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63D" w:rsidRPr="00DE3018" w:rsidRDefault="00B5063D" w:rsidP="00B5063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ФГБОУ ВО «БГПУ» им. М. </w:t>
      </w:r>
      <w:proofErr w:type="spellStart"/>
      <w:r w:rsidRPr="00DE3018">
        <w:rPr>
          <w:sz w:val="28"/>
          <w:szCs w:val="28"/>
        </w:rPr>
        <w:t>Акмуллы</w:t>
      </w:r>
      <w:proofErr w:type="spellEnd"/>
    </w:p>
    <w:p w:rsidR="00B5063D" w:rsidRPr="00DE3018" w:rsidRDefault="00B5063D" w:rsidP="00B5063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Центр развития одаренности школьников </w:t>
      </w:r>
    </w:p>
    <w:p w:rsidR="00B5063D" w:rsidRDefault="00B5063D" w:rsidP="00B5063D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>ЗАДАНИЯ</w:t>
      </w:r>
    </w:p>
    <w:p w:rsidR="00B5063D" w:rsidRPr="00165728" w:rsidRDefault="00B5063D" w:rsidP="00B5063D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МАТЕМАТИКЕ</w:t>
      </w:r>
    </w:p>
    <w:p w:rsidR="00B5063D" w:rsidRPr="00165728" w:rsidRDefault="00B5063D" w:rsidP="00B5063D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учащихся 11 класса </w:t>
      </w:r>
    </w:p>
    <w:p w:rsidR="00B5063D" w:rsidRDefault="00B5063D" w:rsidP="00B5063D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B5063D" w:rsidRPr="00910326" w:rsidRDefault="00910326" w:rsidP="00910326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Задача № 1</w:t>
      </w:r>
      <w:r w:rsidRPr="00910326">
        <w:rPr>
          <w:b/>
          <w:sz w:val="32"/>
          <w:szCs w:val="32"/>
        </w:rPr>
        <w:t>.</w:t>
      </w:r>
    </w:p>
    <w:p w:rsidR="00910326" w:rsidRDefault="00910326" w:rsidP="0091032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34075" cy="807857"/>
            <wp:effectExtent l="19050" t="0" r="9525" b="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078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44B4" w:rsidRPr="00A544B4" w:rsidRDefault="00A544B4" w:rsidP="00A544B4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color w:val="000000"/>
          <w:sz w:val="27"/>
          <w:szCs w:val="27"/>
          <w:lang w:eastAsia="ru-RU"/>
        </w:rPr>
      </w:pPr>
      <w:r w:rsidRPr="00A544B4">
        <w:rPr>
          <w:rFonts w:ascii="Arial CYR" w:eastAsia="Times New Roman" w:hAnsi="Arial CYR" w:cs="Arial CYR"/>
          <w:color w:val="000000"/>
          <w:sz w:val="27"/>
          <w:szCs w:val="27"/>
          <w:lang w:eastAsia="ru-RU"/>
        </w:rPr>
        <w:t>Из симметрии графика функции </w:t>
      </w:r>
      <w:r w:rsidRPr="00A544B4">
        <w:rPr>
          <w:rFonts w:ascii="Arial CYR" w:eastAsia="Times New Roman" w:hAnsi="Arial CYR" w:cs="Arial CYR"/>
          <w:i/>
          <w:iCs/>
          <w:color w:val="000000"/>
          <w:sz w:val="27"/>
          <w:szCs w:val="27"/>
          <w:lang w:eastAsia="ru-RU"/>
        </w:rPr>
        <w:t>y = x</w:t>
      </w:r>
      <w:r w:rsidRPr="00A544B4">
        <w:rPr>
          <w:rFonts w:ascii="Arial CYR" w:eastAsia="Times New Roman" w:hAnsi="Arial CYR" w:cs="Arial CYR"/>
          <w:color w:val="000000"/>
          <w:sz w:val="27"/>
          <w:szCs w:val="27"/>
          <w:vertAlign w:val="superscript"/>
          <w:lang w:eastAsia="ru-RU"/>
        </w:rPr>
        <w:t>2</w:t>
      </w:r>
      <w:r w:rsidRPr="00A544B4">
        <w:rPr>
          <w:rFonts w:ascii="Arial CYR" w:eastAsia="Times New Roman" w:hAnsi="Arial CYR" w:cs="Arial CYR"/>
          <w:color w:val="000000"/>
          <w:sz w:val="27"/>
          <w:szCs w:val="27"/>
          <w:lang w:eastAsia="ru-RU"/>
        </w:rPr>
        <w:t> следует, что указанным свойством обладают две касательные, симметричные относительно оси ординат. Так как треугольники, отсекаемые ими от осей координат, симметричны, то достаточно рассмотреть любую их них (см. рис. 1).</w:t>
      </w:r>
    </w:p>
    <w:p w:rsidR="00A544B4" w:rsidRPr="00A544B4" w:rsidRDefault="00A544B4" w:rsidP="00A544B4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color w:val="000000"/>
          <w:sz w:val="27"/>
          <w:szCs w:val="27"/>
          <w:lang w:eastAsia="ru-RU"/>
        </w:rPr>
      </w:pPr>
      <w:r w:rsidRPr="00A544B4">
        <w:rPr>
          <w:rFonts w:ascii="Arial CYR" w:eastAsia="Times New Roman" w:hAnsi="Arial CYR" w:cs="Arial CYR"/>
          <w:color w:val="000000"/>
          <w:sz w:val="27"/>
          <w:szCs w:val="27"/>
          <w:lang w:eastAsia="ru-RU"/>
        </w:rPr>
        <w:t>Треугольник </w:t>
      </w:r>
      <w:r w:rsidRPr="00A544B4">
        <w:rPr>
          <w:rFonts w:ascii="Arial CYR" w:eastAsia="Times New Roman" w:hAnsi="Arial CYR" w:cs="Arial CYR"/>
          <w:i/>
          <w:iCs/>
          <w:color w:val="000000"/>
          <w:sz w:val="27"/>
          <w:szCs w:val="27"/>
          <w:lang w:eastAsia="ru-RU"/>
        </w:rPr>
        <w:t>ОАВ</w:t>
      </w:r>
      <w:r w:rsidRPr="00A544B4">
        <w:rPr>
          <w:rFonts w:ascii="Arial CYR" w:eastAsia="Times New Roman" w:hAnsi="Arial CYR" w:cs="Arial CYR"/>
          <w:color w:val="000000"/>
          <w:sz w:val="27"/>
          <w:szCs w:val="27"/>
          <w:lang w:eastAsia="ru-RU"/>
        </w:rPr>
        <w:t> – прямоугольный и равнобедренный, значит, угол наклона касательной к оси </w:t>
      </w:r>
      <w:r w:rsidRPr="00A544B4">
        <w:rPr>
          <w:rFonts w:ascii="Arial CYR" w:eastAsia="Times New Roman" w:hAnsi="Arial CYR" w:cs="Arial CYR"/>
          <w:i/>
          <w:iCs/>
          <w:color w:val="000000"/>
          <w:sz w:val="27"/>
          <w:szCs w:val="27"/>
          <w:lang w:eastAsia="ru-RU"/>
        </w:rPr>
        <w:t>x</w:t>
      </w:r>
      <w:r w:rsidRPr="00A544B4">
        <w:rPr>
          <w:rFonts w:ascii="Arial CYR" w:eastAsia="Times New Roman" w:hAnsi="Arial CYR" w:cs="Arial CYR"/>
          <w:color w:val="000000"/>
          <w:sz w:val="27"/>
          <w:szCs w:val="27"/>
          <w:lang w:eastAsia="ru-RU"/>
        </w:rPr>
        <w:t> равен 45</w:t>
      </w:r>
      <w:r w:rsidRPr="00A544B4">
        <w:rPr>
          <w:rFonts w:ascii="Symbol" w:eastAsia="Times New Roman" w:hAnsi="Symbol" w:cs="Arial CYR"/>
          <w:color w:val="000000"/>
          <w:sz w:val="27"/>
          <w:szCs w:val="27"/>
          <w:lang w:eastAsia="ru-RU"/>
        </w:rPr>
        <w:t></w:t>
      </w:r>
      <w:r w:rsidRPr="00A544B4">
        <w:rPr>
          <w:rFonts w:ascii="Arial CYR" w:eastAsia="Times New Roman" w:hAnsi="Arial CYR" w:cs="Arial CYR"/>
          <w:color w:val="000000"/>
          <w:sz w:val="27"/>
          <w:szCs w:val="27"/>
          <w:lang w:eastAsia="ru-RU"/>
        </w:rPr>
        <w:t> , следовательно, уравнение касательной имеет вид: </w:t>
      </w:r>
      <w:r w:rsidRPr="00A544B4">
        <w:rPr>
          <w:rFonts w:ascii="Arial CYR" w:eastAsia="Times New Roman" w:hAnsi="Arial CYR" w:cs="Arial CYR"/>
          <w:i/>
          <w:iCs/>
          <w:color w:val="000000"/>
          <w:sz w:val="27"/>
          <w:szCs w:val="27"/>
          <w:lang w:eastAsia="ru-RU"/>
        </w:rPr>
        <w:t>y = x +</w:t>
      </w:r>
      <w:r w:rsidRPr="00A544B4">
        <w:rPr>
          <w:rFonts w:ascii="Arial CYR" w:eastAsia="Times New Roman" w:hAnsi="Arial CYR" w:cs="Arial CYR"/>
          <w:color w:val="000000"/>
          <w:sz w:val="27"/>
          <w:szCs w:val="27"/>
          <w:lang w:eastAsia="ru-RU"/>
        </w:rPr>
        <w:t> </w:t>
      </w:r>
      <w:r w:rsidRPr="00A544B4">
        <w:rPr>
          <w:rFonts w:ascii="Arial CYR" w:eastAsia="Times New Roman" w:hAnsi="Arial CYR" w:cs="Arial CYR"/>
          <w:i/>
          <w:iCs/>
          <w:color w:val="000000"/>
          <w:sz w:val="27"/>
          <w:szCs w:val="27"/>
          <w:lang w:eastAsia="ru-RU"/>
        </w:rPr>
        <w:t>a</w:t>
      </w:r>
      <w:r w:rsidRPr="00A544B4">
        <w:rPr>
          <w:rFonts w:ascii="Arial CYR" w:eastAsia="Times New Roman" w:hAnsi="Arial CYR" w:cs="Arial CYR"/>
          <w:color w:val="000000"/>
          <w:sz w:val="27"/>
          <w:szCs w:val="27"/>
          <w:lang w:eastAsia="ru-RU"/>
        </w:rPr>
        <w:t>. Тогда абсцисса точки касания может быть найдена из соотношения </w:t>
      </w:r>
      <w:r w:rsidRPr="00A544B4">
        <w:rPr>
          <w:rFonts w:ascii="Arial CYR" w:eastAsia="Times New Roman" w:hAnsi="Arial CYR" w:cs="Arial CYR"/>
          <w:i/>
          <w:iCs/>
          <w:color w:val="000000"/>
          <w:sz w:val="27"/>
          <w:szCs w:val="27"/>
          <w:lang w:eastAsia="ru-RU"/>
        </w:rPr>
        <w:t>y</w:t>
      </w:r>
      <w:r w:rsidRPr="00A544B4">
        <w:rPr>
          <w:rFonts w:ascii="Arial CYR" w:eastAsia="Times New Roman" w:hAnsi="Arial CYR" w:cs="Arial CYR"/>
          <w:color w:val="000000"/>
          <w:sz w:val="27"/>
          <w:szCs w:val="27"/>
          <w:lang w:eastAsia="ru-RU"/>
        </w:rPr>
        <w:t>’(</w:t>
      </w:r>
      <w:r w:rsidRPr="00A544B4">
        <w:rPr>
          <w:rFonts w:ascii="Arial CYR" w:eastAsia="Times New Roman" w:hAnsi="Arial CYR" w:cs="Arial CYR"/>
          <w:i/>
          <w:iCs/>
          <w:color w:val="000000"/>
          <w:sz w:val="27"/>
          <w:szCs w:val="27"/>
          <w:lang w:eastAsia="ru-RU"/>
        </w:rPr>
        <w:t>x</w:t>
      </w:r>
      <w:r w:rsidRPr="00A544B4">
        <w:rPr>
          <w:rFonts w:ascii="Arial CYR" w:eastAsia="Times New Roman" w:hAnsi="Arial CYR" w:cs="Arial CYR"/>
          <w:color w:val="000000"/>
          <w:sz w:val="27"/>
          <w:szCs w:val="27"/>
          <w:vertAlign w:val="subscript"/>
          <w:lang w:eastAsia="ru-RU"/>
        </w:rPr>
        <w:t>0</w:t>
      </w:r>
      <w:r w:rsidRPr="00A544B4">
        <w:rPr>
          <w:rFonts w:ascii="Arial CYR" w:eastAsia="Times New Roman" w:hAnsi="Arial CYR" w:cs="Arial CYR"/>
          <w:color w:val="000000"/>
          <w:sz w:val="27"/>
          <w:szCs w:val="27"/>
          <w:lang w:eastAsia="ru-RU"/>
        </w:rPr>
        <w:t>) = 1, то есть 2</w:t>
      </w:r>
      <w:r w:rsidRPr="00A544B4">
        <w:rPr>
          <w:rFonts w:ascii="Arial CYR" w:eastAsia="Times New Roman" w:hAnsi="Arial CYR" w:cs="Arial CYR"/>
          <w:i/>
          <w:iCs/>
          <w:color w:val="000000"/>
          <w:sz w:val="27"/>
          <w:szCs w:val="27"/>
          <w:lang w:eastAsia="ru-RU"/>
        </w:rPr>
        <w:t>x</w:t>
      </w:r>
      <w:r w:rsidRPr="00A544B4">
        <w:rPr>
          <w:rFonts w:ascii="Arial CYR" w:eastAsia="Times New Roman" w:hAnsi="Arial CYR" w:cs="Arial CYR"/>
          <w:color w:val="000000"/>
          <w:sz w:val="27"/>
          <w:szCs w:val="27"/>
          <w:vertAlign w:val="subscript"/>
          <w:lang w:eastAsia="ru-RU"/>
        </w:rPr>
        <w:t>0</w:t>
      </w:r>
      <w:r w:rsidRPr="00A544B4">
        <w:rPr>
          <w:rFonts w:ascii="Arial CYR" w:eastAsia="Times New Roman" w:hAnsi="Arial CYR" w:cs="Arial CYR"/>
          <w:color w:val="000000"/>
          <w:sz w:val="27"/>
          <w:szCs w:val="27"/>
          <w:lang w:eastAsia="ru-RU"/>
        </w:rPr>
        <w:t> = 1 </w:t>
      </w:r>
      <w:r w:rsidRPr="00A544B4">
        <w:rPr>
          <w:rFonts w:ascii="Symbol" w:eastAsia="Times New Roman" w:hAnsi="Symbol" w:cs="Arial CYR"/>
          <w:color w:val="000000"/>
          <w:sz w:val="27"/>
          <w:szCs w:val="27"/>
          <w:lang w:eastAsia="ru-RU"/>
        </w:rPr>
        <w:t></w:t>
      </w:r>
      <w:r w:rsidRPr="00A544B4">
        <w:rPr>
          <w:rFonts w:ascii="Arial CYR" w:eastAsia="Times New Roman" w:hAnsi="Arial CYR" w:cs="Arial CYR"/>
          <w:color w:val="000000"/>
          <w:sz w:val="27"/>
          <w:szCs w:val="27"/>
          <w:lang w:eastAsia="ru-RU"/>
        </w:rPr>
        <w:t> </w:t>
      </w:r>
      <w:r w:rsidRPr="00A544B4">
        <w:rPr>
          <w:rFonts w:ascii="Arial CYR" w:eastAsia="Times New Roman" w:hAnsi="Arial CYR" w:cs="Arial CYR"/>
          <w:i/>
          <w:iCs/>
          <w:color w:val="000000"/>
          <w:sz w:val="27"/>
          <w:szCs w:val="27"/>
          <w:lang w:eastAsia="ru-RU"/>
        </w:rPr>
        <w:t>x</w:t>
      </w:r>
      <w:r w:rsidRPr="00A544B4">
        <w:rPr>
          <w:rFonts w:ascii="Arial CYR" w:eastAsia="Times New Roman" w:hAnsi="Arial CYR" w:cs="Arial CYR"/>
          <w:color w:val="000000"/>
          <w:sz w:val="27"/>
          <w:szCs w:val="27"/>
          <w:vertAlign w:val="subscript"/>
          <w:lang w:eastAsia="ru-RU"/>
        </w:rPr>
        <w:t>0</w:t>
      </w:r>
      <w:r w:rsidRPr="00A544B4">
        <w:rPr>
          <w:rFonts w:ascii="Arial CYR" w:eastAsia="Times New Roman" w:hAnsi="Arial CYR" w:cs="Arial CYR"/>
          <w:color w:val="000000"/>
          <w:sz w:val="27"/>
          <w:szCs w:val="27"/>
          <w:lang w:eastAsia="ru-RU"/>
        </w:rPr>
        <w:t> = </w:t>
      </w:r>
      <w:r w:rsidRPr="00A544B4">
        <w:rPr>
          <w:rFonts w:ascii="Arial CYR" w:eastAsia="Times New Roman" w:hAnsi="Arial CYR" w:cs="Arial CYR"/>
          <w:noProof/>
          <w:color w:val="000000"/>
          <w:sz w:val="27"/>
          <w:szCs w:val="27"/>
          <w:lang w:eastAsia="ru-RU"/>
        </w:rPr>
        <w:drawing>
          <wp:inline distT="0" distB="0" distL="0" distR="0" wp14:anchorId="6D3925CC" wp14:editId="446BEA10">
            <wp:extent cx="152400" cy="390525"/>
            <wp:effectExtent l="0" t="0" r="0" b="9525"/>
            <wp:docPr id="1" name="Рисунок 1" descr="http://olympiads.mccme.ru/regata/20092010/Image108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olympiads.mccme.ru/regata/20092010/Image1085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44B4">
        <w:rPr>
          <w:rFonts w:ascii="Arial CYR" w:eastAsia="Times New Roman" w:hAnsi="Arial CYR" w:cs="Arial CYR"/>
          <w:color w:val="000000"/>
          <w:sz w:val="27"/>
          <w:szCs w:val="27"/>
          <w:lang w:eastAsia="ru-RU"/>
        </w:rPr>
        <w:t>. Так как точка </w:t>
      </w:r>
      <w:r w:rsidRPr="00A544B4">
        <w:rPr>
          <w:rFonts w:ascii="Arial CYR" w:eastAsia="Times New Roman" w:hAnsi="Arial CYR" w:cs="Arial CYR"/>
          <w:noProof/>
          <w:color w:val="000000"/>
          <w:sz w:val="27"/>
          <w:szCs w:val="27"/>
          <w:lang w:eastAsia="ru-RU"/>
        </w:rPr>
        <w:drawing>
          <wp:inline distT="0" distB="0" distL="0" distR="0" wp14:anchorId="7AFF3177" wp14:editId="2B199147">
            <wp:extent cx="466725" cy="428625"/>
            <wp:effectExtent l="0" t="0" r="9525" b="9525"/>
            <wp:docPr id="2" name="Рисунок 2" descr="http://olympiads.mccme.ru/regata/20092010/Image108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olympiads.mccme.ru/regata/20092010/Image1086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44B4">
        <w:rPr>
          <w:rFonts w:ascii="Arial CYR" w:eastAsia="Times New Roman" w:hAnsi="Arial CYR" w:cs="Arial CYR"/>
          <w:color w:val="000000"/>
          <w:sz w:val="27"/>
          <w:szCs w:val="27"/>
          <w:lang w:eastAsia="ru-RU"/>
        </w:rPr>
        <w:t> принадлежит прямой </w:t>
      </w:r>
      <w:r w:rsidRPr="00A544B4">
        <w:rPr>
          <w:rFonts w:ascii="Arial CYR" w:eastAsia="Times New Roman" w:hAnsi="Arial CYR" w:cs="Arial CYR"/>
          <w:i/>
          <w:iCs/>
          <w:color w:val="000000"/>
          <w:sz w:val="27"/>
          <w:szCs w:val="27"/>
          <w:lang w:eastAsia="ru-RU"/>
        </w:rPr>
        <w:t>y = x +</w:t>
      </w:r>
      <w:r w:rsidRPr="00A544B4">
        <w:rPr>
          <w:rFonts w:ascii="Arial CYR" w:eastAsia="Times New Roman" w:hAnsi="Arial CYR" w:cs="Arial CYR"/>
          <w:color w:val="000000"/>
          <w:sz w:val="27"/>
          <w:szCs w:val="27"/>
          <w:lang w:eastAsia="ru-RU"/>
        </w:rPr>
        <w:t> </w:t>
      </w:r>
      <w:r w:rsidRPr="00A544B4">
        <w:rPr>
          <w:rFonts w:ascii="Arial CYR" w:eastAsia="Times New Roman" w:hAnsi="Arial CYR" w:cs="Arial CYR"/>
          <w:i/>
          <w:iCs/>
          <w:color w:val="000000"/>
          <w:sz w:val="27"/>
          <w:szCs w:val="27"/>
          <w:lang w:eastAsia="ru-RU"/>
        </w:rPr>
        <w:t>a</w:t>
      </w:r>
      <w:r w:rsidRPr="00A544B4">
        <w:rPr>
          <w:rFonts w:ascii="Arial CYR" w:eastAsia="Times New Roman" w:hAnsi="Arial CYR" w:cs="Arial CYR"/>
          <w:color w:val="000000"/>
          <w:sz w:val="27"/>
          <w:szCs w:val="27"/>
          <w:lang w:eastAsia="ru-RU"/>
        </w:rPr>
        <w:t>, то </w:t>
      </w:r>
      <w:r w:rsidRPr="00A544B4">
        <w:rPr>
          <w:rFonts w:ascii="Arial CYR" w:eastAsia="Times New Roman" w:hAnsi="Arial CYR" w:cs="Arial CYR"/>
          <w:noProof/>
          <w:color w:val="000000"/>
          <w:sz w:val="27"/>
          <w:szCs w:val="27"/>
          <w:lang w:eastAsia="ru-RU"/>
        </w:rPr>
        <w:drawing>
          <wp:inline distT="0" distB="0" distL="0" distR="0" wp14:anchorId="0EE70BC4" wp14:editId="50BB0FCE">
            <wp:extent cx="504825" cy="390525"/>
            <wp:effectExtent l="0" t="0" r="9525" b="9525"/>
            <wp:docPr id="3" name="Рисунок 3" descr="http://olympiads.mccme.ru/regata/20092010/Image108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olympiads.mccme.ru/regata/20092010/Image1087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44B4">
        <w:rPr>
          <w:rFonts w:ascii="Arial CYR" w:eastAsia="Times New Roman" w:hAnsi="Arial CYR" w:cs="Arial CYR"/>
          <w:color w:val="000000"/>
          <w:sz w:val="27"/>
          <w:szCs w:val="27"/>
          <w:lang w:eastAsia="ru-RU"/>
        </w:rPr>
        <w:t>.</w:t>
      </w:r>
    </w:p>
    <w:p w:rsidR="00A544B4" w:rsidRPr="00A544B4" w:rsidRDefault="00A544B4" w:rsidP="00A544B4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color w:val="000000"/>
          <w:sz w:val="27"/>
          <w:szCs w:val="27"/>
          <w:lang w:eastAsia="ru-RU"/>
        </w:rPr>
      </w:pPr>
      <w:r w:rsidRPr="00A544B4">
        <w:rPr>
          <w:rFonts w:ascii="Arial CYR" w:eastAsia="Times New Roman" w:hAnsi="Arial CYR" w:cs="Arial CYR"/>
          <w:color w:val="000000"/>
          <w:sz w:val="27"/>
          <w:szCs w:val="27"/>
          <w:lang w:eastAsia="ru-RU"/>
        </w:rPr>
        <w:t>Таким образом, </w:t>
      </w:r>
      <w:r w:rsidRPr="00A544B4">
        <w:rPr>
          <w:rFonts w:ascii="Arial CYR" w:eastAsia="Times New Roman" w:hAnsi="Arial CYR" w:cs="Arial CYR"/>
          <w:i/>
          <w:iCs/>
          <w:color w:val="000000"/>
          <w:sz w:val="27"/>
          <w:szCs w:val="27"/>
          <w:lang w:eastAsia="ru-RU"/>
        </w:rPr>
        <w:t>ОА</w:t>
      </w:r>
      <w:r w:rsidRPr="00A544B4">
        <w:rPr>
          <w:rFonts w:ascii="Arial CYR" w:eastAsia="Times New Roman" w:hAnsi="Arial CYR" w:cs="Arial CYR"/>
          <w:color w:val="000000"/>
          <w:sz w:val="27"/>
          <w:szCs w:val="27"/>
          <w:lang w:eastAsia="ru-RU"/>
        </w:rPr>
        <w:t> = </w:t>
      </w:r>
      <w:r w:rsidRPr="00A544B4">
        <w:rPr>
          <w:rFonts w:ascii="Arial CYR" w:eastAsia="Times New Roman" w:hAnsi="Arial CYR" w:cs="Arial CYR"/>
          <w:i/>
          <w:iCs/>
          <w:color w:val="000000"/>
          <w:sz w:val="27"/>
          <w:szCs w:val="27"/>
          <w:lang w:eastAsia="ru-RU"/>
        </w:rPr>
        <w:t>ОВ = </w:t>
      </w:r>
      <w:r w:rsidRPr="00A544B4">
        <w:rPr>
          <w:rFonts w:ascii="Arial CYR" w:eastAsia="Times New Roman" w:hAnsi="Arial CYR" w:cs="Arial CYR"/>
          <w:i/>
          <w:iCs/>
          <w:noProof/>
          <w:color w:val="000000"/>
          <w:sz w:val="27"/>
          <w:szCs w:val="27"/>
          <w:lang w:eastAsia="ru-RU"/>
        </w:rPr>
        <w:drawing>
          <wp:inline distT="0" distB="0" distL="0" distR="0" wp14:anchorId="335A351E" wp14:editId="26B48D3A">
            <wp:extent cx="152400" cy="390525"/>
            <wp:effectExtent l="0" t="0" r="0" b="9525"/>
            <wp:docPr id="4" name="Рисунок 4" descr="http://olympiads.mccme.ru/regata/20092010/Image108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olympiads.mccme.ru/regata/20092010/Image1088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44B4">
        <w:rPr>
          <w:rFonts w:ascii="Arial CYR" w:eastAsia="Times New Roman" w:hAnsi="Arial CYR" w:cs="Arial CYR"/>
          <w:color w:val="000000"/>
          <w:sz w:val="27"/>
          <w:szCs w:val="27"/>
          <w:lang w:eastAsia="ru-RU"/>
        </w:rPr>
        <w:t>,</w:t>
      </w:r>
      <w:r>
        <w:rPr>
          <w:rFonts w:ascii="Arial CYR" w:eastAsia="Times New Roman" w:hAnsi="Arial CYR" w:cs="Arial CYR"/>
          <w:color w:val="000000"/>
          <w:sz w:val="27"/>
          <w:szCs w:val="27"/>
          <w:lang w:eastAsia="ru-RU"/>
        </w:rPr>
        <w:t xml:space="preserve">  тогда АВ = ПОД КОРНЕМ 2\4</w:t>
      </w:r>
    </w:p>
    <w:p w:rsidR="00A544B4" w:rsidRDefault="00A544B4" w:rsidP="0091032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910326" w:rsidRPr="00910326" w:rsidRDefault="00910326" w:rsidP="0091032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sz w:val="32"/>
          <w:szCs w:val="32"/>
        </w:rPr>
        <w:t xml:space="preserve">Задача № </w:t>
      </w:r>
      <w:r>
        <w:rPr>
          <w:b/>
          <w:sz w:val="32"/>
          <w:szCs w:val="32"/>
          <w:lang w:val="en-US"/>
        </w:rPr>
        <w:t>2</w:t>
      </w:r>
      <w:r w:rsidRPr="00910326">
        <w:rPr>
          <w:b/>
          <w:sz w:val="32"/>
          <w:szCs w:val="32"/>
        </w:rPr>
        <w:t>.</w:t>
      </w:r>
    </w:p>
    <w:p w:rsidR="00910326" w:rsidRDefault="00910326" w:rsidP="0091032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81700" cy="753251"/>
            <wp:effectExtent l="19050" t="0" r="0" b="0"/>
            <wp:docPr id="10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7532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44B4" w:rsidRDefault="00A544B4" w:rsidP="0091032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544B4" w:rsidRPr="00A544B4" w:rsidRDefault="00A544B4" w:rsidP="00A544B4">
      <w:pPr>
        <w:pStyle w:val="a3"/>
        <w:spacing w:after="0"/>
        <w:jc w:val="both"/>
        <w:rPr>
          <w:sz w:val="28"/>
          <w:szCs w:val="28"/>
        </w:rPr>
      </w:pPr>
      <w:r w:rsidRPr="00A544B4">
        <w:rPr>
          <w:sz w:val="28"/>
          <w:szCs w:val="28"/>
        </w:rPr>
        <w:t xml:space="preserve">Подсчитаем, сколько раз входит каждое число от 2 до 100 в произведение. </w:t>
      </w:r>
    </w:p>
    <w:p w:rsidR="00A544B4" w:rsidRPr="00A544B4" w:rsidRDefault="00A544B4" w:rsidP="00A544B4">
      <w:pPr>
        <w:pStyle w:val="a3"/>
        <w:spacing w:after="0"/>
        <w:jc w:val="both"/>
        <w:rPr>
          <w:sz w:val="28"/>
          <w:szCs w:val="28"/>
        </w:rPr>
      </w:pPr>
      <w:r w:rsidRPr="00A544B4">
        <w:rPr>
          <w:sz w:val="28"/>
          <w:szCs w:val="28"/>
        </w:rPr>
        <w:t xml:space="preserve"> </w:t>
      </w:r>
    </w:p>
    <w:p w:rsidR="00A544B4" w:rsidRPr="00A544B4" w:rsidRDefault="00A544B4" w:rsidP="00A544B4">
      <w:pPr>
        <w:pStyle w:val="a3"/>
        <w:spacing w:after="0"/>
        <w:jc w:val="both"/>
        <w:rPr>
          <w:sz w:val="28"/>
          <w:szCs w:val="28"/>
        </w:rPr>
      </w:pPr>
      <w:r w:rsidRPr="00A544B4">
        <w:rPr>
          <w:sz w:val="28"/>
          <w:szCs w:val="28"/>
        </w:rPr>
        <w:t xml:space="preserve">2 входит во все факториалы, начиная со второго, т. е. 99 раз </w:t>
      </w:r>
    </w:p>
    <w:p w:rsidR="00A544B4" w:rsidRPr="00A544B4" w:rsidRDefault="00A544B4" w:rsidP="00A544B4">
      <w:pPr>
        <w:pStyle w:val="a3"/>
        <w:spacing w:after="0"/>
        <w:jc w:val="both"/>
        <w:rPr>
          <w:sz w:val="28"/>
          <w:szCs w:val="28"/>
        </w:rPr>
      </w:pPr>
      <w:r w:rsidRPr="00A544B4">
        <w:rPr>
          <w:sz w:val="28"/>
          <w:szCs w:val="28"/>
        </w:rPr>
        <w:t xml:space="preserve">3 входит во все факториалы, начиная с третьего, т. е. 98 раз </w:t>
      </w:r>
    </w:p>
    <w:p w:rsidR="00A544B4" w:rsidRPr="00A544B4" w:rsidRDefault="00A544B4" w:rsidP="00A544B4">
      <w:pPr>
        <w:pStyle w:val="a3"/>
        <w:spacing w:after="0"/>
        <w:jc w:val="both"/>
        <w:rPr>
          <w:sz w:val="28"/>
          <w:szCs w:val="28"/>
        </w:rPr>
      </w:pPr>
      <w:r w:rsidRPr="00A544B4">
        <w:rPr>
          <w:sz w:val="28"/>
          <w:szCs w:val="28"/>
        </w:rPr>
        <w:t xml:space="preserve">n входит во все факториалы, начиная с n, т. е. 101 – n раз </w:t>
      </w:r>
    </w:p>
    <w:p w:rsidR="00A544B4" w:rsidRPr="00A544B4" w:rsidRDefault="00A544B4" w:rsidP="00A544B4">
      <w:pPr>
        <w:pStyle w:val="a3"/>
        <w:spacing w:after="0"/>
        <w:jc w:val="both"/>
        <w:rPr>
          <w:sz w:val="28"/>
          <w:szCs w:val="28"/>
        </w:rPr>
      </w:pPr>
      <w:r w:rsidRPr="00A544B4">
        <w:rPr>
          <w:sz w:val="28"/>
          <w:szCs w:val="28"/>
        </w:rPr>
        <w:lastRenderedPageBreak/>
        <w:t xml:space="preserve">1! *2! *3! *... *100! = 2^99 * 3^98 * 4^97 * ...* 97^4 *98^3 *99^2 * 100. </w:t>
      </w:r>
    </w:p>
    <w:p w:rsidR="00A544B4" w:rsidRPr="00A544B4" w:rsidRDefault="00A544B4" w:rsidP="00A544B4">
      <w:pPr>
        <w:pStyle w:val="a3"/>
        <w:spacing w:after="0"/>
        <w:jc w:val="both"/>
        <w:rPr>
          <w:sz w:val="28"/>
          <w:szCs w:val="28"/>
        </w:rPr>
      </w:pPr>
      <w:r w:rsidRPr="00A544B4">
        <w:rPr>
          <w:sz w:val="28"/>
          <w:szCs w:val="28"/>
        </w:rPr>
        <w:t xml:space="preserve">Все нечётные числа входят в произведение чётное число раз, </w:t>
      </w:r>
    </w:p>
    <w:p w:rsidR="00A544B4" w:rsidRPr="00A544B4" w:rsidRDefault="00A544B4" w:rsidP="00A544B4">
      <w:pPr>
        <w:pStyle w:val="a3"/>
        <w:spacing w:after="0"/>
        <w:jc w:val="both"/>
        <w:rPr>
          <w:sz w:val="28"/>
          <w:szCs w:val="28"/>
        </w:rPr>
      </w:pPr>
      <w:proofErr w:type="gramStart"/>
      <w:r w:rsidRPr="00A544B4">
        <w:rPr>
          <w:sz w:val="28"/>
          <w:szCs w:val="28"/>
        </w:rPr>
        <w:t>чётные</w:t>
      </w:r>
      <w:proofErr w:type="gramEnd"/>
      <w:r w:rsidRPr="00A544B4">
        <w:rPr>
          <w:sz w:val="28"/>
          <w:szCs w:val="28"/>
        </w:rPr>
        <w:t xml:space="preserve"> — нечётное число раз. </w:t>
      </w:r>
    </w:p>
    <w:p w:rsidR="00A544B4" w:rsidRPr="00A544B4" w:rsidRDefault="00A544B4" w:rsidP="00A544B4">
      <w:pPr>
        <w:pStyle w:val="a3"/>
        <w:spacing w:after="0"/>
        <w:jc w:val="both"/>
        <w:rPr>
          <w:sz w:val="28"/>
          <w:szCs w:val="28"/>
        </w:rPr>
      </w:pPr>
      <w:r w:rsidRPr="00A544B4">
        <w:rPr>
          <w:sz w:val="28"/>
          <w:szCs w:val="28"/>
        </w:rPr>
        <w:t xml:space="preserve">Выделим из этого произведения произведение всех чётных чисел, взятых по одному разу: </w:t>
      </w:r>
    </w:p>
    <w:p w:rsidR="00A544B4" w:rsidRPr="00A544B4" w:rsidRDefault="00A544B4" w:rsidP="00A544B4">
      <w:pPr>
        <w:pStyle w:val="a3"/>
        <w:spacing w:after="0"/>
        <w:jc w:val="both"/>
        <w:rPr>
          <w:sz w:val="28"/>
          <w:szCs w:val="28"/>
        </w:rPr>
      </w:pPr>
      <w:r w:rsidRPr="00A544B4">
        <w:rPr>
          <w:sz w:val="28"/>
          <w:szCs w:val="28"/>
        </w:rPr>
        <w:t xml:space="preserve">1! *2! *3! *... *100! = 2^99 * 3^98 * 4^97 * ...* 97^4 *98^3 *99^2 * 100= </w:t>
      </w:r>
    </w:p>
    <w:p w:rsidR="00A544B4" w:rsidRPr="00A544B4" w:rsidRDefault="00A544B4" w:rsidP="00A544B4">
      <w:pPr>
        <w:pStyle w:val="a3"/>
        <w:spacing w:after="0"/>
        <w:jc w:val="both"/>
        <w:rPr>
          <w:sz w:val="28"/>
          <w:szCs w:val="28"/>
        </w:rPr>
      </w:pPr>
      <w:r w:rsidRPr="00A544B4">
        <w:rPr>
          <w:sz w:val="28"/>
          <w:szCs w:val="28"/>
        </w:rPr>
        <w:t xml:space="preserve">= (2^98 *3^98 * 4^96 * ...* 97^4 * 98^2 * 99^2) * (2 * 4 * 6 * ...*98 * 100). </w:t>
      </w:r>
    </w:p>
    <w:p w:rsidR="00A544B4" w:rsidRPr="00A544B4" w:rsidRDefault="00A544B4" w:rsidP="00A544B4">
      <w:pPr>
        <w:pStyle w:val="a3"/>
        <w:spacing w:after="0"/>
        <w:jc w:val="both"/>
        <w:rPr>
          <w:sz w:val="28"/>
          <w:szCs w:val="28"/>
        </w:rPr>
      </w:pPr>
      <w:r w:rsidRPr="00A544B4">
        <w:rPr>
          <w:sz w:val="28"/>
          <w:szCs w:val="28"/>
        </w:rPr>
        <w:t xml:space="preserve">В первой скобке степени чётные, произведение этих чисел — квадрат целого числа. </w:t>
      </w:r>
    </w:p>
    <w:p w:rsidR="00A544B4" w:rsidRPr="00A544B4" w:rsidRDefault="00A544B4" w:rsidP="00A544B4">
      <w:pPr>
        <w:pStyle w:val="a3"/>
        <w:spacing w:after="0"/>
        <w:jc w:val="both"/>
        <w:rPr>
          <w:sz w:val="28"/>
          <w:szCs w:val="28"/>
        </w:rPr>
      </w:pPr>
      <w:r w:rsidRPr="00A544B4">
        <w:rPr>
          <w:sz w:val="28"/>
          <w:szCs w:val="28"/>
        </w:rPr>
        <w:t xml:space="preserve">Во второй скобке вынесем 2 из каждого множителя </w:t>
      </w:r>
    </w:p>
    <w:p w:rsidR="00A544B4" w:rsidRPr="00A544B4" w:rsidRDefault="00A544B4" w:rsidP="00A544B4">
      <w:pPr>
        <w:pStyle w:val="a3"/>
        <w:spacing w:after="0"/>
        <w:jc w:val="both"/>
        <w:rPr>
          <w:sz w:val="28"/>
          <w:szCs w:val="28"/>
        </w:rPr>
      </w:pPr>
      <w:r w:rsidRPr="00A544B4">
        <w:rPr>
          <w:sz w:val="28"/>
          <w:szCs w:val="28"/>
        </w:rPr>
        <w:t xml:space="preserve">2 * 4 * 6 * ...*98 * 100= (2 * 1) *(2 * 2) * (2 * 3) * ...* (2 * 49) * (2 * 50) = </w:t>
      </w:r>
    </w:p>
    <w:p w:rsidR="00A544B4" w:rsidRPr="00A544B4" w:rsidRDefault="00A544B4" w:rsidP="00A544B4">
      <w:pPr>
        <w:pStyle w:val="a3"/>
        <w:spacing w:after="0"/>
        <w:jc w:val="both"/>
        <w:rPr>
          <w:sz w:val="28"/>
          <w:szCs w:val="28"/>
        </w:rPr>
      </w:pPr>
      <w:r w:rsidRPr="00A544B4">
        <w:rPr>
          <w:sz w:val="28"/>
          <w:szCs w:val="28"/>
        </w:rPr>
        <w:t xml:space="preserve">= 2^50* 1 * 2 * 3 * ...* 49 * 50 = 2^50* 50!. </w:t>
      </w:r>
    </w:p>
    <w:p w:rsidR="00A544B4" w:rsidRDefault="00A544B4" w:rsidP="00A544B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544B4">
        <w:rPr>
          <w:sz w:val="28"/>
          <w:szCs w:val="28"/>
        </w:rPr>
        <w:t>Так как 2^50=(2^25)^2 — квадрат целого числа, то зачеркнуть 50!, получим произведение, которое будет квадратом целого числа.</w:t>
      </w:r>
    </w:p>
    <w:p w:rsidR="00910326" w:rsidRDefault="00910326" w:rsidP="0091032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sz w:val="32"/>
          <w:szCs w:val="32"/>
        </w:rPr>
        <w:t xml:space="preserve">Задача № </w:t>
      </w:r>
      <w:r w:rsidRPr="00A544B4">
        <w:rPr>
          <w:b/>
          <w:sz w:val="32"/>
          <w:szCs w:val="32"/>
        </w:rPr>
        <w:t>3.</w:t>
      </w:r>
    </w:p>
    <w:p w:rsidR="00910326" w:rsidRPr="00EF72BE" w:rsidRDefault="00910326" w:rsidP="0091032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038850" cy="1068298"/>
            <wp:effectExtent l="19050" t="0" r="0" b="0"/>
            <wp:docPr id="1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10682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44B4">
        <w:t xml:space="preserve">Ответ: семь кругов. Решение: Разобьем полный угол с вершиной в данной точке на 7 равных углов (далее они называются секторами). Рассмотрим угол, составленный из трех соседних секторов, и впишем в него круг. Рассмотрим далее угол, составленный из трех следующих секторов, и тоже впишем в него круг. Проделаем это построение 7 раз, следя за тем, чтобы каждый следующий круг не пересекался с предыдущими (для этого, например, его можно выбирать значительно больших размеров, чем предыдущие). Так как каждый сектор входит в три из семи построенных углов, лучи, входящие в него, пересекают 3 соответствующих круга. Докажем, что шестью кругами обойтись нельзя. Пусть имеется 6 кругов, не содержащих данную точку О. Рассмотрим окружность с центром в точке О, не пересекающую этих кругов. Для каждого круга рассмотрим на окружности дугу, высеченную касательными к нему, проведенными из </w:t>
      </w:r>
      <w:proofErr w:type="spellStart"/>
      <w:r w:rsidR="00A544B4">
        <w:t>т.О</w:t>
      </w:r>
      <w:proofErr w:type="spellEnd"/>
      <w:r w:rsidR="00A544B4">
        <w:t>. Заметим, что луч с началом в точке О пересекает круг тогда и только тогда, когда точка пересечения этого луча с построенной окружностью принадлежит соответствующей дуге. Значит, луч пересекает три круга тогда и только тогда, когда точка его пересечения с окружностью принадлежит сразу трем дугам. Но каждая дуга меньше 180°. В сумме они дают меньше и, значит, не могут покрыть окружность в три слоя. Поэтому найдется точка на окружности, принадлежащая не более чем двум дугам. Соответствующий луч пересекает не более двух кругов</w:t>
      </w:r>
      <w:bookmarkStart w:id="0" w:name="_GoBack"/>
      <w:bookmarkEnd w:id="0"/>
    </w:p>
    <w:p w:rsidR="00B5063D" w:rsidRPr="00EF72BE" w:rsidRDefault="00B5063D" w:rsidP="00B5063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B5063D" w:rsidRPr="00165728" w:rsidRDefault="00B5063D" w:rsidP="00B5063D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 xml:space="preserve">ВЫПОЛНИЛ </w:t>
      </w:r>
    </w:p>
    <w:p w:rsidR="00B5063D" w:rsidRPr="00165728" w:rsidRDefault="00B5063D" w:rsidP="00B5063D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Фамилия</w:t>
      </w:r>
      <w:r w:rsidR="00A544B4">
        <w:rPr>
          <w:sz w:val="28"/>
          <w:szCs w:val="28"/>
        </w:rPr>
        <w:t xml:space="preserve"> </w:t>
      </w:r>
      <w:proofErr w:type="spellStart"/>
      <w:r w:rsidR="00A544B4">
        <w:rPr>
          <w:sz w:val="28"/>
          <w:szCs w:val="28"/>
        </w:rPr>
        <w:t>Сахабутдинова</w:t>
      </w:r>
      <w:proofErr w:type="spellEnd"/>
    </w:p>
    <w:p w:rsidR="00B5063D" w:rsidRPr="00165728" w:rsidRDefault="00B5063D" w:rsidP="00B5063D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Имя</w:t>
      </w:r>
      <w:r w:rsidR="00A544B4">
        <w:rPr>
          <w:sz w:val="28"/>
          <w:szCs w:val="28"/>
        </w:rPr>
        <w:t xml:space="preserve"> Диана</w:t>
      </w:r>
    </w:p>
    <w:p w:rsidR="00B5063D" w:rsidRPr="00165728" w:rsidRDefault="00B5063D" w:rsidP="00B5063D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Отчество</w:t>
      </w:r>
      <w:r w:rsidR="00A544B4">
        <w:rPr>
          <w:sz w:val="28"/>
          <w:szCs w:val="28"/>
        </w:rPr>
        <w:t xml:space="preserve"> </w:t>
      </w:r>
      <w:proofErr w:type="spellStart"/>
      <w:r w:rsidR="00A544B4">
        <w:rPr>
          <w:sz w:val="28"/>
          <w:szCs w:val="28"/>
        </w:rPr>
        <w:t>Филюсовна</w:t>
      </w:r>
      <w:proofErr w:type="spellEnd"/>
    </w:p>
    <w:p w:rsidR="00B5063D" w:rsidRPr="00165728" w:rsidRDefault="00B5063D" w:rsidP="00B5063D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Класс</w:t>
      </w:r>
      <w:r w:rsidR="00A544B4">
        <w:rPr>
          <w:sz w:val="28"/>
          <w:szCs w:val="28"/>
        </w:rPr>
        <w:t>11 а</w:t>
      </w:r>
    </w:p>
    <w:p w:rsidR="00B5063D" w:rsidRDefault="00B5063D" w:rsidP="00B5063D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165728">
        <w:rPr>
          <w:sz w:val="28"/>
          <w:szCs w:val="28"/>
        </w:rPr>
        <w:t>Школа</w:t>
      </w:r>
      <w:r w:rsidR="00A544B4">
        <w:rPr>
          <w:sz w:val="28"/>
          <w:szCs w:val="28"/>
        </w:rPr>
        <w:t>МБОУ</w:t>
      </w:r>
      <w:proofErr w:type="spellEnd"/>
      <w:r w:rsidR="00A544B4">
        <w:rPr>
          <w:sz w:val="28"/>
          <w:szCs w:val="28"/>
        </w:rPr>
        <w:t xml:space="preserve"> СОШ №7</w:t>
      </w:r>
    </w:p>
    <w:p w:rsidR="00A544B4" w:rsidRPr="00165728" w:rsidRDefault="00A544B4" w:rsidP="00B5063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5063D" w:rsidRPr="00165728" w:rsidRDefault="00B5063D" w:rsidP="00B5063D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Город</w:t>
      </w:r>
      <w:r>
        <w:rPr>
          <w:sz w:val="28"/>
          <w:szCs w:val="28"/>
        </w:rPr>
        <w:t xml:space="preserve"> </w:t>
      </w:r>
      <w:r w:rsidRPr="00165728">
        <w:rPr>
          <w:sz w:val="28"/>
          <w:szCs w:val="28"/>
        </w:rPr>
        <w:t>(село)__</w:t>
      </w:r>
      <w:r w:rsidR="00A544B4">
        <w:rPr>
          <w:sz w:val="28"/>
          <w:szCs w:val="28"/>
        </w:rPr>
        <w:t>Туймазы</w:t>
      </w:r>
    </w:p>
    <w:p w:rsidR="00B5063D" w:rsidRPr="00165728" w:rsidRDefault="00B5063D" w:rsidP="00B5063D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Ф.И.О. учителя__</w:t>
      </w:r>
      <w:proofErr w:type="spellStart"/>
      <w:r w:rsidR="00A544B4">
        <w:rPr>
          <w:sz w:val="28"/>
          <w:szCs w:val="28"/>
        </w:rPr>
        <w:t>Хамидуллина</w:t>
      </w:r>
      <w:proofErr w:type="spellEnd"/>
      <w:r w:rsidR="00A544B4">
        <w:rPr>
          <w:sz w:val="28"/>
          <w:szCs w:val="28"/>
        </w:rPr>
        <w:t xml:space="preserve"> Луиза Васильевна</w:t>
      </w:r>
    </w:p>
    <w:p w:rsidR="003B50B5" w:rsidRDefault="003B50B5"/>
    <w:sectPr w:rsidR="003B50B5" w:rsidSect="003B5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E153D9"/>
    <w:multiLevelType w:val="hybridMultilevel"/>
    <w:tmpl w:val="C19E5C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063D"/>
    <w:rsid w:val="00251314"/>
    <w:rsid w:val="003B50B5"/>
    <w:rsid w:val="00910326"/>
    <w:rsid w:val="00A544B4"/>
    <w:rsid w:val="00B50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B5063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506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06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0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gif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508</Words>
  <Characters>2897</Characters>
  <Application>Microsoft Office Word</Application>
  <DocSecurity>0</DocSecurity>
  <Lines>24</Lines>
  <Paragraphs>6</Paragraphs>
  <ScaleCrop>false</ScaleCrop>
  <Company>Grizli777</Company>
  <LinksUpToDate>false</LinksUpToDate>
  <CharactersWithSpaces>3399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4</cp:revision>
  <dcterms:created xsi:type="dcterms:W3CDTF">2016-10-03T08:27:00Z</dcterms:created>
  <dcterms:modified xsi:type="dcterms:W3CDTF">2017-01-15T17:40:00Z</dcterms:modified>
</cp:coreProperties>
</file>