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11 класса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5063D" w:rsidRPr="00910326" w:rsidRDefault="00910326" w:rsidP="0091032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Задача № 1</w:t>
      </w:r>
      <w:r w:rsidRPr="00910326">
        <w:rPr>
          <w:b/>
          <w:sz w:val="32"/>
          <w:szCs w:val="32"/>
        </w:rPr>
        <w:t>.</w:t>
      </w:r>
    </w:p>
    <w:p w:rsidR="00910326" w:rsidRDefault="00910326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34075" cy="807857"/>
            <wp:effectExtent l="19050" t="0" r="9525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07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46CD" w:rsidRDefault="00F546CD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F546CD" w:rsidRDefault="00F546CD" w:rsidP="00F546CD">
      <w:pPr>
        <w:framePr w:hSpace="180" w:wrap="auto" w:vAnchor="text" w:hAnchor="page" w:x="8785" w:y="1"/>
        <w:jc w:val="both"/>
        <w:rPr>
          <w:rFonts w:ascii="Times New Roman" w:hAnsi="Times New Roman" w:cs="Times New Roman"/>
        </w:rPr>
      </w:pPr>
      <w:r w:rsidRPr="0023024C">
        <w:rPr>
          <w:rFonts w:ascii="Times New Roman" w:hAnsi="Times New Roman" w:cs="Times New Roman"/>
        </w:rPr>
        <w:object w:dxaOrig="2295" w:dyaOrig="217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4.75pt;height:108.75pt" o:ole="" fillcolor="window">
            <v:imagedata r:id="rId6" o:title=""/>
          </v:shape>
          <o:OLEObject Type="Embed" ProgID="PBrush" ShapeID="_x0000_i1025" DrawAspect="Content" ObjectID="_1545569718" r:id="rId7"/>
        </w:object>
      </w:r>
    </w:p>
    <w:p w:rsidR="00F546CD" w:rsidRDefault="00F546CD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F546CD" w:rsidRDefault="00F546CD" w:rsidP="00F546C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 симметрии графика функции </w:t>
      </w: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>y</w:t>
      </w:r>
      <w:r w:rsidRPr="00F546CD">
        <w:rPr>
          <w:rFonts w:ascii="Times New Roman" w:hAnsi="Times New Roman" w:cs="Times New Roman"/>
          <w:i/>
          <w:iCs/>
          <w:sz w:val="24"/>
          <w:szCs w:val="24"/>
        </w:rPr>
        <w:t xml:space="preserve"> = </w:t>
      </w: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>x</w:t>
      </w:r>
      <w:r w:rsidRPr="00F546CD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следует, что указанным свойством обладают две касательные</w:t>
      </w:r>
      <w:r w:rsidRPr="00F546C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симметричные относительно оси ординат. Так как треугольники, отсекаемые ими от осей координат, симметричны, то достаточно рассмотреть любую их них (на рис.). </w:t>
      </w:r>
    </w:p>
    <w:p w:rsidR="00F546CD" w:rsidRDefault="00F546CD" w:rsidP="00F546C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Треугольник </w:t>
      </w:r>
      <w:r>
        <w:rPr>
          <w:rFonts w:ascii="Times New Roman" w:hAnsi="Times New Roman" w:cs="Times New Roman"/>
          <w:i/>
          <w:iCs/>
          <w:sz w:val="24"/>
          <w:szCs w:val="24"/>
        </w:rPr>
        <w:t>ОАВ</w:t>
      </w:r>
      <w:r>
        <w:rPr>
          <w:rFonts w:ascii="Times New Roman" w:hAnsi="Times New Roman" w:cs="Times New Roman"/>
          <w:sz w:val="24"/>
          <w:szCs w:val="24"/>
        </w:rPr>
        <w:t xml:space="preserve"> – прямоугольный и равнобедренный, значит</w:t>
      </w:r>
      <w:r w:rsidRPr="00F546C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угол наклона касательной к оси </w:t>
      </w:r>
      <w:r>
        <w:rPr>
          <w:rFonts w:ascii="Times New Roman" w:hAnsi="Times New Roman" w:cs="Times New Roman"/>
          <w:i/>
          <w:iCs/>
          <w:sz w:val="24"/>
          <w:szCs w:val="24"/>
          <w:lang w:val="en-GB"/>
        </w:rPr>
        <w:t>x</w:t>
      </w:r>
      <w:r w:rsidRPr="00F546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равен 45</w:t>
      </w:r>
      <w:r>
        <w:rPr>
          <w:rFonts w:ascii="Times New Roman" w:hAnsi="Times New Roman" w:cs="Times New Roman"/>
          <w:sz w:val="24"/>
          <w:szCs w:val="24"/>
        </w:rPr>
        <w:sym w:font="Symbol" w:char="F0B0"/>
      </w:r>
      <w:r>
        <w:rPr>
          <w:rFonts w:ascii="Times New Roman" w:hAnsi="Times New Roman" w:cs="Times New Roman"/>
          <w:sz w:val="24"/>
          <w:szCs w:val="24"/>
        </w:rPr>
        <w:t>, следовательно, уравнение касательной имеет вид:</w:t>
      </w:r>
      <w:r w:rsidRPr="00F546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en-GB"/>
        </w:rPr>
        <w:t>y</w:t>
      </w:r>
      <w:r w:rsidRPr="00F546CD">
        <w:rPr>
          <w:rFonts w:ascii="Times New Roman" w:hAnsi="Times New Roman" w:cs="Times New Roman"/>
          <w:i/>
          <w:iCs/>
          <w:sz w:val="24"/>
          <w:szCs w:val="24"/>
        </w:rPr>
        <w:t xml:space="preserve"> = </w:t>
      </w:r>
      <w:r>
        <w:rPr>
          <w:rFonts w:ascii="Times New Roman" w:hAnsi="Times New Roman" w:cs="Times New Roman"/>
          <w:i/>
          <w:iCs/>
          <w:sz w:val="24"/>
          <w:szCs w:val="24"/>
          <w:lang w:val="en-GB"/>
        </w:rPr>
        <w:t>x</w:t>
      </w:r>
      <w:r w:rsidRPr="00F546CD">
        <w:rPr>
          <w:rFonts w:ascii="Times New Roman" w:hAnsi="Times New Roman" w:cs="Times New Roman"/>
          <w:i/>
          <w:iCs/>
          <w:sz w:val="24"/>
          <w:szCs w:val="24"/>
        </w:rPr>
        <w:t xml:space="preserve"> +</w:t>
      </w:r>
      <w:r w:rsidRPr="00F546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en-GB"/>
        </w:rPr>
        <w:t>a</w:t>
      </w:r>
      <w:r w:rsidRPr="00F546C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Тогда абсцисса точки касания может быть найдена из соотношения </w:t>
      </w:r>
      <w:r>
        <w:rPr>
          <w:rFonts w:ascii="Times New Roman" w:hAnsi="Times New Roman" w:cs="Times New Roman"/>
          <w:i/>
          <w:iCs/>
          <w:sz w:val="24"/>
          <w:szCs w:val="24"/>
          <w:lang w:val="en-GB"/>
        </w:rPr>
        <w:t>y</w:t>
      </w:r>
      <w:r w:rsidRPr="00F546CD">
        <w:rPr>
          <w:rFonts w:ascii="Times New Roman" w:hAnsi="Times New Roman" w:cs="Times New Roman"/>
          <w:sz w:val="24"/>
          <w:szCs w:val="24"/>
        </w:rPr>
        <w:t>’(</w:t>
      </w:r>
      <w:r>
        <w:rPr>
          <w:rFonts w:ascii="Times New Roman" w:hAnsi="Times New Roman" w:cs="Times New Roman"/>
          <w:i/>
          <w:iCs/>
          <w:sz w:val="24"/>
          <w:szCs w:val="24"/>
          <w:lang w:val="en-GB"/>
        </w:rPr>
        <w:t>x</w:t>
      </w:r>
      <w:r w:rsidRPr="00F546CD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F546CD">
        <w:rPr>
          <w:rFonts w:ascii="Times New Roman" w:hAnsi="Times New Roman" w:cs="Times New Roman"/>
          <w:sz w:val="24"/>
          <w:szCs w:val="24"/>
        </w:rPr>
        <w:t>) = 1</w:t>
      </w:r>
      <w:r>
        <w:rPr>
          <w:rFonts w:ascii="Times New Roman" w:hAnsi="Times New Roman" w:cs="Times New Roman"/>
          <w:sz w:val="24"/>
          <w:szCs w:val="24"/>
        </w:rPr>
        <w:t xml:space="preserve">, то есть </w:t>
      </w:r>
      <w:r w:rsidRPr="00F546C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i/>
          <w:iCs/>
          <w:sz w:val="24"/>
          <w:szCs w:val="24"/>
          <w:lang w:val="en-GB"/>
        </w:rPr>
        <w:t>x</w:t>
      </w:r>
      <w:r w:rsidRPr="00F546CD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F546CD">
        <w:rPr>
          <w:rFonts w:ascii="Times New Roman" w:hAnsi="Times New Roman" w:cs="Times New Roman"/>
          <w:sz w:val="24"/>
          <w:szCs w:val="24"/>
        </w:rPr>
        <w:t xml:space="preserve"> = 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sym w:font="Symbol" w:char="F0DB"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en-GB"/>
        </w:rPr>
        <w:t>x</w:t>
      </w:r>
      <w:r w:rsidRPr="00F546CD">
        <w:rPr>
          <w:rFonts w:ascii="Times New Roman" w:hAnsi="Times New Roman" w:cs="Times New Roman"/>
          <w:sz w:val="24"/>
          <w:szCs w:val="24"/>
          <w:vertAlign w:val="subscript"/>
        </w:rPr>
        <w:t>0</w:t>
      </w:r>
      <w:r w:rsidRPr="00F546CD">
        <w:rPr>
          <w:rFonts w:ascii="Times New Roman" w:hAnsi="Times New Roman" w:cs="Times New Roman"/>
          <w:sz w:val="24"/>
          <w:szCs w:val="24"/>
        </w:rPr>
        <w:t xml:space="preserve"> = </w:t>
      </w:r>
      <w:r w:rsidRPr="0023024C">
        <w:rPr>
          <w:rFonts w:ascii="Times New Roman" w:hAnsi="Times New Roman" w:cs="Times New Roman"/>
          <w:position w:val="-22"/>
          <w:sz w:val="24"/>
          <w:szCs w:val="24"/>
          <w:lang w:val="en-GB"/>
        </w:rPr>
        <w:object w:dxaOrig="240" w:dyaOrig="620">
          <v:shape id="_x0000_i1026" type="#_x0000_t75" style="width:12pt;height:30.75pt" o:ole="" fillcolor="window">
            <v:imagedata r:id="rId8" o:title=""/>
          </v:shape>
          <o:OLEObject Type="Embed" ProgID="Equation.DSMT4" ShapeID="_x0000_i1026" DrawAspect="Content" ObjectID="_1545569719" r:id="rId9"/>
        </w:object>
      </w:r>
      <w:r>
        <w:rPr>
          <w:rFonts w:ascii="Times New Roman" w:hAnsi="Times New Roman" w:cs="Times New Roman"/>
          <w:sz w:val="24"/>
          <w:szCs w:val="24"/>
        </w:rPr>
        <w:t xml:space="preserve">. Так как точка </w:t>
      </w:r>
      <w:r w:rsidRPr="0023024C">
        <w:rPr>
          <w:rFonts w:ascii="Times New Roman" w:hAnsi="Times New Roman" w:cs="Times New Roman"/>
          <w:position w:val="-26"/>
          <w:sz w:val="24"/>
          <w:szCs w:val="24"/>
        </w:rPr>
        <w:object w:dxaOrig="740" w:dyaOrig="680">
          <v:shape id="_x0000_i1027" type="#_x0000_t75" style="width:36.75pt;height:33.75pt" o:ole="" fillcolor="window">
            <v:imagedata r:id="rId10" o:title=""/>
          </v:shape>
          <o:OLEObject Type="Embed" ProgID="Equation.DSMT4" ShapeID="_x0000_i1027" DrawAspect="Content" ObjectID="_1545569720" r:id="rId11"/>
        </w:object>
      </w:r>
      <w:r>
        <w:rPr>
          <w:rFonts w:ascii="Times New Roman" w:hAnsi="Times New Roman" w:cs="Times New Roman"/>
          <w:sz w:val="24"/>
          <w:szCs w:val="24"/>
        </w:rPr>
        <w:t xml:space="preserve"> принадлежит прямой </w:t>
      </w:r>
      <w:r>
        <w:rPr>
          <w:rFonts w:ascii="Times New Roman" w:hAnsi="Times New Roman" w:cs="Times New Roman"/>
          <w:i/>
          <w:iCs/>
          <w:sz w:val="24"/>
          <w:szCs w:val="24"/>
          <w:lang w:val="en-GB"/>
        </w:rPr>
        <w:t>y</w:t>
      </w:r>
      <w:r w:rsidRPr="00F546CD">
        <w:rPr>
          <w:rFonts w:ascii="Times New Roman" w:hAnsi="Times New Roman" w:cs="Times New Roman"/>
          <w:i/>
          <w:iCs/>
          <w:sz w:val="24"/>
          <w:szCs w:val="24"/>
        </w:rPr>
        <w:t xml:space="preserve"> = </w:t>
      </w:r>
      <w:r>
        <w:rPr>
          <w:rFonts w:ascii="Times New Roman" w:hAnsi="Times New Roman" w:cs="Times New Roman"/>
          <w:i/>
          <w:iCs/>
          <w:sz w:val="24"/>
          <w:szCs w:val="24"/>
          <w:lang w:val="en-GB"/>
        </w:rPr>
        <w:t>x</w:t>
      </w:r>
      <w:r w:rsidRPr="00F546CD">
        <w:rPr>
          <w:rFonts w:ascii="Times New Roman" w:hAnsi="Times New Roman" w:cs="Times New Roman"/>
          <w:i/>
          <w:iCs/>
          <w:sz w:val="24"/>
          <w:szCs w:val="24"/>
        </w:rPr>
        <w:t xml:space="preserve"> +</w:t>
      </w:r>
      <w:r w:rsidRPr="00F546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en-GB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, то </w:t>
      </w:r>
      <w:r w:rsidRPr="0023024C">
        <w:rPr>
          <w:rFonts w:ascii="Times New Roman" w:hAnsi="Times New Roman" w:cs="Times New Roman"/>
          <w:position w:val="-22"/>
          <w:sz w:val="24"/>
          <w:szCs w:val="24"/>
        </w:rPr>
        <w:object w:dxaOrig="800" w:dyaOrig="620">
          <v:shape id="_x0000_i1028" type="#_x0000_t75" style="width:39.75pt;height:30.75pt" o:ole="" fillcolor="window">
            <v:imagedata r:id="rId12" o:title=""/>
          </v:shape>
          <o:OLEObject Type="Embed" ProgID="Equation.DSMT4" ShapeID="_x0000_i1028" DrawAspect="Content" ObjectID="_1545569721" r:id="rId13"/>
        </w:objec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546CD" w:rsidRDefault="00F546CD" w:rsidP="00F546CD">
      <w:pPr>
        <w:pStyle w:val="a3"/>
        <w:spacing w:before="0" w:beforeAutospacing="0" w:after="0" w:afterAutospacing="0"/>
        <w:jc w:val="both"/>
      </w:pPr>
      <w:r>
        <w:t xml:space="preserve">Таким образом, </w:t>
      </w:r>
      <w:r>
        <w:rPr>
          <w:i/>
          <w:iCs/>
        </w:rPr>
        <w:t>ОА</w:t>
      </w:r>
      <w:r>
        <w:t xml:space="preserve"> = </w:t>
      </w:r>
      <w:r>
        <w:rPr>
          <w:i/>
          <w:iCs/>
        </w:rPr>
        <w:t xml:space="preserve">ОВ = </w:t>
      </w:r>
      <w:r w:rsidRPr="0023024C">
        <w:rPr>
          <w:i/>
          <w:iCs/>
          <w:position w:val="-22"/>
        </w:rPr>
        <w:object w:dxaOrig="240" w:dyaOrig="620">
          <v:shape id="_x0000_i1029" type="#_x0000_t75" style="width:12pt;height:30.75pt" o:ole="" fillcolor="window">
            <v:imagedata r:id="rId14" o:title=""/>
          </v:shape>
          <o:OLEObject Type="Embed" ProgID="Equation.DSMT4" ShapeID="_x0000_i1029" DrawAspect="Content" ObjectID="_1545569722" r:id="rId15"/>
        </w:object>
      </w:r>
      <w:r>
        <w:t>, отсюда АВ</w:t>
      </w:r>
      <w:proofErr w:type="gramStart"/>
      <w:r w:rsidRPr="00F546CD">
        <w:rPr>
          <w:vertAlign w:val="superscript"/>
        </w:rPr>
        <w:t>2</w:t>
      </w:r>
      <w:proofErr w:type="gramEnd"/>
      <w:r>
        <w:t>=(</w:t>
      </w:r>
      <w:r w:rsidRPr="0023024C">
        <w:rPr>
          <w:i/>
          <w:iCs/>
          <w:position w:val="-22"/>
        </w:rPr>
        <w:object w:dxaOrig="240" w:dyaOrig="620">
          <v:shape id="_x0000_i1030" type="#_x0000_t75" style="width:12pt;height:30.75pt" o:ole="" fillcolor="window">
            <v:imagedata r:id="rId14" o:title=""/>
          </v:shape>
          <o:OLEObject Type="Embed" ProgID="Equation.DSMT4" ShapeID="_x0000_i1030" DrawAspect="Content" ObjectID="_1545569723" r:id="rId16"/>
        </w:object>
      </w:r>
      <w:r>
        <w:rPr>
          <w:rFonts w:cstheme="minorBidi"/>
          <w:iCs/>
        </w:rPr>
        <w:t>)</w:t>
      </w:r>
      <w:r w:rsidRPr="00F546CD">
        <w:rPr>
          <w:vertAlign w:val="superscript"/>
        </w:rPr>
        <w:t>2</w:t>
      </w:r>
      <w:r>
        <w:rPr>
          <w:vertAlign w:val="superscript"/>
        </w:rPr>
        <w:t xml:space="preserve"> </w:t>
      </w:r>
      <w:r>
        <w:t>+(</w:t>
      </w:r>
      <w:r w:rsidRPr="0023024C">
        <w:rPr>
          <w:i/>
          <w:iCs/>
          <w:position w:val="-22"/>
        </w:rPr>
        <w:object w:dxaOrig="240" w:dyaOrig="620">
          <v:shape id="_x0000_i1031" type="#_x0000_t75" style="width:12pt;height:30.75pt" o:ole="" fillcolor="window">
            <v:imagedata r:id="rId14" o:title=""/>
          </v:shape>
          <o:OLEObject Type="Embed" ProgID="Equation.DSMT4" ShapeID="_x0000_i1031" DrawAspect="Content" ObjectID="_1545569724" r:id="rId17"/>
        </w:object>
      </w:r>
      <w:r>
        <w:rPr>
          <w:rFonts w:cstheme="minorBidi"/>
          <w:iCs/>
        </w:rPr>
        <w:t>)</w:t>
      </w:r>
      <w:r w:rsidRPr="00F546CD">
        <w:rPr>
          <w:vertAlign w:val="superscript"/>
        </w:rPr>
        <w:t>2</w:t>
      </w:r>
      <w:r>
        <w:rPr>
          <w:vertAlign w:val="superscript"/>
        </w:rPr>
        <w:t xml:space="preserve"> </w:t>
      </w:r>
      <w:r>
        <w:t>=1/8. Тогда АВ=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√2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</m:oMath>
    </w:p>
    <w:p w:rsidR="00D8016A" w:rsidRDefault="00D8016A" w:rsidP="00F546CD">
      <w:pPr>
        <w:pStyle w:val="a3"/>
        <w:spacing w:before="0" w:beforeAutospacing="0" w:after="0" w:afterAutospacing="0"/>
        <w:jc w:val="both"/>
      </w:pPr>
    </w:p>
    <w:p w:rsidR="00D8016A" w:rsidRPr="00F546CD" w:rsidRDefault="00D8016A" w:rsidP="00F546C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t xml:space="preserve">Ответ: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√2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</m:oMath>
    </w:p>
    <w:p w:rsidR="00F546CD" w:rsidRDefault="00F546CD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F546CD" w:rsidRDefault="00F546CD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F546CD" w:rsidRDefault="00F546CD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910326" w:rsidRPr="00910326" w:rsidRDefault="00910326" w:rsidP="0091032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sz w:val="32"/>
          <w:szCs w:val="32"/>
        </w:rPr>
        <w:t xml:space="preserve">Задача № </w:t>
      </w:r>
      <w:r>
        <w:rPr>
          <w:b/>
          <w:sz w:val="32"/>
          <w:szCs w:val="32"/>
          <w:lang w:val="en-US"/>
        </w:rPr>
        <w:t>2</w:t>
      </w:r>
      <w:r w:rsidRPr="00910326">
        <w:rPr>
          <w:b/>
          <w:sz w:val="32"/>
          <w:szCs w:val="32"/>
        </w:rPr>
        <w:t>.</w:t>
      </w:r>
    </w:p>
    <w:p w:rsidR="00910326" w:rsidRDefault="00910326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81700" cy="753251"/>
            <wp:effectExtent l="19050" t="0" r="0" b="0"/>
            <wp:docPr id="1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7532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16A" w:rsidRDefault="0075333B" w:rsidP="0075333B">
      <w:pPr>
        <w:pStyle w:val="a3"/>
        <w:spacing w:before="0" w:beforeAutospacing="0" w:after="0" w:afterAutospacing="0"/>
        <w:rPr>
          <w:b/>
          <w:sz w:val="32"/>
          <w:szCs w:val="32"/>
        </w:rPr>
      </w:pPr>
      <w:r w:rsidRPr="0075333B">
        <w:rPr>
          <w:b/>
        </w:rPr>
        <w:t>Решение</w:t>
      </w:r>
      <w:r>
        <w:rPr>
          <w:b/>
          <w:sz w:val="32"/>
          <w:szCs w:val="32"/>
        </w:rPr>
        <w:t>:</w:t>
      </w:r>
    </w:p>
    <w:p w:rsidR="00D8016A" w:rsidRDefault="0075333B" w:rsidP="0091032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lastRenderedPageBreak/>
        <w:drawing>
          <wp:inline distT="0" distB="0" distL="0" distR="0">
            <wp:extent cx="5010150" cy="3699378"/>
            <wp:effectExtent l="19050" t="0" r="0" b="0"/>
            <wp:docPr id="2" name="Рисунок 9" descr="C:\Users\Домашний\Desktop\олимп 2016-2017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Домашний\Desktop\олимп 2016-2017\2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l="9186" t="15748" r="62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0" cy="36993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16A" w:rsidRDefault="00D8016A" w:rsidP="0091032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D8016A" w:rsidRPr="0075333B" w:rsidRDefault="0075333B" w:rsidP="0075333B">
      <w:pPr>
        <w:pStyle w:val="a3"/>
        <w:spacing w:before="0" w:beforeAutospacing="0" w:after="0" w:afterAutospacing="0"/>
        <w:rPr>
          <w:b/>
        </w:rPr>
      </w:pPr>
      <w:r w:rsidRPr="0075333B">
        <w:rPr>
          <w:b/>
        </w:rPr>
        <w:t>Что и требовалось доказать.</w:t>
      </w:r>
    </w:p>
    <w:p w:rsidR="00D8016A" w:rsidRPr="0075333B" w:rsidRDefault="00D8016A" w:rsidP="0075333B">
      <w:pPr>
        <w:pStyle w:val="a3"/>
        <w:spacing w:before="0" w:beforeAutospacing="0" w:after="0" w:afterAutospacing="0"/>
        <w:rPr>
          <w:b/>
        </w:rPr>
      </w:pPr>
    </w:p>
    <w:p w:rsidR="00910326" w:rsidRDefault="00910326" w:rsidP="0091032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sz w:val="32"/>
          <w:szCs w:val="32"/>
        </w:rPr>
        <w:t xml:space="preserve">Задача № </w:t>
      </w:r>
      <w:r>
        <w:rPr>
          <w:b/>
          <w:sz w:val="32"/>
          <w:szCs w:val="32"/>
          <w:lang w:val="en-US"/>
        </w:rPr>
        <w:t>3.</w:t>
      </w:r>
    </w:p>
    <w:p w:rsidR="00910326" w:rsidRPr="00EF72BE" w:rsidRDefault="00910326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38850" cy="1068298"/>
            <wp:effectExtent l="19050" t="0" r="0" b="0"/>
            <wp:docPr id="1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10682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D1169B" w:rsidRDefault="00D1169B" w:rsidP="00D1169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D1169B" w:rsidRPr="00D1169B" w:rsidRDefault="00D1169B" w:rsidP="00D1169B">
      <w:pPr>
        <w:shd w:val="clear" w:color="auto" w:fill="FFFFFF"/>
        <w:spacing w:before="100" w:beforeAutospacing="1" w:after="202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Разобьем полный угол с вершиной в данной точке на 7 равных углов (далее они называются секторами). Рассмотрим угол, составленный из трех соседних секторов, и впишем в него круг. Рассмотрим далее угол, составленный из трех следующих секторов, и тоже впишем в него круг. Проделаем это построение 7 раз, следя за тем, чтобы каждый следующий круг не пересекался с </w:t>
      </w:r>
      <w:proofErr w:type="gramStart"/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предыдущими</w:t>
      </w:r>
      <w:proofErr w:type="gramEnd"/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(для этого, например, его можно выбирать значительно больших размеров, чем предыдущие). Так как каждый сектор входит в три из семи построенных углов, лучи, входящие в него, пересекают 3 соответствующих круга.</w:t>
      </w:r>
    </w:p>
    <w:p w:rsidR="00D1169B" w:rsidRPr="00D1169B" w:rsidRDefault="00D1169B" w:rsidP="00D1169B">
      <w:pPr>
        <w:shd w:val="clear" w:color="auto" w:fill="FFFFFF"/>
        <w:spacing w:before="100" w:beforeAutospacing="1" w:after="202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Докажем, что шестью кругами обойтись нельзя. Пусть имеется 6 </w:t>
      </w:r>
      <w:proofErr w:type="gramStart"/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кругов, не содержащих данную точку О. Рассмотрим</w:t>
      </w:r>
      <w:proofErr w:type="gramEnd"/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окружность с центром в точке О, не пересекающую этих кругов. Для каждого круга рассмотрим на окружности дугу, высеченную касательными к нему, проведенными из т.О. Заметим, что луч с началом в точке </w:t>
      </w:r>
      <w:proofErr w:type="gramStart"/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пересекает</w:t>
      </w:r>
      <w:proofErr w:type="gramEnd"/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круг тогда и только тогда, когда точка пересечения этого луча с построенной окружностью принадлежит соответствующей дуге. Значит, луч пересекает три круга тогда и только тогда, когда точка его пересечения с окружностью принадлежит сразу трем дугам. Но каждая дуга меньше 180°. В </w:t>
      </w:r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сумме они дают </w:t>
      </w:r>
      <w:proofErr w:type="gramStart"/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меньше</w:t>
      </w:r>
      <w:proofErr w:type="gramEnd"/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>
        <w:rPr>
          <w:noProof/>
          <w:lang w:eastAsia="ru-RU"/>
        </w:rPr>
        <w:drawing>
          <wp:inline distT="0" distB="0" distL="0" distR="0">
            <wp:extent cx="941861" cy="107990"/>
            <wp:effectExtent l="19050" t="0" r="0" b="0"/>
            <wp:docPr id="1" name="Рисунок 0" descr="11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11111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1861" cy="107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3024C">
        <w:pict>
          <v:shape id="_x0000_i1032" type="#_x0000_t75" alt="" style="width:24pt;height:24pt"/>
        </w:pict>
      </w:r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и, значит, не могут покрыть окружность в три слоя. Поэтому найдется точка на окружности, принадлежащая не более чем двум дугам. Соответствующий луч пересекает не более двух кругов.</w:t>
      </w:r>
    </w:p>
    <w:p w:rsidR="00D1169B" w:rsidRDefault="00D1169B" w:rsidP="00D1169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D1169B" w:rsidRPr="00D1169B" w:rsidRDefault="00D1169B" w:rsidP="00D1169B">
      <w:pPr>
        <w:shd w:val="clear" w:color="auto" w:fill="FFFFFF"/>
        <w:spacing w:before="100" w:beforeAutospacing="1" w:after="202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16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Ответ:</w:t>
      </w:r>
      <w:r w:rsidRPr="00D116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семь кругов.</w:t>
      </w:r>
    </w:p>
    <w:p w:rsidR="00D1169B" w:rsidRPr="00EF72BE" w:rsidRDefault="00D1169B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7C2E1C" w:rsidRPr="00165728" w:rsidRDefault="007C2E1C" w:rsidP="007C2E1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7C2E1C" w:rsidRPr="00165728" w:rsidRDefault="007C2E1C" w:rsidP="007C2E1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Фамилия___</w:t>
      </w:r>
      <w:r>
        <w:rPr>
          <w:sz w:val="28"/>
          <w:szCs w:val="28"/>
        </w:rPr>
        <w:t>Степанов</w:t>
      </w:r>
      <w:proofErr w:type="spellEnd"/>
      <w:r w:rsidRPr="00165728">
        <w:rPr>
          <w:sz w:val="28"/>
          <w:szCs w:val="28"/>
        </w:rPr>
        <w:t>____</w:t>
      </w:r>
    </w:p>
    <w:p w:rsidR="007C2E1C" w:rsidRPr="00165728" w:rsidRDefault="007C2E1C" w:rsidP="007C2E1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Имя_______</w:t>
      </w:r>
      <w:r>
        <w:rPr>
          <w:sz w:val="28"/>
          <w:szCs w:val="28"/>
        </w:rPr>
        <w:t>Эдуард</w:t>
      </w:r>
      <w:proofErr w:type="spellEnd"/>
      <w:r w:rsidRPr="00165728">
        <w:rPr>
          <w:sz w:val="28"/>
          <w:szCs w:val="28"/>
        </w:rPr>
        <w:t>_____________</w:t>
      </w:r>
    </w:p>
    <w:p w:rsidR="007C2E1C" w:rsidRPr="00165728" w:rsidRDefault="007C2E1C" w:rsidP="007C2E1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Отчество___</w:t>
      </w:r>
      <w:r>
        <w:rPr>
          <w:sz w:val="28"/>
          <w:szCs w:val="28"/>
        </w:rPr>
        <w:t>Халитович</w:t>
      </w:r>
      <w:proofErr w:type="spellEnd"/>
      <w:r w:rsidRPr="00165728">
        <w:rPr>
          <w:sz w:val="28"/>
          <w:szCs w:val="28"/>
        </w:rPr>
        <w:t>_________</w:t>
      </w:r>
    </w:p>
    <w:p w:rsidR="007C2E1C" w:rsidRPr="00165728" w:rsidRDefault="007C2E1C" w:rsidP="007C2E1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Класс_______</w:t>
      </w:r>
      <w:r>
        <w:rPr>
          <w:sz w:val="28"/>
          <w:szCs w:val="28"/>
        </w:rPr>
        <w:t>11</w:t>
      </w:r>
      <w:r w:rsidRPr="00165728">
        <w:rPr>
          <w:sz w:val="28"/>
          <w:szCs w:val="28"/>
        </w:rPr>
        <w:t>__________________</w:t>
      </w:r>
    </w:p>
    <w:p w:rsidR="007C2E1C" w:rsidRPr="00165728" w:rsidRDefault="007C2E1C" w:rsidP="007C2E1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Школа___</w:t>
      </w:r>
      <w:r>
        <w:rPr>
          <w:sz w:val="28"/>
          <w:szCs w:val="28"/>
        </w:rPr>
        <w:t>№2</w:t>
      </w:r>
      <w:r w:rsidRPr="00165728">
        <w:rPr>
          <w:sz w:val="28"/>
          <w:szCs w:val="28"/>
        </w:rPr>
        <w:t>_________________</w:t>
      </w:r>
    </w:p>
    <w:p w:rsidR="007C2E1C" w:rsidRPr="00165728" w:rsidRDefault="007C2E1C" w:rsidP="007C2E1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proofErr w:type="spellStart"/>
      <w:r w:rsidRPr="00165728">
        <w:rPr>
          <w:sz w:val="28"/>
          <w:szCs w:val="28"/>
        </w:rPr>
        <w:t>_</w:t>
      </w: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рхангельское</w:t>
      </w:r>
      <w:proofErr w:type="spellEnd"/>
      <w:r w:rsidRPr="00165728">
        <w:rPr>
          <w:sz w:val="28"/>
          <w:szCs w:val="28"/>
        </w:rPr>
        <w:t>_</w:t>
      </w:r>
    </w:p>
    <w:p w:rsidR="007C2E1C" w:rsidRPr="00165728" w:rsidRDefault="007C2E1C" w:rsidP="007C2E1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Район___</w:t>
      </w:r>
      <w:r>
        <w:rPr>
          <w:sz w:val="28"/>
          <w:szCs w:val="28"/>
        </w:rPr>
        <w:t>Архангельский</w:t>
      </w:r>
      <w:proofErr w:type="spellEnd"/>
      <w:r w:rsidRPr="00165728">
        <w:rPr>
          <w:sz w:val="28"/>
          <w:szCs w:val="28"/>
        </w:rPr>
        <w:t>______</w:t>
      </w:r>
    </w:p>
    <w:p w:rsidR="007C2E1C" w:rsidRPr="00165728" w:rsidRDefault="007C2E1C" w:rsidP="007C2E1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учителя___</w:t>
      </w:r>
      <w:r>
        <w:rPr>
          <w:sz w:val="28"/>
          <w:szCs w:val="28"/>
        </w:rPr>
        <w:t>Тимакова</w:t>
      </w:r>
      <w:proofErr w:type="spellEnd"/>
      <w:r>
        <w:rPr>
          <w:sz w:val="28"/>
          <w:szCs w:val="28"/>
        </w:rPr>
        <w:t xml:space="preserve"> Н.Ю.</w:t>
      </w:r>
      <w:r w:rsidRPr="00165728">
        <w:rPr>
          <w:sz w:val="28"/>
          <w:szCs w:val="28"/>
        </w:rPr>
        <w:t>_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7731A4"/>
    <w:multiLevelType w:val="multilevel"/>
    <w:tmpl w:val="2512838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9E153D9"/>
    <w:multiLevelType w:val="hybridMultilevel"/>
    <w:tmpl w:val="C19E5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063D"/>
    <w:rsid w:val="0023024C"/>
    <w:rsid w:val="00251314"/>
    <w:rsid w:val="003B50B5"/>
    <w:rsid w:val="0075333B"/>
    <w:rsid w:val="007754E9"/>
    <w:rsid w:val="007C2E1C"/>
    <w:rsid w:val="00910326"/>
    <w:rsid w:val="00B5063D"/>
    <w:rsid w:val="00D1169B"/>
    <w:rsid w:val="00D8016A"/>
    <w:rsid w:val="00E730B0"/>
    <w:rsid w:val="00F546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B5063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50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063D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uiPriority w:val="99"/>
    <w:rsid w:val="00F546CD"/>
    <w:pPr>
      <w:widowControl w:val="0"/>
      <w:autoSpaceDE w:val="0"/>
      <w:autoSpaceDN w:val="0"/>
      <w:spacing w:after="0" w:line="240" w:lineRule="auto"/>
      <w:jc w:val="both"/>
    </w:pPr>
    <w:rPr>
      <w:rFonts w:ascii="Times New Roman CYR" w:eastAsiaTheme="minorEastAsia" w:hAnsi="Times New Roman CYR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uiPriority w:val="99"/>
    <w:rsid w:val="00F546CD"/>
    <w:rPr>
      <w:rFonts w:ascii="Times New Roman CYR" w:eastAsiaTheme="minorEastAsia" w:hAnsi="Times New Roman CYR"/>
      <w:sz w:val="24"/>
      <w:szCs w:val="24"/>
      <w:lang w:eastAsia="ru-RU"/>
    </w:rPr>
  </w:style>
  <w:style w:type="character" w:styleId="a8">
    <w:name w:val="Placeholder Text"/>
    <w:basedOn w:val="a0"/>
    <w:uiPriority w:val="99"/>
    <w:semiHidden/>
    <w:rsid w:val="00D8016A"/>
    <w:rPr>
      <w:color w:val="808080"/>
    </w:rPr>
  </w:style>
  <w:style w:type="character" w:customStyle="1" w:styleId="apple-converted-space">
    <w:name w:val="apple-converted-space"/>
    <w:basedOn w:val="a0"/>
    <w:rsid w:val="00D116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7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oleObject" Target="embeddings/oleObject4.bin"/><Relationship Id="rId18" Type="http://schemas.openxmlformats.org/officeDocument/2006/relationships/image" Target="media/image7.png"/><Relationship Id="rId3" Type="http://schemas.openxmlformats.org/officeDocument/2006/relationships/settings" Target="settings.xml"/><Relationship Id="rId21" Type="http://schemas.openxmlformats.org/officeDocument/2006/relationships/image" Target="media/image10.png"/><Relationship Id="rId7" Type="http://schemas.openxmlformats.org/officeDocument/2006/relationships/oleObject" Target="embeddings/oleObject1.bin"/><Relationship Id="rId12" Type="http://schemas.openxmlformats.org/officeDocument/2006/relationships/image" Target="media/image5.wmf"/><Relationship Id="rId17" Type="http://schemas.openxmlformats.org/officeDocument/2006/relationships/oleObject" Target="embeddings/oleObject7.bin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oleObject" Target="embeddings/oleObject3.bin"/><Relationship Id="rId5" Type="http://schemas.openxmlformats.org/officeDocument/2006/relationships/image" Target="media/image1.png"/><Relationship Id="rId15" Type="http://schemas.openxmlformats.org/officeDocument/2006/relationships/oleObject" Target="embeddings/oleObject5.bin"/><Relationship Id="rId23" Type="http://schemas.openxmlformats.org/officeDocument/2006/relationships/theme" Target="theme/theme1.xml"/><Relationship Id="rId10" Type="http://schemas.openxmlformats.org/officeDocument/2006/relationships/image" Target="media/image4.wmf"/><Relationship Id="rId19" Type="http://schemas.openxmlformats.org/officeDocument/2006/relationships/image" Target="media/image8.jpeg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6.wmf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403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Домашний</cp:lastModifiedBy>
  <cp:revision>5</cp:revision>
  <dcterms:created xsi:type="dcterms:W3CDTF">2017-01-10T09:54:00Z</dcterms:created>
  <dcterms:modified xsi:type="dcterms:W3CDTF">2017-01-10T11:09:00Z</dcterms:modified>
</cp:coreProperties>
</file>