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3B439B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.</w:t>
      </w:r>
    </w:p>
    <w:p w:rsidR="003B439B" w:rsidRDefault="003B439B" w:rsidP="00C47245">
      <w:pPr>
        <w:pStyle w:val="a7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81700" cy="543791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4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2.</w:t>
      </w:r>
    </w:p>
    <w:p w:rsidR="003B439B" w:rsidRDefault="003B439B" w:rsidP="00C47245">
      <w:pPr>
        <w:pStyle w:val="a7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81700" cy="1601979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0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3.</w:t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6057900" cy="1338031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3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Pr="003B439B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 w:rsidR="002005C2">
        <w:rPr>
          <w:sz w:val="28"/>
          <w:szCs w:val="28"/>
        </w:rPr>
        <w:t>А:</w:t>
      </w:r>
      <w:r w:rsidRPr="00165728">
        <w:rPr>
          <w:sz w:val="28"/>
          <w:szCs w:val="28"/>
        </w:rPr>
        <w:t xml:space="preserve"> </w:t>
      </w:r>
    </w:p>
    <w:p w:rsidR="001E5079" w:rsidRPr="00165728" w:rsidRDefault="00BD683C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Фамилия: </w:t>
      </w:r>
      <w:proofErr w:type="spellStart"/>
      <w:r w:rsidR="00E32AB6">
        <w:rPr>
          <w:sz w:val="28"/>
          <w:szCs w:val="28"/>
        </w:rPr>
        <w:t>Актуганова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</w:t>
      </w:r>
      <w:r w:rsidR="00BD683C">
        <w:rPr>
          <w:sz w:val="28"/>
          <w:szCs w:val="28"/>
        </w:rPr>
        <w:t xml:space="preserve">мя: </w:t>
      </w:r>
      <w:proofErr w:type="spellStart"/>
      <w:r w:rsidR="00E32AB6">
        <w:rPr>
          <w:sz w:val="28"/>
          <w:szCs w:val="28"/>
        </w:rPr>
        <w:t>Элина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</w:t>
      </w:r>
      <w:r w:rsidR="00BD683C">
        <w:rPr>
          <w:sz w:val="28"/>
          <w:szCs w:val="28"/>
        </w:rPr>
        <w:t xml:space="preserve">чество: </w:t>
      </w:r>
      <w:proofErr w:type="spellStart"/>
      <w:r w:rsidR="00E32AB6">
        <w:rPr>
          <w:sz w:val="28"/>
          <w:szCs w:val="28"/>
        </w:rPr>
        <w:t>Ильдаровна</w:t>
      </w:r>
      <w:proofErr w:type="spellEnd"/>
    </w:p>
    <w:p w:rsidR="00BD683C" w:rsidRPr="00165728" w:rsidRDefault="001E5079" w:rsidP="00BD683C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</w:t>
      </w:r>
      <w:r w:rsidR="00BD683C">
        <w:rPr>
          <w:sz w:val="28"/>
          <w:szCs w:val="28"/>
        </w:rPr>
        <w:t>сс: 8 «Б»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</w:t>
      </w:r>
      <w:r w:rsidR="00BD683C">
        <w:rPr>
          <w:sz w:val="28"/>
          <w:szCs w:val="28"/>
        </w:rPr>
        <w:t>ола: МБОУ СОШ №2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</w:t>
      </w:r>
      <w:proofErr w:type="gramStart"/>
      <w:r w:rsidR="005544A9">
        <w:rPr>
          <w:sz w:val="28"/>
          <w:szCs w:val="28"/>
        </w:rPr>
        <w:t>д(</w:t>
      </w:r>
      <w:proofErr w:type="gramEnd"/>
      <w:r w:rsidR="005544A9">
        <w:rPr>
          <w:sz w:val="28"/>
          <w:szCs w:val="28"/>
        </w:rPr>
        <w:t>село): село</w:t>
      </w:r>
      <w:r w:rsidR="00BD683C">
        <w:rPr>
          <w:sz w:val="28"/>
          <w:szCs w:val="28"/>
        </w:rPr>
        <w:t xml:space="preserve"> </w:t>
      </w:r>
      <w:proofErr w:type="spellStart"/>
      <w:r w:rsidR="00BD683C">
        <w:rPr>
          <w:sz w:val="28"/>
          <w:szCs w:val="28"/>
        </w:rPr>
        <w:t>Кирги</w:t>
      </w:r>
      <w:r w:rsidR="00C40A17">
        <w:rPr>
          <w:sz w:val="28"/>
          <w:szCs w:val="28"/>
        </w:rPr>
        <w:t>з</w:t>
      </w:r>
      <w:r w:rsidR="00BD683C">
        <w:rPr>
          <w:sz w:val="28"/>
          <w:szCs w:val="28"/>
        </w:rPr>
        <w:t>-Мияки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</w:t>
      </w:r>
      <w:r w:rsidR="00BD683C">
        <w:rPr>
          <w:sz w:val="28"/>
          <w:szCs w:val="28"/>
        </w:rPr>
        <w:t xml:space="preserve">н: </w:t>
      </w:r>
      <w:proofErr w:type="spellStart"/>
      <w:r w:rsidR="00BD683C">
        <w:rPr>
          <w:sz w:val="28"/>
          <w:szCs w:val="28"/>
        </w:rPr>
        <w:t>Миякинский</w:t>
      </w:r>
      <w:proofErr w:type="spellEnd"/>
      <w:r w:rsidR="00BD683C">
        <w:rPr>
          <w:sz w:val="28"/>
          <w:szCs w:val="28"/>
        </w:rPr>
        <w:t xml:space="preserve"> р-н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</w:t>
      </w:r>
      <w:r w:rsidR="00BD683C">
        <w:rPr>
          <w:sz w:val="28"/>
          <w:szCs w:val="28"/>
        </w:rPr>
        <w:t xml:space="preserve">. учителя: Аликова Эльвира </w:t>
      </w:r>
      <w:proofErr w:type="spellStart"/>
      <w:r w:rsidR="00BD683C">
        <w:rPr>
          <w:sz w:val="28"/>
          <w:szCs w:val="28"/>
        </w:rPr>
        <w:t>Иршатовна</w:t>
      </w:r>
      <w:proofErr w:type="spellEnd"/>
    </w:p>
    <w:p w:rsidR="003B50B5" w:rsidRPr="00C47245" w:rsidRDefault="003B50B5"/>
    <w:p w:rsidR="00C47245" w:rsidRPr="00BD683C" w:rsidRDefault="00C47245"/>
    <w:p w:rsidR="00C47245" w:rsidRPr="00BD683C" w:rsidRDefault="00C47245"/>
    <w:p w:rsidR="00C47245" w:rsidRPr="00BD683C" w:rsidRDefault="00C47245"/>
    <w:p w:rsidR="00C47245" w:rsidRPr="00BD683C" w:rsidRDefault="00C47245"/>
    <w:p w:rsidR="002F199E" w:rsidRPr="00E32AB6" w:rsidRDefault="00E32AB6" w:rsidP="00E32AB6">
      <w:pPr>
        <w:rPr>
          <w:rFonts w:eastAsiaTheme="minorEastAsia" w:cs="Times New Roman"/>
          <w:sz w:val="24"/>
          <w:szCs w:val="24"/>
        </w:rPr>
      </w:pPr>
      <w:r w:rsidRPr="00E32AB6">
        <w:rPr>
          <w:sz w:val="24"/>
          <w:szCs w:val="24"/>
        </w:rPr>
        <w:lastRenderedPageBreak/>
        <w:drawing>
          <wp:inline distT="0" distB="0" distL="0" distR="0">
            <wp:extent cx="5940425" cy="54003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199E" w:rsidRPr="00BD683C">
        <w:rPr>
          <w:sz w:val="24"/>
          <w:szCs w:val="24"/>
        </w:rPr>
        <w:t>1.</w:t>
      </w:r>
      <w:r>
        <w:rPr>
          <w:sz w:val="24"/>
          <w:szCs w:val="24"/>
        </w:rPr>
        <w:t xml:space="preserve">Решение </w:t>
      </w:r>
      <w:r w:rsidR="002F199E" w:rsidRPr="00BD683C">
        <w:rPr>
          <w:sz w:val="24"/>
          <w:szCs w:val="24"/>
        </w:rPr>
        <w:t>Составными называются числа, которые делятся без остатка не только на самих себя и единицу.</w:t>
      </w:r>
      <w:r>
        <w:rPr>
          <w:sz w:val="24"/>
          <w:szCs w:val="24"/>
        </w:rPr>
        <w:t xml:space="preserve"> </w:t>
      </w:r>
      <w:r w:rsidR="002F199E" w:rsidRPr="00BD683C">
        <w:rPr>
          <w:sz w:val="24"/>
          <w:szCs w:val="24"/>
        </w:rPr>
        <w:t xml:space="preserve">Число </w:t>
      </w:r>
      <w:r w:rsidR="002F199E" w:rsidRPr="00BD683C">
        <w:rPr>
          <w:i/>
          <w:sz w:val="24"/>
          <w:szCs w:val="24"/>
          <w:lang w:val="en-US"/>
        </w:rPr>
        <w:t>n</w:t>
      </w:r>
      <w:r w:rsidR="002F199E" w:rsidRPr="00BD683C">
        <w:rPr>
          <w:sz w:val="24"/>
          <w:szCs w:val="24"/>
        </w:rPr>
        <w:t xml:space="preserve"> натуральное, а соответственно может быть четным и нечетным</w:t>
      </w:r>
      <w:proofErr w:type="gramStart"/>
      <w:r>
        <w:rPr>
          <w:sz w:val="24"/>
          <w:szCs w:val="24"/>
        </w:rPr>
        <w:t xml:space="preserve"> </w:t>
      </w:r>
      <w:r w:rsidR="002F199E" w:rsidRPr="00BD683C">
        <w:rPr>
          <w:sz w:val="24"/>
          <w:szCs w:val="24"/>
        </w:rPr>
        <w:t>П</w:t>
      </w:r>
      <w:proofErr w:type="gramEnd"/>
      <w:r w:rsidR="002F199E" w:rsidRPr="00BD683C">
        <w:rPr>
          <w:sz w:val="24"/>
          <w:szCs w:val="24"/>
        </w:rPr>
        <w:t xml:space="preserve">редположим, что число </w:t>
      </w:r>
      <w:r w:rsidR="002F199E" w:rsidRPr="00BD683C">
        <w:rPr>
          <w:i/>
          <w:sz w:val="24"/>
          <w:szCs w:val="24"/>
          <w:lang w:val="en-US"/>
        </w:rPr>
        <w:t>n</w:t>
      </w:r>
      <w:r w:rsidR="002F199E" w:rsidRPr="00BD683C">
        <w:rPr>
          <w:sz w:val="24"/>
          <w:szCs w:val="24"/>
        </w:rPr>
        <w:t xml:space="preserve"> четное, но учтем факт, что самое маленькое четное число 2 – простое</w:t>
      </w:r>
      <w:r w:rsidR="007F42D7" w:rsidRPr="00BD683C">
        <w:rPr>
          <w:sz w:val="24"/>
          <w:szCs w:val="24"/>
        </w:rPr>
        <w:t>, а все остальные составные,</w:t>
      </w:r>
      <w:r w:rsidR="002F199E" w:rsidRPr="00BD683C">
        <w:rPr>
          <w:sz w:val="24"/>
          <w:szCs w:val="24"/>
        </w:rPr>
        <w:t xml:space="preserve"> тогда</w:t>
      </w:r>
      <w:r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четное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четное число в кубе-четное</m:t>
            </m:r>
          </m:e>
        </m:d>
      </m:oMath>
      <w:r>
        <w:rPr>
          <w:rFonts w:eastAsiaTheme="minorEastAs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четное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четное число в квадрате∙3-четное</m:t>
            </m:r>
          </m:e>
        </m:d>
      </m:oMath>
      <w:r>
        <w:rPr>
          <w:rFonts w:eastAsiaTheme="minorEastAs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>n-</m:t>
        </m:r>
        <m:r>
          <w:rPr>
            <w:rFonts w:ascii="Cambria Math" w:eastAsiaTheme="minorEastAsia" w:hAnsi="Cambria Math" w:cs="Times New Roman"/>
            <w:sz w:val="24"/>
            <w:szCs w:val="24"/>
          </w:rPr>
          <m:t>четное</m:t>
        </m:r>
      </m:oMath>
    </w:p>
    <w:p w:rsidR="002F199E" w:rsidRPr="00E32AB6" w:rsidRDefault="002F199E">
      <w:pPr>
        <w:ind w:firstLine="0"/>
        <w:rPr>
          <w:rFonts w:eastAsiaTheme="minorEastAsia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Тогда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>n+8 четное и больше 2</m:t>
        </m:r>
      </m:oMath>
      <w:r w:rsidR="00E32AB6">
        <w:rPr>
          <w:rFonts w:eastAsiaTheme="minorEastAsia" w:cs="Times New Roman"/>
          <w:sz w:val="24"/>
          <w:szCs w:val="24"/>
        </w:rPr>
        <w:t xml:space="preserve"> . </w:t>
      </w:r>
      <m:oMath>
        <m:r>
          <w:rPr>
            <w:rFonts w:ascii="Cambria Math" w:hAnsi="Cambria Math" w:cs="Times New Roman"/>
            <w:sz w:val="24"/>
            <w:szCs w:val="24"/>
          </w:rPr>
          <m:t>Это говорит о том, что оно составное</m:t>
        </m:r>
      </m:oMath>
    </w:p>
    <w:p w:rsidR="002F199E" w:rsidRPr="00BD683C" w:rsidRDefault="002F199E" w:rsidP="00E32AB6">
      <w:pPr>
        <w:rPr>
          <w:rFonts w:eastAsiaTheme="minorEastAsia" w:cs="Times New Roman"/>
          <w:sz w:val="24"/>
          <w:szCs w:val="24"/>
        </w:rPr>
      </w:pPr>
      <w:r w:rsidRPr="00BD683C">
        <w:rPr>
          <w:sz w:val="24"/>
          <w:szCs w:val="24"/>
        </w:rPr>
        <w:t xml:space="preserve">Предположим, что число </w:t>
      </w:r>
      <w:r w:rsidRPr="00BD683C">
        <w:rPr>
          <w:i/>
          <w:sz w:val="24"/>
          <w:szCs w:val="24"/>
          <w:lang w:val="en-US"/>
        </w:rPr>
        <w:t>n</w:t>
      </w:r>
      <w:r w:rsidRPr="00BD683C">
        <w:rPr>
          <w:sz w:val="24"/>
          <w:szCs w:val="24"/>
        </w:rPr>
        <w:t xml:space="preserve"> нечетное</w:t>
      </w:r>
      <w:r w:rsidR="00E32AB6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-не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четное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w:proofErr w:type="gramStart"/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нечетное</m:t>
            </m:r>
            <w:proofErr w:type="gramEnd"/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число в кубе-нечетное</m:t>
            </m:r>
          </m:e>
        </m:d>
      </m:oMath>
      <w:r w:rsidR="00E32AB6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-не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четное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нечетное число в квадрате∙3-нечетное</m:t>
            </m:r>
          </m:e>
        </m:d>
      </m:oMath>
    </w:p>
    <w:p w:rsidR="002F199E" w:rsidRPr="00BD683C" w:rsidRDefault="002F199E" w:rsidP="002F199E">
      <w:pPr>
        <w:ind w:firstLine="0"/>
        <w:rPr>
          <w:rFonts w:eastAsiaTheme="minorEastAsia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>n-</m:t>
        </m:r>
        <m:r>
          <w:rPr>
            <w:rFonts w:ascii="Cambria Math" w:eastAsiaTheme="minorEastAsia" w:hAnsi="Cambria Math" w:cs="Times New Roman"/>
            <w:sz w:val="24"/>
            <w:szCs w:val="24"/>
          </w:rPr>
          <m:t>четное</m:t>
        </m:r>
      </m:oMath>
      <w:r w:rsidR="00E32AB6">
        <w:rPr>
          <w:rFonts w:eastAsiaTheme="minorEastAsia" w:cs="Times New Roman"/>
          <w:sz w:val="24"/>
          <w:szCs w:val="24"/>
        </w:rPr>
        <w:t xml:space="preserve">.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Тогда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 xml:space="preserve">n+8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нечетн.+нечетн.+четн.+четн.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vanish/>
            <w:sz w:val="24"/>
            <w:szCs w:val="24"/>
          </w:rPr>
          <m:t>етное)ое+нечетное+четное+сло - кое четное число - ечетнымамих себя и единицу.может быть.</m:t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m:rPr>
            <m:sty m:val="p"/>
          </m:rPr>
          <w:rPr>
            <w:rFonts w:ascii="Cambria Math" w:hAnsi="Cambria Math" w:cs="Times New Roman"/>
            <w:vanish/>
            <w:sz w:val="24"/>
            <w:szCs w:val="24"/>
          </w:rPr>
          <w:pgNum/>
        </m:r>
        <m:r>
          <w:rPr>
            <w:rFonts w:ascii="Cambria Math" w:hAnsi="Cambria Math" w:cs="Times New Roman"/>
            <w:sz w:val="24"/>
            <w:szCs w:val="24"/>
          </w:rPr>
          <m:t>четное и больше 2</m:t>
        </m:r>
      </m:oMath>
    </w:p>
    <w:p w:rsidR="007F42D7" w:rsidRDefault="007F42D7" w:rsidP="007F42D7">
      <w:pPr>
        <w:ind w:firstLine="0"/>
        <w:rPr>
          <w:rFonts w:eastAsiaTheme="minorEastAsia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Это говорит о том, что оно составное</m:t>
        </m:r>
      </m:oMath>
      <w:r w:rsidR="00E32AB6">
        <w:rPr>
          <w:rFonts w:eastAsiaTheme="minorEastAsia" w:cs="Times New Roman"/>
          <w:sz w:val="24"/>
          <w:szCs w:val="24"/>
        </w:rPr>
        <w:t xml:space="preserve"> </w:t>
      </w:r>
    </w:p>
    <w:p w:rsidR="00E32AB6" w:rsidRPr="00BD683C" w:rsidRDefault="00E32AB6" w:rsidP="007F42D7">
      <w:pPr>
        <w:ind w:firstLine="0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2638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2192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2D7" w:rsidRPr="00BD683C" w:rsidRDefault="007F42D7" w:rsidP="007F42D7">
      <w:pPr>
        <w:ind w:firstLine="0"/>
        <w:rPr>
          <w:rFonts w:eastAsiaTheme="minorEastAsia" w:cs="Times New Roman"/>
          <w:sz w:val="24"/>
          <w:szCs w:val="24"/>
        </w:rPr>
      </w:pPr>
      <w:r w:rsidRPr="00BD683C">
        <w:rPr>
          <w:rFonts w:eastAsiaTheme="minorEastAsia" w:cs="Times New Roman"/>
          <w:sz w:val="24"/>
          <w:szCs w:val="24"/>
        </w:rPr>
        <w:t xml:space="preserve">Вывод: при любом натуральном </w:t>
      </w:r>
      <w:r w:rsidRPr="00BD683C">
        <w:rPr>
          <w:rFonts w:eastAsiaTheme="minorEastAsia" w:cs="Times New Roman"/>
          <w:i/>
          <w:sz w:val="24"/>
          <w:szCs w:val="24"/>
          <w:lang w:val="en-US"/>
        </w:rPr>
        <w:t>n</w:t>
      </w:r>
      <w:r w:rsidRPr="00BD683C">
        <w:rPr>
          <w:rFonts w:eastAsiaTheme="minorEastAsia" w:cs="Times New Roman"/>
          <w:sz w:val="24"/>
          <w:szCs w:val="24"/>
        </w:rPr>
        <w:t xml:space="preserve"> (четном или нечетном)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>n+8</m:t>
        </m:r>
      </m:oMath>
      <w:r w:rsidRPr="00BD683C">
        <w:rPr>
          <w:rFonts w:eastAsiaTheme="minorEastAsia" w:cs="Times New Roman"/>
          <w:sz w:val="24"/>
          <w:szCs w:val="24"/>
        </w:rPr>
        <w:t xml:space="preserve"> является составным числом</w:t>
      </w:r>
    </w:p>
    <w:p w:rsidR="002F199E" w:rsidRPr="00BD683C" w:rsidRDefault="002F199E" w:rsidP="002F199E">
      <w:pPr>
        <w:ind w:firstLine="0"/>
        <w:rPr>
          <w:rFonts w:eastAsiaTheme="minorEastAsia" w:cs="Times New Roman"/>
          <w:sz w:val="24"/>
          <w:szCs w:val="24"/>
        </w:rPr>
      </w:pPr>
    </w:p>
    <w:p w:rsidR="002F199E" w:rsidRPr="00BD683C" w:rsidRDefault="002F199E" w:rsidP="002F199E">
      <w:pPr>
        <w:rPr>
          <w:rFonts w:eastAsiaTheme="minorEastAsia"/>
          <w:sz w:val="24"/>
          <w:szCs w:val="24"/>
        </w:rPr>
      </w:pPr>
      <w:r w:rsidRPr="00BD683C">
        <w:rPr>
          <w:sz w:val="24"/>
          <w:szCs w:val="24"/>
        </w:rPr>
        <w:br w:type="page"/>
      </w:r>
    </w:p>
    <w:p w:rsidR="00C47245" w:rsidRPr="00BD683C" w:rsidRDefault="002F199E">
      <w:pPr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lastRenderedPageBreak/>
        <w:t>2</w:t>
      </w:r>
      <w:r w:rsidR="00C47245" w:rsidRPr="00BD683C">
        <w:rPr>
          <w:rFonts w:cs="Times New Roman"/>
          <w:sz w:val="24"/>
          <w:szCs w:val="24"/>
        </w:rPr>
        <w:t xml:space="preserve">.  </w:t>
      </w:r>
      <w:r w:rsidR="00E32AB6" w:rsidRPr="00E32AB6">
        <w:rPr>
          <w:rFonts w:cs="Times New Roman"/>
          <w:sz w:val="24"/>
          <w:szCs w:val="24"/>
        </w:rPr>
        <w:drawing>
          <wp:inline distT="0" distB="0" distL="0" distR="0">
            <wp:extent cx="5939490" cy="771525"/>
            <wp:effectExtent l="19050" t="0" r="411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45" w:rsidRPr="00BD683C" w:rsidRDefault="00E32AB6" w:rsidP="00C47245">
      <w:pPr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Решение. </w:t>
      </w:r>
      <w:r w:rsidR="00C47245" w:rsidRPr="00BD683C">
        <w:rPr>
          <w:rFonts w:cs="Times New Roman"/>
          <w:sz w:val="24"/>
          <w:szCs w:val="24"/>
        </w:rPr>
        <w:t xml:space="preserve">Введем обозначения. Корова съедает </w:t>
      </w:r>
      <w:r w:rsidR="00C47245" w:rsidRPr="00BD683C">
        <w:rPr>
          <w:rFonts w:cs="Times New Roman"/>
          <w:i/>
          <w:sz w:val="24"/>
          <w:szCs w:val="24"/>
          <w:lang w:val="en-US"/>
        </w:rPr>
        <w:t>a</w:t>
      </w:r>
      <w:r w:rsidR="00C47245" w:rsidRPr="00BD683C">
        <w:rPr>
          <w:rFonts w:cs="Times New Roman"/>
          <w:sz w:val="24"/>
          <w:szCs w:val="24"/>
        </w:rPr>
        <w:t xml:space="preserve"> стогов сена в месяц, кобыла </w:t>
      </w:r>
      <w:r w:rsidR="00C47245" w:rsidRPr="00BD683C">
        <w:rPr>
          <w:rFonts w:cs="Times New Roman"/>
          <w:i/>
          <w:sz w:val="24"/>
          <w:szCs w:val="24"/>
          <w:lang w:val="en-US"/>
        </w:rPr>
        <w:t>b</w:t>
      </w:r>
      <w:r w:rsidR="00C47245" w:rsidRPr="00BD683C">
        <w:rPr>
          <w:rFonts w:cs="Times New Roman"/>
          <w:sz w:val="24"/>
          <w:szCs w:val="24"/>
        </w:rPr>
        <w:t xml:space="preserve">, а коза </w:t>
      </w:r>
      <w:r w:rsidR="00C47245" w:rsidRPr="00BD683C">
        <w:rPr>
          <w:rFonts w:cs="Times New Roman"/>
          <w:i/>
          <w:sz w:val="24"/>
          <w:szCs w:val="24"/>
          <w:lang w:val="en-US"/>
        </w:rPr>
        <w:t>c</w:t>
      </w:r>
      <w:r w:rsidR="00C47245" w:rsidRPr="00BD683C">
        <w:rPr>
          <w:rFonts w:cs="Times New Roman"/>
          <w:i/>
          <w:sz w:val="24"/>
          <w:szCs w:val="24"/>
        </w:rPr>
        <w:t>.</w:t>
      </w:r>
      <w:r w:rsidR="002F199E" w:rsidRPr="00BD683C">
        <w:rPr>
          <w:sz w:val="24"/>
          <w:szCs w:val="24"/>
        </w:rPr>
        <w:t xml:space="preserve"> 1стог =1стог  в месяц</w:t>
      </w:r>
      <w:r w:rsidR="002F199E" w:rsidRPr="00BD683C">
        <w:rPr>
          <w:rFonts w:cs="Times New Roman"/>
          <w:sz w:val="24"/>
          <w:szCs w:val="24"/>
        </w:rPr>
        <w:t>×</w:t>
      </w:r>
      <w:r w:rsidR="002F199E" w:rsidRPr="00BD683C">
        <w:rPr>
          <w:sz w:val="24"/>
          <w:szCs w:val="24"/>
        </w:rPr>
        <w:t>1 месяц</w:t>
      </w:r>
      <w:r>
        <w:rPr>
          <w:sz w:val="24"/>
          <w:szCs w:val="24"/>
        </w:rPr>
        <w:t xml:space="preserve">  </w:t>
      </w:r>
    </w:p>
    <w:p w:rsidR="002F199E" w:rsidRPr="00BD683C" w:rsidRDefault="00C47245" w:rsidP="00FE7CAB">
      <w:pPr>
        <w:pStyle w:val="a4"/>
        <w:spacing w:before="0" w:beforeAutospacing="0" w:after="0" w:afterAutospacing="0"/>
      </w:pPr>
      <w:r w:rsidRPr="00BD683C">
        <w:t>По утверждениям сына</w:t>
      </w:r>
    </w:p>
    <w:p w:rsidR="00FE7CAB" w:rsidRPr="00BD683C" w:rsidRDefault="00FE7CAB" w:rsidP="00FE7CAB">
      <w:pPr>
        <w:pStyle w:val="a4"/>
        <w:spacing w:before="0" w:beforeAutospacing="0" w:after="0" w:afterAutospacing="0"/>
        <w:rPr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b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c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a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b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1</m:t>
          </m:r>
        </m:oMath>
      </m:oMathPara>
    </w:p>
    <w:p w:rsidR="00FE7CAB" w:rsidRPr="00BD683C" w:rsidRDefault="002F199E">
      <w:pPr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t>На основании этого можно составить систему из 3х уравнений</w:t>
      </w:r>
    </w:p>
    <w:p w:rsidR="002F199E" w:rsidRPr="00BD683C" w:rsidRDefault="00BA077D" w:rsidP="002F199E">
      <w:pPr>
        <w:rPr>
          <w:rFonts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</m:d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c=1                        </m:t>
                  </m:r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a        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b  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c=1                       </m:t>
                  </m:r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a+b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0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e>
                  </m:d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c=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0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c=1                  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d>
                </m:e>
              </m:eqArr>
            </m:e>
          </m:d>
        </m:oMath>
      </m:oMathPara>
    </w:p>
    <w:p w:rsidR="002F199E" w:rsidRPr="00BD683C" w:rsidRDefault="002F199E" w:rsidP="002F199E">
      <w:pPr>
        <w:rPr>
          <w:rFonts w:cs="Times New Roman"/>
          <w:sz w:val="24"/>
          <w:szCs w:val="24"/>
        </w:rPr>
      </w:pPr>
      <w:proofErr w:type="gramStart"/>
      <w:r w:rsidRPr="00BD683C">
        <w:rPr>
          <w:rFonts w:cs="Times New Roman"/>
          <w:sz w:val="24"/>
          <w:szCs w:val="24"/>
        </w:rPr>
        <w:t>Решим систему</w:t>
      </w:r>
      <w:r w:rsidR="00E32AB6">
        <w:rPr>
          <w:rFonts w:cs="Times New Roman"/>
          <w:sz w:val="24"/>
          <w:szCs w:val="24"/>
        </w:rPr>
        <w:t xml:space="preserve">   </w:t>
      </w:r>
      <w:r w:rsidRPr="00BD683C">
        <w:rPr>
          <w:rFonts w:cs="Times New Roman"/>
          <w:sz w:val="24"/>
          <w:szCs w:val="24"/>
        </w:rPr>
        <w:t>Вычитаем</w:t>
      </w:r>
      <w:proofErr w:type="gramEnd"/>
      <w:r w:rsidRPr="00BD683C">
        <w:rPr>
          <w:rFonts w:cs="Times New Roman"/>
          <w:sz w:val="24"/>
          <w:szCs w:val="24"/>
        </w:rPr>
        <w:t xml:space="preserve"> из первого уравнения третье</w:t>
      </w:r>
    </w:p>
    <w:p w:rsidR="002F199E" w:rsidRPr="00BD683C" w:rsidRDefault="002F199E" w:rsidP="002F199E">
      <w:pPr>
        <w:rPr>
          <w:rFonts w:eastAsiaTheme="minorEastAsia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a+b</m:t>
          </m:r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c-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b+c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=-1</m:t>
          </m:r>
        </m:oMath>
      </m:oMathPara>
    </w:p>
    <w:p w:rsidR="002F199E" w:rsidRPr="00BD683C" w:rsidRDefault="002F199E" w:rsidP="002F199E">
      <w:pPr>
        <w:rPr>
          <w:rFonts w:eastAsiaTheme="minorEastAsia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a</m:t>
          </m:r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c=-1</m:t>
          </m:r>
        </m:oMath>
      </m:oMathPara>
    </w:p>
    <w:p w:rsidR="002F199E" w:rsidRPr="00BD683C" w:rsidRDefault="002F199E" w:rsidP="002F199E">
      <w:pPr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t>Прибавляем к  первому уравнению второе, помноженное на 3</w:t>
      </w:r>
    </w:p>
    <w:p w:rsidR="002F199E" w:rsidRPr="00BD683C" w:rsidRDefault="002F199E" w:rsidP="002F199E">
      <w:pPr>
        <w:rPr>
          <w:rFonts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a+b</m:t>
          </m:r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c+3∙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:rsidR="002F199E" w:rsidRPr="00BD683C" w:rsidRDefault="00BA077D" w:rsidP="002F199E">
      <w:pPr>
        <w:rPr>
          <w:rFonts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a</m:t>
          </m:r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c</m:t>
          </m:r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:rsidR="002F199E" w:rsidRPr="00BD683C" w:rsidRDefault="00BA077D" w:rsidP="002F199E">
      <w:pPr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c=-1 (4)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=0     (5)</m:t>
                  </m:r>
                </m:e>
              </m:eqArr>
            </m:e>
          </m:d>
        </m:oMath>
      </m:oMathPara>
    </w:p>
    <w:p w:rsidR="002F199E" w:rsidRPr="00BD683C" w:rsidRDefault="002F199E" w:rsidP="002F199E">
      <w:pPr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t>Прибавляем к  четвертому уравнению пятое, помноженное на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2F199E" w:rsidRPr="00BD683C" w:rsidRDefault="002F199E" w:rsidP="002F199E">
      <w:pPr>
        <w:rPr>
          <w:rFonts w:eastAsiaTheme="minorEastAsia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a</m:t>
          </m:r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c+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=-1</m:t>
          </m:r>
        </m:oMath>
      </m:oMathPara>
    </w:p>
    <w:p w:rsidR="002F199E" w:rsidRPr="00BD683C" w:rsidRDefault="00BA077D" w:rsidP="002F199E">
      <w:pPr>
        <w:rPr>
          <w:rFonts w:cs="Times New Roman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c=-1             c=-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den>
          </m:f>
        </m:oMath>
      </m:oMathPara>
    </w:p>
    <w:p w:rsidR="002F199E" w:rsidRPr="00BD683C" w:rsidRDefault="002F199E" w:rsidP="002F199E">
      <w:pPr>
        <w:ind w:firstLine="0"/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t xml:space="preserve">Не имеет смысла решать систему уравнений до конца, так как в его решении есть отрицательный корень </w:t>
      </w:r>
      <m:oMath>
        <m:r>
          <w:rPr>
            <w:rFonts w:ascii="Cambria Math" w:hAnsi="Cambria Math"/>
            <w:sz w:val="24"/>
            <w:szCs w:val="24"/>
            <w:lang w:val="en-US"/>
          </w:rPr>
          <m:t>c</m:t>
        </m:r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BD683C">
        <w:rPr>
          <w:rFonts w:cs="Times New Roman"/>
          <w:sz w:val="24"/>
          <w:szCs w:val="24"/>
        </w:rPr>
        <w:t xml:space="preserve"> , что значит, что коза съедает отрицательное количество сена в месяц, чего не может быть.</w:t>
      </w:r>
      <w:r w:rsidR="00E32AB6">
        <w:rPr>
          <w:rFonts w:cs="Times New Roman"/>
          <w:sz w:val="24"/>
          <w:szCs w:val="24"/>
        </w:rPr>
        <w:t xml:space="preserve">   </w:t>
      </w:r>
      <w:r w:rsidRPr="00BD683C">
        <w:rPr>
          <w:rFonts w:cs="Times New Roman"/>
          <w:sz w:val="24"/>
          <w:szCs w:val="24"/>
        </w:rPr>
        <w:br w:type="page"/>
      </w:r>
    </w:p>
    <w:p w:rsidR="002F199E" w:rsidRPr="00BD683C" w:rsidRDefault="002F199E" w:rsidP="002F199E">
      <w:pPr>
        <w:ind w:firstLine="0"/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lastRenderedPageBreak/>
        <w:t>3.</w:t>
      </w:r>
    </w:p>
    <w:p w:rsidR="00803C15" w:rsidRPr="00BD683C" w:rsidRDefault="00803C15" w:rsidP="002F199E">
      <w:pPr>
        <w:ind w:firstLine="0"/>
        <w:rPr>
          <w:rFonts w:cs="Times New Roman"/>
          <w:sz w:val="24"/>
          <w:szCs w:val="24"/>
        </w:rPr>
      </w:pPr>
      <w:proofErr w:type="gramStart"/>
      <w:r w:rsidRPr="00BD683C">
        <w:rPr>
          <w:rFonts w:cs="Times New Roman"/>
          <w:sz w:val="24"/>
          <w:szCs w:val="24"/>
        </w:rPr>
        <w:t>На каждого спортсмена в красном приходится один спортсмен в синем, стоящий через 9 человек.</w:t>
      </w:r>
      <w:proofErr w:type="gramEnd"/>
      <w:r w:rsidRPr="00BD683C">
        <w:rPr>
          <w:rFonts w:cs="Times New Roman"/>
          <w:sz w:val="24"/>
          <w:szCs w:val="24"/>
        </w:rPr>
        <w:t xml:space="preserve"> Необходимо доказать, что спортсменов в красном не больше 50. Будем решать эту задачу, стараясь приблизить число красных к максимуму.</w:t>
      </w:r>
    </w:p>
    <w:p w:rsidR="00373F71" w:rsidRPr="00BD683C" w:rsidRDefault="00803C15" w:rsidP="002F199E">
      <w:pPr>
        <w:ind w:firstLine="0"/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t>В перво</w:t>
      </w:r>
      <w:r w:rsidR="00283A19" w:rsidRPr="00BD683C">
        <w:rPr>
          <w:rFonts w:cs="Times New Roman"/>
          <w:sz w:val="24"/>
          <w:szCs w:val="24"/>
        </w:rPr>
        <w:t>м</w:t>
      </w:r>
      <w:r w:rsidR="00373F71" w:rsidRPr="00BD683C">
        <w:rPr>
          <w:rFonts w:cs="Times New Roman"/>
          <w:sz w:val="24"/>
          <w:szCs w:val="24"/>
        </w:rPr>
        <w:t>десятке</w:t>
      </w:r>
      <w:r w:rsidRPr="00BD683C">
        <w:rPr>
          <w:rFonts w:cs="Times New Roman"/>
          <w:sz w:val="24"/>
          <w:szCs w:val="24"/>
        </w:rPr>
        <w:t xml:space="preserve"> могут стоять как синие, так и красные, нам необходимо наибольшее число красных, поэтому в перво</w:t>
      </w:r>
      <w:r w:rsidR="00283A19" w:rsidRPr="00BD683C">
        <w:rPr>
          <w:rFonts w:cs="Times New Roman"/>
          <w:sz w:val="24"/>
          <w:szCs w:val="24"/>
        </w:rPr>
        <w:t>м</w:t>
      </w:r>
      <w:r w:rsidR="00373F71" w:rsidRPr="00BD683C">
        <w:rPr>
          <w:rFonts w:cs="Times New Roman"/>
          <w:sz w:val="24"/>
          <w:szCs w:val="24"/>
        </w:rPr>
        <w:t>10</w:t>
      </w:r>
      <w:r w:rsidRPr="00BD683C">
        <w:rPr>
          <w:rFonts w:cs="Times New Roman"/>
          <w:sz w:val="24"/>
          <w:szCs w:val="24"/>
        </w:rPr>
        <w:t xml:space="preserve"> будут стоять именно они, тогда в следующе</w:t>
      </w:r>
      <w:r w:rsidR="00373F71" w:rsidRPr="00BD683C">
        <w:rPr>
          <w:rFonts w:cs="Times New Roman"/>
          <w:sz w:val="24"/>
          <w:szCs w:val="24"/>
        </w:rPr>
        <w:t xml:space="preserve">м десятке </w:t>
      </w:r>
      <w:r w:rsidRPr="00BD683C">
        <w:rPr>
          <w:rFonts w:cs="Times New Roman"/>
          <w:sz w:val="24"/>
          <w:szCs w:val="24"/>
        </w:rPr>
        <w:t>будут стоять синие. Красных же можно поставить только после них, в третье</w:t>
      </w:r>
      <w:r w:rsidR="00373F71" w:rsidRPr="00BD683C">
        <w:rPr>
          <w:rFonts w:cs="Times New Roman"/>
          <w:sz w:val="24"/>
          <w:szCs w:val="24"/>
        </w:rPr>
        <w:t>мдесятке</w:t>
      </w:r>
      <w:r w:rsidRPr="00BD683C">
        <w:rPr>
          <w:rFonts w:cs="Times New Roman"/>
          <w:sz w:val="24"/>
          <w:szCs w:val="24"/>
        </w:rPr>
        <w:t xml:space="preserve"> и так далее. В таком случае у нас имеются красные в 1,3,5,7,9 де</w:t>
      </w:r>
      <w:r w:rsidR="00373F71" w:rsidRPr="00BD683C">
        <w:rPr>
          <w:rFonts w:cs="Times New Roman"/>
          <w:sz w:val="24"/>
          <w:szCs w:val="24"/>
        </w:rPr>
        <w:t>сятке, а синие во 2,4,6,8,10.</w:t>
      </w:r>
    </w:p>
    <w:p w:rsidR="00803C15" w:rsidRPr="00BD683C" w:rsidRDefault="00373F71" w:rsidP="002F199E">
      <w:pPr>
        <w:ind w:firstLine="0"/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t>В сумме получается 100 человек. Это комбинация, при которой можно использовать наибольшее число красных – 50 человек.</w:t>
      </w:r>
    </w:p>
    <w:p w:rsidR="00283A19" w:rsidRPr="00BD683C" w:rsidRDefault="00283A19" w:rsidP="002F199E">
      <w:pPr>
        <w:ind w:firstLine="0"/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t>Порядок 10 красных, 10 синих обязателен, для наиболее выгодного расположения красных и синих, то есть при котором число красных будет наибольшим.</w:t>
      </w:r>
    </w:p>
    <w:p w:rsidR="00373F71" w:rsidRPr="00BD683C" w:rsidRDefault="00373F71" w:rsidP="002F199E">
      <w:pPr>
        <w:ind w:firstLine="0"/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t xml:space="preserve">При рассмотрении других комбинаций, окажется, что при смещении нашего порядка 10 красных, 10 синих вправо от имеющегося положения, уйдет один синий, но </w:t>
      </w:r>
      <w:proofErr w:type="gramStart"/>
      <w:r w:rsidRPr="00BD683C">
        <w:rPr>
          <w:rFonts w:cs="Times New Roman"/>
          <w:sz w:val="24"/>
          <w:szCs w:val="24"/>
        </w:rPr>
        <w:t>замест</w:t>
      </w:r>
      <w:r w:rsidR="00283A19" w:rsidRPr="00BD683C">
        <w:rPr>
          <w:rFonts w:cs="Times New Roman"/>
          <w:sz w:val="24"/>
          <w:szCs w:val="24"/>
        </w:rPr>
        <w:t>ить его мы сможем только синим</w:t>
      </w:r>
      <w:proofErr w:type="gramEnd"/>
      <w:r w:rsidR="00283A19" w:rsidRPr="00BD683C">
        <w:rPr>
          <w:rFonts w:cs="Times New Roman"/>
          <w:sz w:val="24"/>
          <w:szCs w:val="24"/>
        </w:rPr>
        <w:t>. При смещении влево, уйдет один красный, и мы сможем заместить его красным. Но итог не поменяется. Наибольшее число красных равно 50.</w:t>
      </w:r>
    </w:p>
    <w:p w:rsidR="00283A19" w:rsidRPr="00BD683C" w:rsidRDefault="00283A19" w:rsidP="002F199E">
      <w:pPr>
        <w:ind w:firstLine="0"/>
        <w:rPr>
          <w:rFonts w:cs="Times New Roman"/>
          <w:sz w:val="24"/>
          <w:szCs w:val="24"/>
        </w:rPr>
      </w:pPr>
      <w:bookmarkStart w:id="0" w:name="_GoBack"/>
      <w:bookmarkEnd w:id="0"/>
    </w:p>
    <w:sectPr w:rsidR="00283A19" w:rsidRPr="00BD683C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1E5079"/>
    <w:rsid w:val="002005C2"/>
    <w:rsid w:val="00283A19"/>
    <w:rsid w:val="002F199E"/>
    <w:rsid w:val="00373F71"/>
    <w:rsid w:val="003B439B"/>
    <w:rsid w:val="003B50B5"/>
    <w:rsid w:val="00410352"/>
    <w:rsid w:val="005544A9"/>
    <w:rsid w:val="006F62A4"/>
    <w:rsid w:val="007F42D7"/>
    <w:rsid w:val="00803C15"/>
    <w:rsid w:val="008F1133"/>
    <w:rsid w:val="00BA077D"/>
    <w:rsid w:val="00BD683C"/>
    <w:rsid w:val="00C40A17"/>
    <w:rsid w:val="00C47245"/>
    <w:rsid w:val="00D26B3D"/>
    <w:rsid w:val="00E32AB6"/>
    <w:rsid w:val="00E94242"/>
    <w:rsid w:val="00FE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45"/>
    <w:pPr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47245"/>
    <w:pPr>
      <w:spacing w:after="0" w:line="240" w:lineRule="auto"/>
    </w:pPr>
    <w:rPr>
      <w:rFonts w:ascii="Times New Roman" w:hAnsi="Times New Roman"/>
      <w:sz w:val="28"/>
    </w:rPr>
  </w:style>
  <w:style w:type="character" w:styleId="a8">
    <w:name w:val="Placeholder Text"/>
    <w:basedOn w:val="a0"/>
    <w:uiPriority w:val="99"/>
    <w:semiHidden/>
    <w:rsid w:val="002F19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45"/>
    <w:pPr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47245"/>
    <w:pPr>
      <w:spacing w:after="0" w:line="240" w:lineRule="auto"/>
    </w:pPr>
    <w:rPr>
      <w:rFonts w:ascii="Times New Roman" w:hAnsi="Times New Roman"/>
      <w:sz w:val="28"/>
    </w:rPr>
  </w:style>
  <w:style w:type="character" w:styleId="a8">
    <w:name w:val="Placeholder Text"/>
    <w:basedOn w:val="a0"/>
    <w:uiPriority w:val="99"/>
    <w:semiHidden/>
    <w:rsid w:val="002F19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2017-01-18T16:04:00Z</dcterms:created>
  <dcterms:modified xsi:type="dcterms:W3CDTF">2017-01-18T16:04:00Z</dcterms:modified>
</cp:coreProperties>
</file>