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3217"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Муниципальное бюджетное образовательное учреждение</w:t>
      </w:r>
    </w:p>
    <w:p w14:paraId="3459785F" w14:textId="7ECDE398"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средняя образовательная школа № </w:t>
      </w:r>
      <w:r w:rsidR="006621B2">
        <w:rPr>
          <w:rFonts w:ascii="Times New Roman" w:hAnsi="Times New Roman"/>
          <w:color w:val="000000"/>
          <w:sz w:val="28"/>
          <w:szCs w:val="19"/>
          <w:lang w:eastAsia="ru-RU"/>
        </w:rPr>
        <w:t>9</w:t>
      </w:r>
    </w:p>
    <w:p w14:paraId="676BA116"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14:paraId="270FBB42" w14:textId="77777777" w:rsidR="00751AD1" w:rsidRDefault="00751AD1" w:rsidP="009D1BD9">
      <w:pPr>
        <w:shd w:val="clear" w:color="auto" w:fill="FFFFFF"/>
        <w:spacing w:after="136" w:line="276" w:lineRule="auto"/>
        <w:jc w:val="center"/>
        <w:rPr>
          <w:rFonts w:ascii="Times New Roman" w:hAnsi="Times New Roman"/>
          <w:color w:val="000000"/>
          <w:sz w:val="28"/>
          <w:szCs w:val="19"/>
          <w:lang w:eastAsia="ru-RU"/>
        </w:rPr>
      </w:pPr>
    </w:p>
    <w:tbl>
      <w:tblPr>
        <w:tblpPr w:leftFromText="180" w:rightFromText="180" w:vertAnchor="text" w:tblpXSpec="righ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375"/>
      </w:tblGrid>
      <w:tr w:rsidR="00751AD1" w:rsidRPr="00F201F9" w14:paraId="1FE87F78" w14:textId="77777777" w:rsidTr="00F201F9">
        <w:trPr>
          <w:trHeight w:val="2552"/>
        </w:trPr>
        <w:tc>
          <w:tcPr>
            <w:tcW w:w="2375" w:type="dxa"/>
          </w:tcPr>
          <w:p w14:paraId="6D6BCB35" w14:textId="77777777" w:rsidR="006621B2" w:rsidRDefault="00751AD1" w:rsidP="006621B2">
            <w:pPr>
              <w:spacing w:after="136" w:line="276" w:lineRule="auto"/>
              <w:jc w:val="right"/>
              <w:rPr>
                <w:rFonts w:ascii="Times New Roman" w:hAnsi="Times New Roman"/>
                <w:color w:val="000000"/>
                <w:sz w:val="24"/>
                <w:szCs w:val="24"/>
                <w:lang w:eastAsia="ru-RU"/>
              </w:rPr>
            </w:pPr>
            <w:proofErr w:type="gramStart"/>
            <w:r w:rsidRPr="00F201F9">
              <w:rPr>
                <w:rFonts w:ascii="Times New Roman" w:hAnsi="Times New Roman"/>
                <w:color w:val="000000"/>
                <w:sz w:val="24"/>
                <w:szCs w:val="24"/>
                <w:lang w:eastAsia="ru-RU"/>
              </w:rPr>
              <w:t>Утверждаю  Директор</w:t>
            </w:r>
            <w:proofErr w:type="gramEnd"/>
            <w:r w:rsidRPr="00F201F9">
              <w:rPr>
                <w:rFonts w:ascii="Times New Roman" w:hAnsi="Times New Roman"/>
                <w:color w:val="000000"/>
                <w:sz w:val="24"/>
                <w:szCs w:val="24"/>
                <w:lang w:eastAsia="ru-RU"/>
              </w:rPr>
              <w:t xml:space="preserve"> МБОУ </w:t>
            </w:r>
            <w:r w:rsidR="006621B2">
              <w:rPr>
                <w:rFonts w:ascii="Times New Roman" w:hAnsi="Times New Roman"/>
                <w:color w:val="000000"/>
                <w:sz w:val="24"/>
                <w:szCs w:val="24"/>
                <w:lang w:eastAsia="ru-RU"/>
              </w:rPr>
              <w:t>СОШ №9</w:t>
            </w:r>
            <w:r w:rsidRPr="00F201F9">
              <w:rPr>
                <w:rFonts w:ascii="Times New Roman" w:hAnsi="Times New Roman"/>
                <w:color w:val="000000"/>
                <w:sz w:val="24"/>
                <w:szCs w:val="24"/>
                <w:lang w:eastAsia="ru-RU"/>
              </w:rPr>
              <w:t xml:space="preserve"> </w:t>
            </w:r>
          </w:p>
          <w:p w14:paraId="218FACE5" w14:textId="497A21B4" w:rsidR="00751AD1" w:rsidRPr="006621B2" w:rsidRDefault="00751AD1" w:rsidP="006621B2">
            <w:pPr>
              <w:spacing w:after="136" w:line="276" w:lineRule="auto"/>
              <w:jc w:val="right"/>
              <w:rPr>
                <w:rFonts w:ascii="Times New Roman" w:hAnsi="Times New Roman"/>
                <w:color w:val="000000"/>
                <w:sz w:val="24"/>
                <w:szCs w:val="24"/>
                <w:lang w:eastAsia="ru-RU"/>
              </w:rPr>
            </w:pPr>
            <w:r w:rsidRPr="00F201F9">
              <w:rPr>
                <w:rFonts w:ascii="Times New Roman" w:hAnsi="Times New Roman"/>
                <w:color w:val="000000"/>
                <w:sz w:val="24"/>
                <w:szCs w:val="24"/>
                <w:lang w:eastAsia="ru-RU"/>
              </w:rPr>
              <w:t>Ко</w:t>
            </w:r>
            <w:r w:rsidR="006621B2">
              <w:rPr>
                <w:rFonts w:ascii="Times New Roman" w:hAnsi="Times New Roman"/>
                <w:color w:val="000000"/>
                <w:sz w:val="24"/>
                <w:szCs w:val="24"/>
                <w:lang w:eastAsia="ru-RU"/>
              </w:rPr>
              <w:t>валенко</w:t>
            </w:r>
            <w:r w:rsidRPr="00F201F9">
              <w:rPr>
                <w:rFonts w:ascii="Times New Roman" w:hAnsi="Times New Roman"/>
                <w:color w:val="000000"/>
                <w:sz w:val="24"/>
                <w:szCs w:val="24"/>
                <w:lang w:eastAsia="ru-RU"/>
              </w:rPr>
              <w:t xml:space="preserve"> С.Н. Приказ №97от 11июня 2022г.</w:t>
            </w:r>
            <w:r w:rsidRPr="00F201F9">
              <w:rPr>
                <w:rFonts w:ascii="Times New Roman" w:hAnsi="Times New Roman"/>
                <w:color w:val="000000"/>
                <w:sz w:val="24"/>
                <w:szCs w:val="19"/>
                <w:lang w:eastAsia="ru-RU"/>
              </w:rPr>
              <w:t xml:space="preserve">                                                                   </w:t>
            </w:r>
          </w:p>
        </w:tc>
      </w:tr>
    </w:tbl>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085"/>
      </w:tblGrid>
      <w:tr w:rsidR="00751AD1" w:rsidRPr="00F201F9" w14:paraId="1DA06659" w14:textId="77777777" w:rsidTr="00F201F9">
        <w:trPr>
          <w:trHeight w:val="1985"/>
        </w:trPr>
        <w:tc>
          <w:tcPr>
            <w:tcW w:w="3085" w:type="dxa"/>
          </w:tcPr>
          <w:p w14:paraId="356EF3DD" w14:textId="77777777"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Принято</w:t>
            </w:r>
          </w:p>
          <w:p w14:paraId="7C8E33E2" w14:textId="77777777"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Педагогическим советом</w:t>
            </w:r>
          </w:p>
          <w:p w14:paraId="766953B1" w14:textId="77777777"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 xml:space="preserve">Протокол №5 </w:t>
            </w:r>
          </w:p>
          <w:p w14:paraId="41BCB166" w14:textId="77777777"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 xml:space="preserve">от 11июня </w:t>
            </w:r>
            <w:smartTag w:uri="urn:schemas-microsoft-com:office:smarttags" w:element="metricconverter">
              <w:smartTagPr>
                <w:attr w:name="ProductID" w:val="2022 г"/>
              </w:smartTagPr>
              <w:r w:rsidRPr="00F201F9">
                <w:rPr>
                  <w:rFonts w:ascii="Times New Roman" w:hAnsi="Times New Roman"/>
                  <w:color w:val="000000"/>
                  <w:sz w:val="24"/>
                  <w:szCs w:val="19"/>
                  <w:lang w:eastAsia="ru-RU"/>
                </w:rPr>
                <w:t>2022 г</w:t>
              </w:r>
            </w:smartTag>
            <w:r w:rsidRPr="00F201F9">
              <w:rPr>
                <w:rFonts w:ascii="Times New Roman" w:hAnsi="Times New Roman"/>
                <w:color w:val="000000"/>
                <w:sz w:val="24"/>
                <w:szCs w:val="19"/>
                <w:lang w:eastAsia="ru-RU"/>
              </w:rPr>
              <w:t xml:space="preserve">.                                                                                                                    </w:t>
            </w:r>
          </w:p>
          <w:p w14:paraId="7EEE78E2" w14:textId="77777777" w:rsidR="00751AD1" w:rsidRPr="00F201F9" w:rsidRDefault="00751AD1" w:rsidP="00F201F9">
            <w:pPr>
              <w:spacing w:after="136" w:line="240" w:lineRule="auto"/>
              <w:jc w:val="center"/>
              <w:rPr>
                <w:rFonts w:ascii="Times New Roman" w:hAnsi="Times New Roman"/>
                <w:color w:val="000000"/>
                <w:sz w:val="28"/>
                <w:szCs w:val="19"/>
                <w:lang w:eastAsia="ru-RU"/>
              </w:rPr>
            </w:pPr>
          </w:p>
        </w:tc>
      </w:tr>
    </w:tbl>
    <w:p w14:paraId="2D831BB5" w14:textId="77777777"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14:paraId="19CAAB26" w14:textId="77777777" w:rsidR="00751AD1" w:rsidRDefault="00751AD1" w:rsidP="009D1BD9">
      <w:pPr>
        <w:shd w:val="clear" w:color="auto" w:fill="FFFFFF"/>
        <w:spacing w:after="136" w:line="240" w:lineRule="auto"/>
        <w:rPr>
          <w:rFonts w:ascii="Times New Roman" w:hAnsi="Times New Roman"/>
          <w:color w:val="000000"/>
          <w:sz w:val="28"/>
          <w:szCs w:val="19"/>
          <w:lang w:eastAsia="ru-RU"/>
        </w:rPr>
      </w:pPr>
    </w:p>
    <w:p w14:paraId="0F1493B8" w14:textId="6C598DB6" w:rsidR="00751AD1" w:rsidRPr="00C34A1E"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Рабочая п</w:t>
      </w:r>
      <w:r w:rsidRPr="00C34A1E">
        <w:rPr>
          <w:rFonts w:ascii="Times New Roman" w:hAnsi="Times New Roman"/>
          <w:color w:val="000000"/>
          <w:sz w:val="28"/>
          <w:szCs w:val="19"/>
          <w:lang w:eastAsia="ru-RU"/>
        </w:rPr>
        <w:t xml:space="preserve">рограмма </w:t>
      </w:r>
      <w:r>
        <w:rPr>
          <w:rFonts w:ascii="Times New Roman" w:hAnsi="Times New Roman"/>
          <w:color w:val="000000"/>
          <w:sz w:val="28"/>
          <w:szCs w:val="19"/>
          <w:lang w:eastAsia="ru-RU"/>
        </w:rPr>
        <w:t xml:space="preserve">курса </w:t>
      </w:r>
      <w:r w:rsidRPr="00C34A1E">
        <w:rPr>
          <w:rFonts w:ascii="Times New Roman" w:hAnsi="Times New Roman"/>
          <w:color w:val="000000"/>
          <w:sz w:val="28"/>
          <w:szCs w:val="19"/>
          <w:lang w:eastAsia="ru-RU"/>
        </w:rPr>
        <w:t xml:space="preserve">внеурочной </w:t>
      </w:r>
      <w:proofErr w:type="gramStart"/>
      <w:r w:rsidRPr="00C34A1E">
        <w:rPr>
          <w:rFonts w:ascii="Times New Roman" w:hAnsi="Times New Roman"/>
          <w:color w:val="000000"/>
          <w:sz w:val="28"/>
          <w:szCs w:val="19"/>
          <w:lang w:eastAsia="ru-RU"/>
        </w:rPr>
        <w:t xml:space="preserve">деятельности </w:t>
      </w:r>
      <w:r>
        <w:rPr>
          <w:rFonts w:ascii="Times New Roman" w:hAnsi="Times New Roman"/>
          <w:color w:val="000000"/>
          <w:sz w:val="28"/>
          <w:szCs w:val="19"/>
          <w:lang w:eastAsia="ru-RU"/>
        </w:rPr>
        <w:t xml:space="preserve"> </w:t>
      </w:r>
      <w:r w:rsidRPr="00C34A1E">
        <w:rPr>
          <w:rFonts w:ascii="Times New Roman" w:hAnsi="Times New Roman"/>
          <w:color w:val="000000"/>
          <w:sz w:val="28"/>
          <w:szCs w:val="19"/>
          <w:lang w:eastAsia="ru-RU"/>
        </w:rPr>
        <w:t>«</w:t>
      </w:r>
      <w:proofErr w:type="gramEnd"/>
      <w:r w:rsidR="006621B2">
        <w:rPr>
          <w:rFonts w:ascii="Times New Roman" w:hAnsi="Times New Roman"/>
          <w:color w:val="000000"/>
          <w:sz w:val="28"/>
          <w:szCs w:val="19"/>
          <w:lang w:eastAsia="ru-RU"/>
        </w:rPr>
        <w:t>История в вопросах</w:t>
      </w:r>
      <w:r w:rsidRPr="00C34A1E">
        <w:rPr>
          <w:rFonts w:ascii="Times New Roman" w:hAnsi="Times New Roman"/>
          <w:color w:val="000000"/>
          <w:sz w:val="28"/>
          <w:szCs w:val="19"/>
          <w:lang w:eastAsia="ru-RU"/>
        </w:rPr>
        <w:t>»</w:t>
      </w:r>
    </w:p>
    <w:p w14:paraId="2373B530" w14:textId="217B4D52"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Направление «</w:t>
      </w:r>
      <w:r w:rsidR="006621B2" w:rsidRPr="006621B2">
        <w:rPr>
          <w:rFonts w:ascii="Times New Roman" w:hAnsi="Times New Roman"/>
          <w:color w:val="000000"/>
          <w:sz w:val="28"/>
          <w:szCs w:val="28"/>
          <w:shd w:val="clear" w:color="auto" w:fill="FFFFFF"/>
        </w:rPr>
        <w:t>научно-познавательн</w:t>
      </w:r>
      <w:r w:rsidR="006621B2">
        <w:rPr>
          <w:rFonts w:ascii="Times New Roman" w:hAnsi="Times New Roman"/>
          <w:color w:val="000000"/>
          <w:sz w:val="28"/>
          <w:szCs w:val="28"/>
          <w:shd w:val="clear" w:color="auto" w:fill="FFFFFF"/>
        </w:rPr>
        <w:t>ое»</w:t>
      </w:r>
    </w:p>
    <w:p w14:paraId="28FAC6E2" w14:textId="3004EE7F"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Возраст учащихся </w:t>
      </w:r>
      <w:r w:rsidR="006621B2">
        <w:rPr>
          <w:rFonts w:ascii="Times New Roman" w:hAnsi="Times New Roman"/>
          <w:color w:val="000000"/>
          <w:sz w:val="28"/>
          <w:szCs w:val="19"/>
          <w:lang w:eastAsia="ru-RU"/>
        </w:rPr>
        <w:t>8</w:t>
      </w:r>
      <w:r>
        <w:rPr>
          <w:rFonts w:ascii="Times New Roman" w:hAnsi="Times New Roman"/>
          <w:color w:val="000000"/>
          <w:sz w:val="28"/>
          <w:szCs w:val="19"/>
          <w:lang w:eastAsia="ru-RU"/>
        </w:rPr>
        <w:t>а,</w:t>
      </w:r>
      <w:r w:rsidR="006621B2">
        <w:rPr>
          <w:rFonts w:ascii="Times New Roman" w:hAnsi="Times New Roman"/>
          <w:color w:val="000000"/>
          <w:sz w:val="28"/>
          <w:szCs w:val="19"/>
          <w:lang w:eastAsia="ru-RU"/>
        </w:rPr>
        <w:t>8</w:t>
      </w:r>
      <w:r>
        <w:rPr>
          <w:rFonts w:ascii="Times New Roman" w:hAnsi="Times New Roman"/>
          <w:color w:val="000000"/>
          <w:sz w:val="28"/>
          <w:szCs w:val="19"/>
          <w:lang w:eastAsia="ru-RU"/>
        </w:rPr>
        <w:t>б,</w:t>
      </w:r>
      <w:r w:rsidR="006621B2">
        <w:rPr>
          <w:rFonts w:ascii="Times New Roman" w:hAnsi="Times New Roman"/>
          <w:color w:val="000000"/>
          <w:sz w:val="28"/>
          <w:szCs w:val="19"/>
          <w:lang w:eastAsia="ru-RU"/>
        </w:rPr>
        <w:t>8</w:t>
      </w:r>
      <w:r>
        <w:rPr>
          <w:rFonts w:ascii="Times New Roman" w:hAnsi="Times New Roman"/>
          <w:color w:val="000000"/>
          <w:sz w:val="28"/>
          <w:szCs w:val="19"/>
          <w:lang w:eastAsia="ru-RU"/>
        </w:rPr>
        <w:t>в,</w:t>
      </w:r>
    </w:p>
    <w:p w14:paraId="37AC9AC7"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Срок реализации рабочей программы :1 год (34 часа)</w:t>
      </w:r>
    </w:p>
    <w:p w14:paraId="73BA937D"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Автор/составитель </w:t>
      </w:r>
    </w:p>
    <w:p w14:paraId="17C26606" w14:textId="291E884E" w:rsidR="006621B2" w:rsidRDefault="006621B2" w:rsidP="00C34A1E">
      <w:pPr>
        <w:shd w:val="clear" w:color="auto" w:fill="FFFFFF"/>
        <w:spacing w:after="136" w:line="240" w:lineRule="auto"/>
        <w:jc w:val="center"/>
        <w:rPr>
          <w:rFonts w:ascii="Times New Roman" w:hAnsi="Times New Roman"/>
          <w:color w:val="000000"/>
          <w:sz w:val="28"/>
          <w:szCs w:val="19"/>
          <w:lang w:eastAsia="ru-RU"/>
        </w:rPr>
      </w:pPr>
      <w:proofErr w:type="spellStart"/>
      <w:r>
        <w:rPr>
          <w:rFonts w:ascii="Times New Roman" w:hAnsi="Times New Roman"/>
          <w:color w:val="000000"/>
          <w:sz w:val="28"/>
          <w:szCs w:val="19"/>
          <w:lang w:eastAsia="ru-RU"/>
        </w:rPr>
        <w:t>Абдрахманова</w:t>
      </w:r>
      <w:proofErr w:type="spellEnd"/>
      <w:r>
        <w:rPr>
          <w:rFonts w:ascii="Times New Roman" w:hAnsi="Times New Roman"/>
          <w:color w:val="000000"/>
          <w:sz w:val="28"/>
          <w:szCs w:val="19"/>
          <w:lang w:eastAsia="ru-RU"/>
        </w:rPr>
        <w:t xml:space="preserve"> Рита </w:t>
      </w:r>
      <w:proofErr w:type="spellStart"/>
      <w:r>
        <w:rPr>
          <w:rFonts w:ascii="Times New Roman" w:hAnsi="Times New Roman"/>
          <w:color w:val="000000"/>
          <w:sz w:val="28"/>
          <w:szCs w:val="19"/>
          <w:lang w:eastAsia="ru-RU"/>
        </w:rPr>
        <w:t>Хамитовна</w:t>
      </w:r>
      <w:proofErr w:type="spellEnd"/>
    </w:p>
    <w:p w14:paraId="74691318" w14:textId="483E43F8"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Учитель </w:t>
      </w:r>
      <w:proofErr w:type="gramStart"/>
      <w:r>
        <w:rPr>
          <w:rFonts w:ascii="Times New Roman" w:hAnsi="Times New Roman"/>
          <w:color w:val="000000"/>
          <w:sz w:val="28"/>
          <w:szCs w:val="19"/>
          <w:lang w:eastAsia="ru-RU"/>
        </w:rPr>
        <w:t>истории !</w:t>
      </w:r>
      <w:proofErr w:type="gramEnd"/>
      <w:r>
        <w:rPr>
          <w:rFonts w:ascii="Times New Roman" w:hAnsi="Times New Roman"/>
          <w:color w:val="000000"/>
          <w:sz w:val="28"/>
          <w:szCs w:val="19"/>
          <w:lang w:eastAsia="ru-RU"/>
        </w:rPr>
        <w:t xml:space="preserve"> категории</w:t>
      </w:r>
    </w:p>
    <w:p w14:paraId="7E0E6578" w14:textId="77777777" w:rsidR="00751AD1" w:rsidRDefault="00751AD1" w:rsidP="00D62686">
      <w:pPr>
        <w:shd w:val="clear" w:color="auto" w:fill="FFFFFF"/>
        <w:spacing w:after="136" w:line="240" w:lineRule="auto"/>
        <w:rPr>
          <w:rFonts w:ascii="Times New Roman" w:hAnsi="Times New Roman"/>
          <w:color w:val="000000"/>
          <w:sz w:val="28"/>
          <w:szCs w:val="19"/>
          <w:lang w:eastAsia="ru-RU"/>
        </w:rPr>
      </w:pPr>
    </w:p>
    <w:p w14:paraId="0957A036"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14:paraId="01A9F596"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14:paraId="703F3748" w14:textId="77777777"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14:paraId="4438C369" w14:textId="77777777"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roofErr w:type="spellStart"/>
      <w:r>
        <w:rPr>
          <w:rFonts w:ascii="Times New Roman" w:hAnsi="Times New Roman"/>
          <w:color w:val="000000"/>
          <w:sz w:val="28"/>
          <w:szCs w:val="19"/>
          <w:lang w:eastAsia="ru-RU"/>
        </w:rPr>
        <w:t>г.Уфа</w:t>
      </w:r>
      <w:proofErr w:type="spellEnd"/>
      <w:r>
        <w:rPr>
          <w:rFonts w:ascii="Times New Roman" w:hAnsi="Times New Roman"/>
          <w:color w:val="000000"/>
          <w:sz w:val="28"/>
          <w:szCs w:val="19"/>
          <w:lang w:eastAsia="ru-RU"/>
        </w:rPr>
        <w:t xml:space="preserve"> 2022</w:t>
      </w:r>
    </w:p>
    <w:p w14:paraId="50AD7B12" w14:textId="77777777"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14:paraId="2A5738E8" w14:textId="77777777"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14:paraId="6F2EEE2D" w14:textId="77777777"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Раздел </w:t>
      </w:r>
      <w:r>
        <w:rPr>
          <w:rFonts w:ascii="Times New Roman" w:hAnsi="Times New Roman"/>
          <w:color w:val="000000"/>
          <w:sz w:val="28"/>
          <w:szCs w:val="19"/>
          <w:lang w:val="en-US" w:eastAsia="ru-RU"/>
        </w:rPr>
        <w:t>I</w:t>
      </w:r>
    </w:p>
    <w:p w14:paraId="767422A4" w14:textId="77777777"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Характеристика программы направления развития личности в рамках </w:t>
      </w:r>
    </w:p>
    <w:p w14:paraId="6061D5CD" w14:textId="77777777" w:rsidR="00751AD1" w:rsidRPr="00C35A74" w:rsidRDefault="00751AD1" w:rsidP="005C1C07">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Данная</w:t>
      </w:r>
    </w:p>
    <w:p w14:paraId="24540CCA" w14:textId="77777777" w:rsidR="00751AD1" w:rsidRPr="009D1BD9" w:rsidRDefault="00751AD1" w:rsidP="009D1BD9">
      <w:pPr>
        <w:shd w:val="clear" w:color="auto" w:fill="FFFFFF"/>
        <w:spacing w:after="136" w:line="240" w:lineRule="auto"/>
        <w:jc w:val="center"/>
        <w:rPr>
          <w:rFonts w:ascii="Times New Roman" w:hAnsi="Times New Roman"/>
          <w:color w:val="000000"/>
          <w:sz w:val="28"/>
          <w:szCs w:val="19"/>
          <w:lang w:eastAsia="ru-RU"/>
        </w:rPr>
      </w:pPr>
      <w:r w:rsidRPr="009D1BD9">
        <w:rPr>
          <w:rFonts w:ascii="Times New Roman" w:hAnsi="Times New Roman"/>
          <w:b/>
          <w:bCs/>
          <w:color w:val="000000"/>
          <w:sz w:val="28"/>
          <w:szCs w:val="19"/>
          <w:lang w:eastAsia="ru-RU"/>
        </w:rPr>
        <w:t>Пояснительная записка</w:t>
      </w:r>
    </w:p>
    <w:p w14:paraId="477B69C3" w14:textId="62398143"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Данная программа разработана основе требований Федерального государ</w:t>
      </w:r>
      <w:r w:rsidRPr="009D1BD9">
        <w:rPr>
          <w:rFonts w:ascii="Times New Roman" w:hAnsi="Times New Roman"/>
          <w:color w:val="000000"/>
          <w:sz w:val="28"/>
          <w:szCs w:val="19"/>
          <w:lang w:eastAsia="ru-RU"/>
        </w:rPr>
        <w:softHyphen/>
        <w:t>ственного образовательного стандарта основного общего образования второго поколения и предназначена для реализации внеурочной деятельности обучаю</w:t>
      </w:r>
      <w:r w:rsidRPr="009D1BD9">
        <w:rPr>
          <w:rFonts w:ascii="Times New Roman" w:hAnsi="Times New Roman"/>
          <w:color w:val="000000"/>
          <w:sz w:val="28"/>
          <w:szCs w:val="19"/>
          <w:lang w:eastAsia="ru-RU"/>
        </w:rPr>
        <w:softHyphen/>
        <w:t xml:space="preserve">щихся в </w:t>
      </w:r>
      <w:r w:rsidR="006621B2">
        <w:rPr>
          <w:rFonts w:ascii="Times New Roman" w:hAnsi="Times New Roman"/>
          <w:color w:val="000000"/>
          <w:sz w:val="28"/>
          <w:szCs w:val="19"/>
          <w:lang w:eastAsia="ru-RU"/>
        </w:rPr>
        <w:t>8</w:t>
      </w:r>
      <w:r w:rsidRPr="009D1BD9">
        <w:rPr>
          <w:rFonts w:ascii="Times New Roman" w:hAnsi="Times New Roman"/>
          <w:color w:val="000000"/>
          <w:sz w:val="28"/>
          <w:szCs w:val="19"/>
          <w:lang w:eastAsia="ru-RU"/>
        </w:rPr>
        <w:t xml:space="preserve"> классе.</w:t>
      </w:r>
    </w:p>
    <w:p w14:paraId="64954983"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Программа «Юный историк» имеет научно</w:t>
      </w:r>
      <w:r>
        <w:rPr>
          <w:rFonts w:ascii="Times New Roman" w:hAnsi="Times New Roman"/>
          <w:color w:val="000000"/>
          <w:sz w:val="28"/>
          <w:szCs w:val="19"/>
          <w:lang w:eastAsia="ru-RU"/>
        </w:rPr>
        <w:t>-</w:t>
      </w:r>
      <w:r w:rsidRPr="009D1BD9">
        <w:rPr>
          <w:rFonts w:ascii="Times New Roman" w:hAnsi="Times New Roman"/>
          <w:color w:val="000000"/>
          <w:sz w:val="28"/>
          <w:szCs w:val="19"/>
          <w:lang w:eastAsia="ru-RU"/>
        </w:rPr>
        <w:softHyphen/>
        <w:t>познавательную (</w:t>
      </w:r>
      <w:proofErr w:type="spellStart"/>
      <w:r w:rsidRPr="009D1BD9">
        <w:rPr>
          <w:rFonts w:ascii="Times New Roman" w:hAnsi="Times New Roman"/>
          <w:color w:val="000000"/>
          <w:sz w:val="28"/>
          <w:szCs w:val="19"/>
          <w:lang w:eastAsia="ru-RU"/>
        </w:rPr>
        <w:t>общеинтеллектуальную</w:t>
      </w:r>
      <w:proofErr w:type="spellEnd"/>
      <w:r w:rsidRPr="009D1BD9">
        <w:rPr>
          <w:rFonts w:ascii="Times New Roman" w:hAnsi="Times New Roman"/>
          <w:color w:val="000000"/>
          <w:sz w:val="28"/>
          <w:szCs w:val="19"/>
          <w:lang w:eastAsia="ru-RU"/>
        </w:rPr>
        <w:t>) направленность и представляет со</w:t>
      </w:r>
      <w:r w:rsidRPr="009D1BD9">
        <w:rPr>
          <w:rFonts w:ascii="Times New Roman" w:hAnsi="Times New Roman"/>
          <w:color w:val="000000"/>
          <w:sz w:val="28"/>
          <w:szCs w:val="19"/>
          <w:lang w:eastAsia="ru-RU"/>
        </w:rPr>
        <w:softHyphen/>
        <w:t>бой вариант программы организации внеурочной деятельности средних школь</w:t>
      </w:r>
      <w:r w:rsidRPr="009D1BD9">
        <w:rPr>
          <w:rFonts w:ascii="Times New Roman" w:hAnsi="Times New Roman"/>
          <w:color w:val="000000"/>
          <w:sz w:val="28"/>
          <w:szCs w:val="19"/>
          <w:lang w:eastAsia="ru-RU"/>
        </w:rPr>
        <w:softHyphen/>
        <w:t>ников.</w:t>
      </w:r>
    </w:p>
    <w:p w14:paraId="4E32011A"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Педагогическая целесообразность данной программы внеурочной деятель</w:t>
      </w:r>
      <w:r w:rsidRPr="009D1BD9">
        <w:rPr>
          <w:rFonts w:ascii="Times New Roman" w:hAnsi="Times New Roman"/>
          <w:color w:val="000000"/>
          <w:sz w:val="28"/>
          <w:szCs w:val="19"/>
          <w:lang w:eastAsia="ru-RU"/>
        </w:rPr>
        <w:softHyphen/>
        <w:t>ности обусловлена важностью создания условий для формирования у средних школьников коммуникативных и социальных навыков, которые необходимы для успешного интеллектуального развития ребенка и формирования художе</w:t>
      </w:r>
      <w:r w:rsidRPr="009D1BD9">
        <w:rPr>
          <w:rFonts w:ascii="Times New Roman" w:hAnsi="Times New Roman"/>
          <w:color w:val="000000"/>
          <w:sz w:val="28"/>
          <w:szCs w:val="19"/>
          <w:lang w:eastAsia="ru-RU"/>
        </w:rPr>
        <w:softHyphen/>
        <w:t xml:space="preserve">ственного вкуса. Программа обеспечивает развитие интеллектуальных </w:t>
      </w:r>
      <w:proofErr w:type="spellStart"/>
      <w:r w:rsidRPr="009D1BD9">
        <w:rPr>
          <w:rFonts w:ascii="Times New Roman" w:hAnsi="Times New Roman"/>
          <w:color w:val="000000"/>
          <w:sz w:val="28"/>
          <w:szCs w:val="19"/>
          <w:lang w:eastAsia="ru-RU"/>
        </w:rPr>
        <w:t>обще</w:t>
      </w:r>
      <w:r w:rsidRPr="009D1BD9">
        <w:rPr>
          <w:rFonts w:ascii="Times New Roman" w:hAnsi="Times New Roman"/>
          <w:color w:val="000000"/>
          <w:sz w:val="28"/>
          <w:szCs w:val="19"/>
          <w:lang w:eastAsia="ru-RU"/>
        </w:rPr>
        <w:softHyphen/>
        <w:t>учебных</w:t>
      </w:r>
      <w:proofErr w:type="spellEnd"/>
      <w:r w:rsidRPr="009D1BD9">
        <w:rPr>
          <w:rFonts w:ascii="Times New Roman" w:hAnsi="Times New Roman"/>
          <w:color w:val="000000"/>
          <w:sz w:val="28"/>
          <w:szCs w:val="19"/>
          <w:lang w:eastAsia="ru-RU"/>
        </w:rPr>
        <w:t xml:space="preserve"> умений, творческих способностей у учащихся, необходимых для даль</w:t>
      </w:r>
      <w:r w:rsidRPr="009D1BD9">
        <w:rPr>
          <w:rFonts w:ascii="Times New Roman" w:hAnsi="Times New Roman"/>
          <w:color w:val="000000"/>
          <w:sz w:val="28"/>
          <w:szCs w:val="19"/>
          <w:lang w:eastAsia="ru-RU"/>
        </w:rPr>
        <w:softHyphen/>
        <w:t>нейшей самореализации и формирования личности ребенка, позволяет ребёнку проявить себя, выявить свой творческий потенциал.</w:t>
      </w:r>
    </w:p>
    <w:p w14:paraId="6F612C77"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применении полученных знаний на практике; усло</w:t>
      </w:r>
      <w:r w:rsidRPr="009D1BD9">
        <w:rPr>
          <w:rFonts w:ascii="Times New Roman" w:hAnsi="Times New Roman"/>
          <w:color w:val="000000"/>
          <w:sz w:val="28"/>
          <w:szCs w:val="19"/>
          <w:lang w:eastAsia="ru-RU"/>
        </w:rPr>
        <w:softHyphen/>
        <w:t>виями работы в классно-урочной системе преподавания истории и потребно</w:t>
      </w:r>
      <w:r w:rsidRPr="009D1BD9">
        <w:rPr>
          <w:rFonts w:ascii="Times New Roman" w:hAnsi="Times New Roman"/>
          <w:color w:val="000000"/>
          <w:sz w:val="28"/>
          <w:szCs w:val="19"/>
          <w:lang w:eastAsia="ru-RU"/>
        </w:rPr>
        <w:softHyphen/>
        <w:t>стями учащихся реализовать свой творческий потенциал.</w:t>
      </w:r>
      <w:r>
        <w:rPr>
          <w:rFonts w:ascii="Times New Roman" w:hAnsi="Times New Roman"/>
          <w:color w:val="000000"/>
          <w:sz w:val="28"/>
          <w:szCs w:val="19"/>
          <w:lang w:eastAsia="ru-RU"/>
        </w:rPr>
        <w:t>( назначение с точки зрения цели и результатов)</w:t>
      </w:r>
    </w:p>
    <w:p w14:paraId="7DF3D241"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Одна из основных задач образования по стандартам второго поколения - развитие способностей ребёнка и формирование универсальных учебных дей</w:t>
      </w:r>
      <w:r w:rsidRPr="009D1BD9">
        <w:rPr>
          <w:rFonts w:ascii="Times New Roman" w:hAnsi="Times New Roman"/>
          <w:color w:val="000000"/>
          <w:sz w:val="28"/>
          <w:szCs w:val="19"/>
          <w:lang w:eastAsia="ru-RU"/>
        </w:rPr>
        <w:softHyphen/>
        <w:t>ствий, таких как: целеполагание, планирование, прогнозирование, контроль, коррекция, оценка, саморегуляция.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истори</w:t>
      </w:r>
      <w:r w:rsidRPr="009D1BD9">
        <w:rPr>
          <w:rFonts w:ascii="Times New Roman" w:hAnsi="Times New Roman"/>
          <w:color w:val="000000"/>
          <w:sz w:val="28"/>
          <w:szCs w:val="19"/>
          <w:lang w:eastAsia="ru-RU"/>
        </w:rPr>
        <w:softHyphen/>
        <w:t>ческого материала и развития интеллекта, приобретение практических навыков самостоятельной деятельности.</w:t>
      </w:r>
    </w:p>
    <w:p w14:paraId="0DD5FFBA" w14:textId="30B3CBE2"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Рабочая программа внеурочной деятельности «</w:t>
      </w:r>
      <w:r w:rsidR="006621B2">
        <w:rPr>
          <w:rFonts w:ascii="Times New Roman" w:hAnsi="Times New Roman"/>
          <w:color w:val="000000"/>
          <w:sz w:val="28"/>
          <w:szCs w:val="19"/>
          <w:lang w:eastAsia="ru-RU"/>
        </w:rPr>
        <w:t>История в вопросах</w:t>
      </w:r>
      <w:r w:rsidRPr="009D1BD9">
        <w:rPr>
          <w:rFonts w:ascii="Times New Roman" w:hAnsi="Times New Roman"/>
          <w:color w:val="000000"/>
          <w:sz w:val="28"/>
          <w:szCs w:val="19"/>
          <w:lang w:eastAsia="ru-RU"/>
        </w:rPr>
        <w:t xml:space="preserve">» для </w:t>
      </w:r>
      <w:r w:rsidR="006621B2">
        <w:rPr>
          <w:rFonts w:ascii="Times New Roman" w:hAnsi="Times New Roman"/>
          <w:color w:val="000000"/>
          <w:sz w:val="28"/>
          <w:szCs w:val="19"/>
          <w:lang w:eastAsia="ru-RU"/>
        </w:rPr>
        <w:t xml:space="preserve">8 </w:t>
      </w:r>
      <w:r w:rsidRPr="009D1BD9">
        <w:rPr>
          <w:rFonts w:ascii="Times New Roman" w:hAnsi="Times New Roman"/>
          <w:color w:val="000000"/>
          <w:sz w:val="28"/>
          <w:szCs w:val="19"/>
          <w:lang w:eastAsia="ru-RU"/>
        </w:rPr>
        <w:t>класса разработана в соответствии с:</w:t>
      </w:r>
    </w:p>
    <w:p w14:paraId="65C03CA3"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b/>
          <w:bCs/>
          <w:color w:val="000000"/>
          <w:sz w:val="28"/>
          <w:szCs w:val="19"/>
          <w:lang w:eastAsia="ru-RU"/>
        </w:rPr>
        <w:t>Федеральные документы</w:t>
      </w:r>
    </w:p>
    <w:p w14:paraId="1AE330A7" w14:textId="77777777"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lastRenderedPageBreak/>
        <w:t>Федеральный закон от 29.12.2012г. №273-Ф3 «Об образовании в Российской Федерации» (с изменениями и дополнениями);</w:t>
      </w:r>
    </w:p>
    <w:p w14:paraId="18CE3EAD" w14:textId="77777777"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14:paraId="3B473BAE" w14:textId="77777777"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№1576 «О внесении изменений в ФГОС НОО, утверждённый приказом Министерства образования и науки Российской Федерации от 06.10.2009г. №373»;</w:t>
      </w:r>
    </w:p>
    <w:p w14:paraId="36C94AF8" w14:textId="77777777"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№1577 «О внесении изменений в ФГОС ООО, утверждённый приказом Министерства образования и науки Российской Федерации от 17.12.2010г. №1897»;</w:t>
      </w:r>
    </w:p>
    <w:p w14:paraId="634DCDE1" w14:textId="77777777"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№1578 «О внесении изменений в ФГОС СОО, утверждённый приказом Министерства образования и науки Российской Федерации от 17.05.2012г. №413»;</w:t>
      </w:r>
    </w:p>
    <w:p w14:paraId="3AE01D03"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-Концепция модернизации образования одобрена распоряжением Правительства Российской Федерации от 29.12.2001г. N 1756-р Приказ Министерства образования и науки Российской Федерации N 393 от 11.02.2002г.;</w:t>
      </w:r>
    </w:p>
    <w:p w14:paraId="42C5C1A0" w14:textId="77777777"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-«Санитарно-эпидемиологические требования к условиям организации обучения в общеобразовательных учреждениях» (СанПиН 2.4.2.2821-10 утв. постановлением Главного санитарного врача Российской Федерации от 29.12.2010г. № 189;</w:t>
      </w:r>
    </w:p>
    <w:p w14:paraId="37A1E02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Цели и задачи изучения курса:</w:t>
      </w:r>
    </w:p>
    <w:p w14:paraId="5822225F" w14:textId="5E01307B" w:rsidR="00751AD1" w:rsidRPr="006621B2" w:rsidRDefault="00751AD1" w:rsidP="009D1BD9">
      <w:pPr>
        <w:shd w:val="clear" w:color="auto" w:fill="FFFFFF"/>
        <w:spacing w:after="136" w:line="240" w:lineRule="auto"/>
        <w:rPr>
          <w:rFonts w:ascii="Times New Roman" w:hAnsi="Times New Roman"/>
          <w:color w:val="000000" w:themeColor="text1"/>
          <w:sz w:val="28"/>
          <w:szCs w:val="28"/>
          <w:lang w:eastAsia="ru-RU"/>
        </w:rPr>
      </w:pPr>
      <w:r w:rsidRPr="006621B2">
        <w:rPr>
          <w:rFonts w:ascii="Times New Roman" w:hAnsi="Times New Roman"/>
          <w:b/>
          <w:bCs/>
          <w:color w:val="000000" w:themeColor="text1"/>
          <w:sz w:val="28"/>
          <w:szCs w:val="28"/>
          <w:lang w:eastAsia="ru-RU"/>
        </w:rPr>
        <w:t>Цел</w:t>
      </w:r>
      <w:r w:rsidR="006621B2" w:rsidRPr="006621B2">
        <w:rPr>
          <w:rFonts w:ascii="Times New Roman" w:hAnsi="Times New Roman"/>
          <w:b/>
          <w:bCs/>
          <w:color w:val="000000" w:themeColor="text1"/>
          <w:sz w:val="28"/>
          <w:szCs w:val="28"/>
          <w:lang w:eastAsia="ru-RU"/>
        </w:rPr>
        <w:t>и</w:t>
      </w:r>
      <w:r w:rsidRPr="006621B2">
        <w:rPr>
          <w:rFonts w:ascii="Times New Roman" w:hAnsi="Times New Roman"/>
          <w:b/>
          <w:bCs/>
          <w:color w:val="000000" w:themeColor="text1"/>
          <w:sz w:val="28"/>
          <w:szCs w:val="28"/>
          <w:lang w:eastAsia="ru-RU"/>
        </w:rPr>
        <w:t>:</w:t>
      </w:r>
    </w:p>
    <w:p w14:paraId="4F63BECC" w14:textId="77777777" w:rsidR="006621B2" w:rsidRPr="006621B2" w:rsidRDefault="006621B2" w:rsidP="006621B2">
      <w:pPr>
        <w:pStyle w:val="c53"/>
        <w:numPr>
          <w:ilvl w:val="0"/>
          <w:numId w:val="3"/>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 xml:space="preserve">познакомить обучающихся с современными научными интерпретациями наиболее загадочных явлений прошлого из отечественной и </w:t>
      </w:r>
      <w:proofErr w:type="spellStart"/>
      <w:r w:rsidRPr="006621B2">
        <w:rPr>
          <w:rStyle w:val="c0"/>
          <w:color w:val="000000"/>
          <w:sz w:val="28"/>
          <w:szCs w:val="28"/>
        </w:rPr>
        <w:t>всемироной</w:t>
      </w:r>
      <w:proofErr w:type="spellEnd"/>
      <w:r w:rsidRPr="006621B2">
        <w:rPr>
          <w:rStyle w:val="c0"/>
          <w:color w:val="000000"/>
          <w:sz w:val="28"/>
          <w:szCs w:val="28"/>
        </w:rPr>
        <w:t xml:space="preserve"> истории</w:t>
      </w:r>
    </w:p>
    <w:p w14:paraId="58293B0F" w14:textId="2D4EC6D4" w:rsidR="006621B2" w:rsidRPr="006621B2" w:rsidRDefault="006621B2" w:rsidP="006621B2">
      <w:pPr>
        <w:pStyle w:val="c53"/>
        <w:numPr>
          <w:ilvl w:val="0"/>
          <w:numId w:val="3"/>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привлечь обучающихся к работе по изучению и сохранению исторических и культурных ценностей</w:t>
      </w:r>
    </w:p>
    <w:p w14:paraId="70A4E2A1" w14:textId="7CA16EEB" w:rsidR="00751AD1" w:rsidRPr="006621B2" w:rsidRDefault="00751AD1" w:rsidP="009D1BD9">
      <w:pPr>
        <w:shd w:val="clear" w:color="auto" w:fill="FFFFFF"/>
        <w:spacing w:after="136" w:line="240" w:lineRule="auto"/>
        <w:rPr>
          <w:rFonts w:ascii="Times New Roman" w:hAnsi="Times New Roman"/>
          <w:color w:val="000000"/>
          <w:sz w:val="28"/>
          <w:szCs w:val="28"/>
          <w:lang w:eastAsia="ru-RU"/>
        </w:rPr>
      </w:pPr>
      <w:r w:rsidRPr="006621B2">
        <w:rPr>
          <w:rFonts w:ascii="Times New Roman" w:hAnsi="Times New Roman"/>
          <w:b/>
          <w:bCs/>
          <w:color w:val="000000"/>
          <w:sz w:val="28"/>
          <w:szCs w:val="28"/>
          <w:lang w:eastAsia="ru-RU"/>
        </w:rPr>
        <w:t>Задачи:</w:t>
      </w:r>
    </w:p>
    <w:p w14:paraId="750D5E31" w14:textId="2A015D3D" w:rsidR="006621B2" w:rsidRPr="006621B2" w:rsidRDefault="006621B2" w:rsidP="006621B2">
      <w:pPr>
        <w:pStyle w:val="c53"/>
        <w:numPr>
          <w:ilvl w:val="0"/>
          <w:numId w:val="4"/>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В</w:t>
      </w:r>
      <w:r w:rsidRPr="006621B2">
        <w:rPr>
          <w:rStyle w:val="c0"/>
          <w:color w:val="000000"/>
          <w:sz w:val="28"/>
          <w:szCs w:val="28"/>
        </w:rPr>
        <w:t>оспитание патриотизма, уважения к истории и традициям нашей Родины, к правам и свободам человека, демократическим принципам общественной жизни;</w:t>
      </w:r>
    </w:p>
    <w:p w14:paraId="1CE37491" w14:textId="77777777" w:rsidR="006621B2" w:rsidRPr="006621B2" w:rsidRDefault="006621B2" w:rsidP="006621B2">
      <w:pPr>
        <w:pStyle w:val="c54"/>
        <w:numPr>
          <w:ilvl w:val="0"/>
          <w:numId w:val="4"/>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формирование навыков и умений исследовательской деятельности</w:t>
      </w:r>
    </w:p>
    <w:p w14:paraId="5CFB8E67" w14:textId="77777777" w:rsidR="006621B2" w:rsidRPr="006621B2" w:rsidRDefault="006621B2" w:rsidP="006621B2">
      <w:pPr>
        <w:pStyle w:val="c54"/>
        <w:numPr>
          <w:ilvl w:val="0"/>
          <w:numId w:val="4"/>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повышение интереса учащихся к истории</w:t>
      </w:r>
    </w:p>
    <w:p w14:paraId="3992FA4F" w14:textId="77777777" w:rsidR="006621B2" w:rsidRPr="006621B2" w:rsidRDefault="006621B2" w:rsidP="006621B2">
      <w:pPr>
        <w:pStyle w:val="c53"/>
        <w:numPr>
          <w:ilvl w:val="0"/>
          <w:numId w:val="4"/>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овладение элементарными методами исторического познания, умениями работать с различными источниками исторической информации;</w:t>
      </w:r>
    </w:p>
    <w:p w14:paraId="569969F6" w14:textId="77777777" w:rsidR="006621B2" w:rsidRPr="006621B2" w:rsidRDefault="006621B2" w:rsidP="006621B2">
      <w:pPr>
        <w:pStyle w:val="c53"/>
        <w:numPr>
          <w:ilvl w:val="0"/>
          <w:numId w:val="4"/>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lastRenderedPageBreak/>
        <w:t xml:space="preserve">формирование ценностных ориентаций в ходе ознакомления с исторически сложившимися культурными, религиозными, </w:t>
      </w:r>
      <w:proofErr w:type="spellStart"/>
      <w:r w:rsidRPr="006621B2">
        <w:rPr>
          <w:rStyle w:val="c0"/>
          <w:color w:val="000000"/>
          <w:sz w:val="28"/>
          <w:szCs w:val="28"/>
        </w:rPr>
        <w:t>этнонациональными</w:t>
      </w:r>
      <w:proofErr w:type="spellEnd"/>
      <w:r w:rsidRPr="006621B2">
        <w:rPr>
          <w:rStyle w:val="c0"/>
          <w:color w:val="000000"/>
          <w:sz w:val="28"/>
          <w:szCs w:val="28"/>
        </w:rPr>
        <w:t xml:space="preserve"> традициями, толерантности</w:t>
      </w:r>
    </w:p>
    <w:p w14:paraId="124A85A0" w14:textId="7838A94C" w:rsidR="00751AD1" w:rsidRPr="006621B2" w:rsidRDefault="006621B2" w:rsidP="006621B2">
      <w:pPr>
        <w:pStyle w:val="c42"/>
        <w:numPr>
          <w:ilvl w:val="0"/>
          <w:numId w:val="4"/>
        </w:numPr>
        <w:shd w:val="clear" w:color="auto" w:fill="FFFFFF"/>
        <w:spacing w:before="0" w:beforeAutospacing="0" w:after="0" w:afterAutospacing="0"/>
        <w:ind w:left="0" w:firstLine="357"/>
        <w:jc w:val="both"/>
        <w:rPr>
          <w:rFonts w:ascii="Calibri" w:hAnsi="Calibri" w:cs="Calibri"/>
          <w:color w:val="000000"/>
          <w:sz w:val="28"/>
          <w:szCs w:val="28"/>
        </w:rPr>
      </w:pPr>
      <w:r w:rsidRPr="006621B2">
        <w:rPr>
          <w:rStyle w:val="c0"/>
          <w:color w:val="000000"/>
          <w:sz w:val="28"/>
          <w:szCs w:val="28"/>
        </w:rPr>
        <w:t xml:space="preserve">совершенствование и расширение круга общих учебных умений, навыков и способов деятельности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w:t>
      </w:r>
      <w:proofErr w:type="spellStart"/>
      <w:r w:rsidRPr="006621B2">
        <w:rPr>
          <w:rStyle w:val="c0"/>
          <w:color w:val="000000"/>
          <w:sz w:val="28"/>
          <w:szCs w:val="28"/>
        </w:rPr>
        <w:t>структурнофункционального</w:t>
      </w:r>
      <w:proofErr w:type="spellEnd"/>
      <w:r w:rsidRPr="006621B2">
        <w:rPr>
          <w:rStyle w:val="c0"/>
          <w:color w:val="000000"/>
          <w:sz w:val="28"/>
          <w:szCs w:val="28"/>
        </w:rPr>
        <w:t xml:space="preserve">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изучения.</w:t>
      </w:r>
    </w:p>
    <w:p w14:paraId="4FF509D7" w14:textId="0561522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b/>
          <w:bCs/>
          <w:color w:val="000000"/>
          <w:sz w:val="28"/>
          <w:szCs w:val="21"/>
        </w:rPr>
        <w:t>Методы обучения: </w:t>
      </w:r>
      <w:r w:rsidRPr="005C1C07">
        <w:rPr>
          <w:color w:val="000000"/>
          <w:sz w:val="28"/>
          <w:szCs w:val="21"/>
        </w:rPr>
        <w:t>наглядный, практический, словесный, проектный, творческий, конструктивный. В курсе сочетаются творческие и интеллектуаль</w:t>
      </w:r>
      <w:r w:rsidRPr="005C1C07">
        <w:rPr>
          <w:color w:val="000000"/>
          <w:sz w:val="28"/>
          <w:szCs w:val="21"/>
        </w:rPr>
        <w:softHyphen/>
        <w:t>ные практики, которые формируют у школьника разные способности. Прием драматизации во внеурочной деятельности выступает в качестве эффективного средства повышения мотивации к изучению истории. Именно драматизация помогает детям «окунуться в эпоху», почувствовать ее особенно</w:t>
      </w:r>
      <w:r w:rsidRPr="005C1C07">
        <w:rPr>
          <w:color w:val="000000"/>
          <w:sz w:val="28"/>
          <w:szCs w:val="21"/>
        </w:rPr>
        <w:softHyphen/>
        <w:t>сти. Данный вид деятельности поможет преодолеть трудности в понимании учеником исторического материала.</w:t>
      </w:r>
    </w:p>
    <w:p w14:paraId="06875839" w14:textId="73E75C0F"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Театрализованные игры можно рассматривать как моделирование жизнен</w:t>
      </w:r>
      <w:r w:rsidRPr="005C1C07">
        <w:rPr>
          <w:color w:val="000000"/>
          <w:sz w:val="28"/>
          <w:szCs w:val="21"/>
        </w:rPr>
        <w:softHyphen/>
        <w:t>ного опыта людей. Именно в условиях игры тренируется способность взаимо</w:t>
      </w:r>
      <w:r w:rsidRPr="005C1C07">
        <w:rPr>
          <w:color w:val="000000"/>
          <w:sz w:val="28"/>
          <w:szCs w:val="21"/>
        </w:rPr>
        <w:softHyphen/>
        <w:t>действовать с людьми, находить выход в различных ситуациях, умение делать выбор. Совместная театрализованная деятельность направлена на развитие у его участников ощущений, чувств и эмоций, мышления, воображения, фанта</w:t>
      </w:r>
      <w:r w:rsidRPr="005C1C07">
        <w:rPr>
          <w:color w:val="000000"/>
          <w:sz w:val="28"/>
          <w:szCs w:val="21"/>
        </w:rPr>
        <w:softHyphen/>
        <w:t>зии, внимания, памяти, воли, а также многих умений и навыков (речевых, ком</w:t>
      </w:r>
      <w:r w:rsidRPr="005C1C07">
        <w:rPr>
          <w:color w:val="000000"/>
          <w:sz w:val="28"/>
          <w:szCs w:val="21"/>
        </w:rPr>
        <w:softHyphen/>
        <w:t>муникативных, организаторских, оформительских, двигательных и т. д.) На ос</w:t>
      </w:r>
      <w:r w:rsidRPr="005C1C07">
        <w:rPr>
          <w:color w:val="000000"/>
          <w:sz w:val="28"/>
          <w:szCs w:val="21"/>
        </w:rPr>
        <w:softHyphen/>
        <w:t>нове театрализованной деятельности можно реализовать практически все зада</w:t>
      </w:r>
      <w:r w:rsidRPr="005C1C07">
        <w:rPr>
          <w:color w:val="000000"/>
          <w:sz w:val="28"/>
          <w:szCs w:val="21"/>
        </w:rPr>
        <w:softHyphen/>
        <w:t>чи воспитания, развития и обучения детей.</w:t>
      </w:r>
    </w:p>
    <w:p w14:paraId="11503164"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Визуализация (рисунок, лепка из пластилина и пр.) помогает воплотить об</w:t>
      </w:r>
      <w:r w:rsidRPr="005C1C07">
        <w:rPr>
          <w:color w:val="000000"/>
          <w:sz w:val="28"/>
          <w:szCs w:val="21"/>
        </w:rPr>
        <w:softHyphen/>
        <w:t>разы, полученные с помощью чтения и аудирования, в рисунок и поделки из пластилина. Ученик получает навыки трансформации одного вида информации в другой. Кроме того, формируется художественный вкус, ученик получает воз</w:t>
      </w:r>
      <w:r w:rsidRPr="005C1C07">
        <w:rPr>
          <w:color w:val="000000"/>
          <w:sz w:val="28"/>
          <w:szCs w:val="21"/>
        </w:rPr>
        <w:softHyphen/>
        <w:t>можность реализовать свой творческий потенциал.</w:t>
      </w:r>
    </w:p>
    <w:p w14:paraId="4C838306" w14:textId="7141D89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Интеллектуальная игра помогает применить полученные теоретические знания по истории на практике. Развивает логическое и образ</w:t>
      </w:r>
      <w:r w:rsidRPr="005C1C07">
        <w:rPr>
          <w:color w:val="000000"/>
          <w:sz w:val="28"/>
          <w:szCs w:val="21"/>
        </w:rPr>
        <w:softHyphen/>
        <w:t>ное мышление, память, умение находить нестандартные решения. Игра помога</w:t>
      </w:r>
      <w:r w:rsidRPr="005C1C07">
        <w:rPr>
          <w:color w:val="000000"/>
          <w:sz w:val="28"/>
          <w:szCs w:val="21"/>
        </w:rPr>
        <w:softHyphen/>
        <w:t>ет школьнику ориентироваться в стрессовых ситуациях, учит взаимопомощи и развивает командный дух. Анализ письменных источников по теме дает основы для научного исследования, такие знания и умения пригодятся для школьника при любой научной работе. Решение проблемных заданий позволяет формиро</w:t>
      </w:r>
      <w:r w:rsidRPr="005C1C07">
        <w:rPr>
          <w:color w:val="000000"/>
          <w:sz w:val="28"/>
          <w:szCs w:val="21"/>
        </w:rPr>
        <w:softHyphen/>
        <w:t>вать умение находить нестандартные решения, активизировать познавательную деятельность.</w:t>
      </w:r>
    </w:p>
    <w:p w14:paraId="6C4651C5"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b/>
          <w:bCs/>
          <w:color w:val="000000"/>
          <w:sz w:val="28"/>
          <w:szCs w:val="21"/>
        </w:rPr>
        <w:t>Место проведения занятий.</w:t>
      </w:r>
    </w:p>
    <w:p w14:paraId="60BBF58A"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Рекомендуется проводить занятия не только в учебном кабинете, но и в библиотеке.</w:t>
      </w:r>
    </w:p>
    <w:p w14:paraId="25C79C75"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lastRenderedPageBreak/>
        <w:t>Эффективность и результативность данной внеурочной деятельности зави</w:t>
      </w:r>
      <w:r w:rsidRPr="005C1C07">
        <w:rPr>
          <w:color w:val="000000"/>
          <w:sz w:val="28"/>
          <w:szCs w:val="21"/>
        </w:rPr>
        <w:softHyphen/>
        <w:t>сит от соблюдения следующих условий:</w:t>
      </w:r>
    </w:p>
    <w:p w14:paraId="75C9E880"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добровольность участия и желание проявить себя,</w:t>
      </w:r>
    </w:p>
    <w:p w14:paraId="5DE978F3"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сочетание индивидуальной, групповой и коллективной деятельности;</w:t>
      </w:r>
    </w:p>
    <w:p w14:paraId="60D1E542"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сочетание инициативы детей с направляющей ролью учителя;</w:t>
      </w:r>
    </w:p>
    <w:p w14:paraId="6F54ECCA"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занимательность и новизна содержания, форм и методов работы;</w:t>
      </w:r>
    </w:p>
    <w:p w14:paraId="280CFD17"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эстетичность всех проводимых мероприятий;</w:t>
      </w:r>
    </w:p>
    <w:p w14:paraId="15563100"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четкая организация и тщательная подготовка всех запланированных ме</w:t>
      </w:r>
      <w:r w:rsidRPr="005C1C07">
        <w:rPr>
          <w:color w:val="000000"/>
          <w:sz w:val="28"/>
          <w:szCs w:val="21"/>
        </w:rPr>
        <w:softHyphen/>
        <w:t>роприятий;</w:t>
      </w:r>
    </w:p>
    <w:p w14:paraId="26A29814"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наличие целевых установок и перспектив деятельности;</w:t>
      </w:r>
    </w:p>
    <w:p w14:paraId="46B11141" w14:textId="77777777"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широкое использование методов педагогического стимулирования актив</w:t>
      </w:r>
      <w:r w:rsidRPr="005C1C07">
        <w:rPr>
          <w:color w:val="000000"/>
          <w:sz w:val="28"/>
          <w:szCs w:val="21"/>
        </w:rPr>
        <w:softHyphen/>
        <w:t>ности обучающихся.</w:t>
      </w:r>
    </w:p>
    <w:p w14:paraId="11EFCA3A" w14:textId="77777777" w:rsidR="00751AD1" w:rsidRDefault="00751AD1" w:rsidP="009D1BD9">
      <w:pPr>
        <w:shd w:val="clear" w:color="auto" w:fill="FFFFFF"/>
        <w:spacing w:after="136" w:line="240" w:lineRule="auto"/>
        <w:rPr>
          <w:rFonts w:ascii="Times New Roman" w:hAnsi="Times New Roman"/>
          <w:color w:val="000000"/>
          <w:sz w:val="28"/>
          <w:szCs w:val="28"/>
          <w:lang w:eastAsia="ru-RU"/>
        </w:rPr>
      </w:pPr>
    </w:p>
    <w:p w14:paraId="372DBDDB" w14:textId="77777777" w:rsidR="00751AD1" w:rsidRPr="009D1BD9" w:rsidRDefault="00751AD1" w:rsidP="009D1BD9">
      <w:pPr>
        <w:shd w:val="clear" w:color="auto" w:fill="FFFFFF"/>
        <w:spacing w:after="136" w:line="240" w:lineRule="auto"/>
        <w:rPr>
          <w:rFonts w:ascii="Times New Roman" w:hAnsi="Times New Roman"/>
          <w:b/>
          <w:color w:val="000000"/>
          <w:sz w:val="28"/>
          <w:szCs w:val="28"/>
          <w:lang w:eastAsia="ru-RU"/>
        </w:rPr>
      </w:pPr>
      <w:r w:rsidRPr="009D1BD9">
        <w:rPr>
          <w:rFonts w:ascii="Times New Roman" w:hAnsi="Times New Roman"/>
          <w:b/>
          <w:color w:val="000000"/>
          <w:sz w:val="28"/>
          <w:szCs w:val="28"/>
          <w:lang w:eastAsia="ru-RU"/>
        </w:rPr>
        <w:t>Развивающий аспект:</w:t>
      </w:r>
    </w:p>
    <w:p w14:paraId="70D94988"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развивать мотивацию к дальнейшему изучению истории;</w:t>
      </w:r>
    </w:p>
    <w:p w14:paraId="5AE6D17A"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развивать учебные умения и формировать у учащихся исследовательские приемы при изучении истории;</w:t>
      </w:r>
    </w:p>
    <w:p w14:paraId="63FF24E3"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приобщить детей к новому социальному опыту за счет расширения спек</w:t>
      </w:r>
      <w:r w:rsidRPr="009D1BD9">
        <w:rPr>
          <w:rFonts w:ascii="Times New Roman" w:hAnsi="Times New Roman"/>
          <w:color w:val="000000"/>
          <w:sz w:val="28"/>
          <w:szCs w:val="28"/>
          <w:lang w:eastAsia="ru-RU"/>
        </w:rPr>
        <w:softHyphen/>
        <w:t>тра проигрываемых социальных ролей в игровых ситуациях;</w:t>
      </w:r>
    </w:p>
    <w:p w14:paraId="4E370410"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развивать творческие способности. Их умения работать с красками, бумагой, картоном, пластилином.</w:t>
      </w:r>
    </w:p>
    <w:p w14:paraId="2FA3AD5C" w14:textId="77777777" w:rsidR="00751AD1" w:rsidRPr="009D1BD9" w:rsidRDefault="00751AD1" w:rsidP="009D1BD9">
      <w:pPr>
        <w:shd w:val="clear" w:color="auto" w:fill="FFFFFF"/>
        <w:spacing w:after="136" w:line="240" w:lineRule="auto"/>
        <w:rPr>
          <w:rFonts w:ascii="Times New Roman" w:hAnsi="Times New Roman"/>
          <w:b/>
          <w:color w:val="000000"/>
          <w:sz w:val="28"/>
          <w:szCs w:val="28"/>
          <w:lang w:eastAsia="ru-RU"/>
        </w:rPr>
      </w:pPr>
      <w:r w:rsidRPr="009D1BD9">
        <w:rPr>
          <w:rFonts w:ascii="Times New Roman" w:hAnsi="Times New Roman"/>
          <w:b/>
          <w:color w:val="000000"/>
          <w:sz w:val="28"/>
          <w:szCs w:val="28"/>
          <w:lang w:eastAsia="ru-RU"/>
        </w:rPr>
        <w:t>Воспитательный аспект:</w:t>
      </w:r>
    </w:p>
    <w:p w14:paraId="353E6A34"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способствовать воспитанию толерантности и уважения к другой культуре;</w:t>
      </w:r>
    </w:p>
    <w:p w14:paraId="367D272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приобщать к общечеловеческим ценностям;</w:t>
      </w:r>
    </w:p>
    <w:p w14:paraId="7A54E4D4"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способствовать воспитанию личностных качеств (умение работать в со</w:t>
      </w:r>
      <w:r w:rsidRPr="009D1BD9">
        <w:rPr>
          <w:rFonts w:ascii="Times New Roman" w:hAnsi="Times New Roman"/>
          <w:color w:val="000000"/>
          <w:sz w:val="28"/>
          <w:szCs w:val="28"/>
          <w:lang w:eastAsia="ru-RU"/>
        </w:rPr>
        <w:softHyphen/>
        <w:t>трудничестве с другими; коммуникабельность, уважение к себе и другим, лич</w:t>
      </w:r>
      <w:r w:rsidRPr="009D1BD9">
        <w:rPr>
          <w:rFonts w:ascii="Times New Roman" w:hAnsi="Times New Roman"/>
          <w:color w:val="000000"/>
          <w:sz w:val="28"/>
          <w:szCs w:val="28"/>
          <w:lang w:eastAsia="ru-RU"/>
        </w:rPr>
        <w:softHyphen/>
        <w:t>ная и взаимная ответственность);</w:t>
      </w:r>
    </w:p>
    <w:p w14:paraId="25DB800B" w14:textId="77777777"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прививать навыки самостоятельной работы по дальнейшему изучению истории</w:t>
      </w:r>
    </w:p>
    <w:p w14:paraId="70CBF68B" w14:textId="77777777"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Формы организации познавательной деятельности: </w:t>
      </w:r>
      <w:r w:rsidRPr="005C1C07">
        <w:rPr>
          <w:b/>
          <w:bCs/>
          <w:color w:val="000000"/>
          <w:sz w:val="28"/>
          <w:szCs w:val="21"/>
        </w:rPr>
        <w:t>фронтальная, групповая, индивидуальная.</w:t>
      </w:r>
    </w:p>
    <w:p w14:paraId="5BBE1673" w14:textId="77777777"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b/>
          <w:bCs/>
          <w:color w:val="000000"/>
          <w:sz w:val="28"/>
          <w:szCs w:val="21"/>
        </w:rPr>
        <w:lastRenderedPageBreak/>
        <w:t>Формы проведения занятий. </w:t>
      </w:r>
      <w:r w:rsidRPr="005C1C07">
        <w:rPr>
          <w:color w:val="000000"/>
          <w:sz w:val="28"/>
          <w:szCs w:val="21"/>
        </w:rPr>
        <w:t>Внеурочная деятельность по истории осно</w:t>
      </w:r>
      <w:r w:rsidRPr="005C1C07">
        <w:rPr>
          <w:color w:val="000000"/>
          <w:sz w:val="28"/>
          <w:szCs w:val="21"/>
        </w:rPr>
        <w:softHyphen/>
        <w:t>вана на трёх формах: индивидуальная, групповая и фронтальная работа. Веду</w:t>
      </w:r>
      <w:r w:rsidRPr="005C1C07">
        <w:rPr>
          <w:color w:val="000000"/>
          <w:sz w:val="28"/>
          <w:szCs w:val="21"/>
        </w:rPr>
        <w:softHyphen/>
        <w:t>щей формой организации занятий является групповая работа. Во время занятий осуществляется индивидуальный и дифференцированный подход к детям.</w:t>
      </w:r>
    </w:p>
    <w:p w14:paraId="26701F9B" w14:textId="77777777"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Каждое занятие - это практическая часть по уже изученной на уроках теме. Практическую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w:t>
      </w:r>
      <w:r w:rsidRPr="005C1C07">
        <w:rPr>
          <w:color w:val="000000"/>
          <w:sz w:val="28"/>
          <w:szCs w:val="21"/>
        </w:rPr>
        <w:softHyphen/>
        <w:t>вого обучения, проектной, литературно-художественной, изобразительной и других видов деятельности.</w:t>
      </w:r>
    </w:p>
    <w:p w14:paraId="36795161" w14:textId="77777777" w:rsidR="00751AD1"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С целью достижения качественных результатов желательно, чтобы учеб</w:t>
      </w:r>
      <w:r w:rsidRPr="005C1C07">
        <w:rPr>
          <w:color w:val="000000"/>
          <w:sz w:val="28"/>
          <w:szCs w:val="21"/>
        </w:rPr>
        <w:softHyphen/>
        <w:t>ный процесс был оснащен современными техническими средствами, средствами изобразительной наглядности, игровыми реквизитами.</w:t>
      </w:r>
    </w:p>
    <w:p w14:paraId="6733C86F" w14:textId="77777777" w:rsidR="00751AD1" w:rsidRDefault="00751AD1" w:rsidP="00C35A74">
      <w:pPr>
        <w:pStyle w:val="a3"/>
        <w:shd w:val="clear" w:color="auto" w:fill="FFFFFF"/>
        <w:spacing w:before="0" w:beforeAutospacing="0" w:after="150" w:afterAutospacing="0"/>
        <w:jc w:val="both"/>
        <w:rPr>
          <w:b/>
          <w:color w:val="000000"/>
          <w:sz w:val="28"/>
          <w:szCs w:val="21"/>
        </w:rPr>
      </w:pPr>
      <w:r w:rsidRPr="00C35A74">
        <w:rPr>
          <w:b/>
          <w:color w:val="000000"/>
          <w:sz w:val="28"/>
          <w:szCs w:val="21"/>
        </w:rPr>
        <w:t>Виды</w:t>
      </w:r>
    </w:p>
    <w:p w14:paraId="489D2E21" w14:textId="77777777" w:rsidR="00751AD1" w:rsidRDefault="00751AD1" w:rsidP="00C35A74">
      <w:pPr>
        <w:pStyle w:val="a3"/>
        <w:shd w:val="clear" w:color="auto" w:fill="FFFFFF"/>
        <w:spacing w:before="0" w:beforeAutospacing="0" w:after="150" w:afterAutospacing="0"/>
        <w:jc w:val="both"/>
        <w:rPr>
          <w:b/>
          <w:color w:val="000000"/>
          <w:sz w:val="28"/>
          <w:szCs w:val="21"/>
        </w:rPr>
      </w:pPr>
      <w:r>
        <w:rPr>
          <w:b/>
          <w:color w:val="000000"/>
          <w:sz w:val="28"/>
          <w:szCs w:val="21"/>
        </w:rPr>
        <w:t xml:space="preserve">Группа / категория учащихся ( возраст особенности) повышенный  уровень или для одаренных </w:t>
      </w:r>
    </w:p>
    <w:p w14:paraId="50FF7FBB" w14:textId="77777777" w:rsidR="00751AD1" w:rsidRPr="00C35A74" w:rsidRDefault="00751AD1" w:rsidP="00C35A74">
      <w:pPr>
        <w:pStyle w:val="a3"/>
        <w:shd w:val="clear" w:color="auto" w:fill="FFFFFF"/>
        <w:spacing w:before="0" w:beforeAutospacing="0" w:after="150" w:afterAutospacing="0"/>
        <w:jc w:val="both"/>
        <w:rPr>
          <w:b/>
          <w:color w:val="000000"/>
          <w:sz w:val="28"/>
          <w:szCs w:val="21"/>
        </w:rPr>
      </w:pPr>
      <w:r>
        <w:rPr>
          <w:b/>
          <w:color w:val="000000"/>
          <w:sz w:val="28"/>
          <w:szCs w:val="21"/>
        </w:rPr>
        <w:t>Объем программы( количество часов), срок ее реализации ( 34 недели, 9 месяцев, 1 год), режим занятий (1 занятие в неделю по 45 минут)</w:t>
      </w:r>
    </w:p>
    <w:p w14:paraId="74D3F74E" w14:textId="77777777" w:rsidR="00751AD1" w:rsidRPr="00C35A74" w:rsidRDefault="00751AD1" w:rsidP="00FA2185">
      <w:pPr>
        <w:shd w:val="clear" w:color="auto" w:fill="FFFFFF"/>
        <w:spacing w:after="136"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Раздел 2 .Панируемые результаты курса внеурочной деятельности.</w:t>
      </w:r>
    </w:p>
    <w:p w14:paraId="02C36B64"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ПЛАНИРУЕМЫЕ РЕЗУЛЬТАТЫ ОСВОЕНИЯ УЧЕБНОГО ПРЕДМЕТА</w:t>
      </w:r>
      <w:r w:rsidRPr="009D1BD9">
        <w:rPr>
          <w:rFonts w:ascii="Times New Roman" w:hAnsi="Times New Roman"/>
          <w:color w:val="000000"/>
          <w:sz w:val="28"/>
          <w:szCs w:val="28"/>
          <w:lang w:eastAsia="ru-RU"/>
        </w:rPr>
        <w:t>.</w:t>
      </w:r>
    </w:p>
    <w:p w14:paraId="1DFB9F24"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Личностные</w:t>
      </w:r>
      <w:r>
        <w:rPr>
          <w:rFonts w:ascii="Times New Roman" w:hAnsi="Times New Roman"/>
          <w:b/>
          <w:bCs/>
          <w:color w:val="000000"/>
          <w:sz w:val="28"/>
          <w:szCs w:val="28"/>
          <w:lang w:eastAsia="ru-RU"/>
        </w:rPr>
        <w:t xml:space="preserve"> ( ОЦЕНЫЕ МАТЕРИАЛЫ) ФОРМЫ И СПОСОБЫ ДОСТИЖЕНИЯ  Рабочей программы)</w:t>
      </w:r>
    </w:p>
    <w:p w14:paraId="5914EA51"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формирование когнитивной и коммуникативной компетенций через организацию познавательной деятельности в группах и индивидуально, а также через творческую деятельность;</w:t>
      </w:r>
    </w:p>
    <w:p w14:paraId="126E05C9"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понимание культурного многообразия мира; уважение к культуре своего и других народов, толерантность;</w:t>
      </w:r>
    </w:p>
    <w:p w14:paraId="21E0BA20"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толерантное отношение к истории других стран;</w:t>
      </w:r>
    </w:p>
    <w:p w14:paraId="455129C1"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познавательная, творческая, общественная активность;</w:t>
      </w:r>
    </w:p>
    <w:p w14:paraId="55BB9991"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умение работать в сотрудничестве с другими, отвечать за свои решения;</w:t>
      </w:r>
    </w:p>
    <w:p w14:paraId="18FF4252"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коммуникабельность;</w:t>
      </w:r>
    </w:p>
    <w:p w14:paraId="139FF3D2"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личная и взаимная ответственность;</w:t>
      </w:r>
    </w:p>
    <w:p w14:paraId="7A598352"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готовность действия в нестандартных ситуациях;</w:t>
      </w:r>
    </w:p>
    <w:p w14:paraId="570FDE4B"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 творчество.</w:t>
      </w:r>
    </w:p>
    <w:p w14:paraId="16CFC6A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Метапредметные:</w:t>
      </w:r>
    </w:p>
    <w:p w14:paraId="3C05B61C"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Регулятивные универсальные учебные действия:</w:t>
      </w:r>
    </w:p>
    <w:p w14:paraId="42283327"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14:paraId="1B3F36FD"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целеполаганию, включая постановку новых целей, преобразование практической задачи в познавательную;</w:t>
      </w:r>
    </w:p>
    <w:p w14:paraId="632D36E3"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589F9E65"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планировать пути достижения целей;</w:t>
      </w:r>
    </w:p>
    <w:p w14:paraId="7E8C7329"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уметь самостоятельно контролировать своё время и управлять им;</w:t>
      </w:r>
    </w:p>
    <w:p w14:paraId="6D2AF05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принимать решения в проблемной ситуации на основе переговоров;</w:t>
      </w:r>
    </w:p>
    <w:p w14:paraId="23542562"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6E2AF558"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прогнозирования как предвидения будущих событий и развития процесса.</w:t>
      </w:r>
    </w:p>
    <w:p w14:paraId="01131B85"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Коммуникативные универсальные учебные действия</w:t>
      </w:r>
    </w:p>
    <w:p w14:paraId="55137C2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14:paraId="678FD9C2"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учитывать разные мнения и стремиться к координации различных позиций в сотрудничестве;</w:t>
      </w:r>
    </w:p>
    <w:p w14:paraId="14A1E61C"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2205729A"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устанавливать и сравнивать разные точки зрения, прежде чем принимать решения и делать выбор;</w:t>
      </w:r>
    </w:p>
    <w:p w14:paraId="460A3AC9"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аргументировать свою точку зрения, спорить и отстаивать свою позицию не враждебным для оппонентов образом;</w:t>
      </w:r>
    </w:p>
    <w:p w14:paraId="117E1DB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задавать вопросы, необходимые для организации собственной деятельности и сотрудничества с партнёром;</w:t>
      </w:r>
    </w:p>
    <w:p w14:paraId="2E47CB01"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взаимный контроль и оказывать в сотрудничестве необходимую взаимопомощь;</w:t>
      </w:r>
    </w:p>
    <w:p w14:paraId="1343BC0F"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адекватно использовать речь для планирования и регуляции своей деятельности;</w:t>
      </w:r>
    </w:p>
    <w:p w14:paraId="289244FF"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контроль, коррекцию, оценку действий партнёра, уметь убеждать;</w:t>
      </w:r>
    </w:p>
    <w:p w14:paraId="0E6DB14C"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21376F1A"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коммуникативной рефлексии;</w:t>
      </w:r>
    </w:p>
    <w:p w14:paraId="66ADFEA7"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использовать адекватные языковые средства для отображения своих чувств, мыслей, мотивов и потребностей.</w:t>
      </w:r>
    </w:p>
    <w:p w14:paraId="3C0F2E13"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Познавательные универсальные учебные действия</w:t>
      </w:r>
    </w:p>
    <w:p w14:paraId="2D676DD7"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14:paraId="73ED89E6"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реализации проектно-исследовательской деятельности;</w:t>
      </w:r>
    </w:p>
    <w:p w14:paraId="7AD0309E"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расширенный поиск информации с использованием ресурсов библиотек и Интернета;</w:t>
      </w:r>
    </w:p>
    <w:p w14:paraId="1FE6052D"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выбор наиболее эффективных способов решения задач в зависимости от конкретных условий;</w:t>
      </w:r>
    </w:p>
    <w:p w14:paraId="566158DA"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давать определение понятиям;</w:t>
      </w:r>
    </w:p>
    <w:p w14:paraId="6F9A844D"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устанавливать причинно-следственные связи;</w:t>
      </w:r>
    </w:p>
    <w:p w14:paraId="15D26766"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сравнение,</w:t>
      </w:r>
    </w:p>
    <w:p w14:paraId="43D57D69"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строить классификацию на основе дихотомического деления (на основе отрицания);</w:t>
      </w:r>
    </w:p>
    <w:p w14:paraId="7038F850"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строить логическое рассуждение, включающее установление причинно-следственных связей;</w:t>
      </w:r>
    </w:p>
    <w:p w14:paraId="549B06BA"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объяснять явления, процессы, связи и отношения, выявляемые в ходе исследования;</w:t>
      </w:r>
    </w:p>
    <w:p w14:paraId="5A5DFC8A"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ознакомительного, изучающего, усваивающего и поискового чтения;</w:t>
      </w:r>
    </w:p>
    <w:p w14:paraId="62AE1458"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4B4F687B"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406821D5"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Воспитательные результаты внеурочной деятельности.</w:t>
      </w:r>
    </w:p>
    <w:p w14:paraId="75E6B879"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приобретение социальных знаний о ситуации межличностного взаимоотношения, освоение способов поведения в различных ситуациях.</w:t>
      </w:r>
    </w:p>
    <w:p w14:paraId="2F4000D4" w14:textId="77777777"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 получение школьниками опыта переживания и позитивного отношения к базовым ценностям общества (человек, семья, родина, природа, мир, знания, труд, культура).</w:t>
      </w:r>
    </w:p>
    <w:p w14:paraId="456C9D0E" w14:textId="77777777"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получение школьниками опыта самостоятельного общественного действия (умение представить зрителям собственные проекты, спектакли, постановки), в том числе и в открытой общественной среде.</w:t>
      </w:r>
    </w:p>
    <w:p w14:paraId="72D20C55" w14:textId="77777777" w:rsidR="00751AD1" w:rsidRDefault="00751AD1" w:rsidP="00FA2185">
      <w:pPr>
        <w:shd w:val="clear" w:color="auto" w:fill="FFFFFF"/>
        <w:spacing w:after="136" w:line="240" w:lineRule="auto"/>
        <w:jc w:val="center"/>
        <w:rPr>
          <w:rFonts w:ascii="Times New Roman" w:hAnsi="Times New Roman"/>
          <w:b/>
          <w:sz w:val="28"/>
        </w:rPr>
      </w:pPr>
      <w:r w:rsidRPr="00FA2185">
        <w:rPr>
          <w:rFonts w:ascii="Times New Roman" w:hAnsi="Times New Roman"/>
          <w:b/>
          <w:sz w:val="28"/>
        </w:rPr>
        <w:t>Раздел 3. Тематическое планирование</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1229"/>
        <w:gridCol w:w="9594"/>
        <w:gridCol w:w="1405"/>
      </w:tblGrid>
      <w:tr w:rsidR="008E16F6" w:rsidRPr="008E16F6" w14:paraId="633700D5" w14:textId="77777777" w:rsidTr="008E16F6">
        <w:trPr>
          <w:trHeight w:val="60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9048D58"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EAF4282"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Тема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975164"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Кол-во</w:t>
            </w:r>
          </w:p>
          <w:p w14:paraId="0C1A2CD8"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часов</w:t>
            </w:r>
          </w:p>
        </w:tc>
      </w:tr>
      <w:tr w:rsidR="008E16F6" w:rsidRPr="008E16F6" w14:paraId="262FD5B2" w14:textId="77777777" w:rsidTr="008E16F6">
        <w:trPr>
          <w:trHeight w:val="48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027C538"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0C5C705"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Виды исследовательских работ</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E70BDD7"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r>
      <w:tr w:rsidR="008E16F6" w:rsidRPr="008E16F6" w14:paraId="470FA300" w14:textId="77777777" w:rsidTr="008E16F6">
        <w:trPr>
          <w:trHeight w:val="48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25D96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2</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B12A9DA"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Связь истории с другими науками: археология, музееведение, историография, этнография, нумизматика …</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60ACAB6"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2</w:t>
            </w:r>
          </w:p>
        </w:tc>
      </w:tr>
      <w:tr w:rsidR="008E16F6" w:rsidRPr="008E16F6" w14:paraId="7D79FC71" w14:textId="77777777" w:rsidTr="008E16F6">
        <w:trPr>
          <w:trHeight w:val="48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DED0CA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3</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A0AE105"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Событийно-проблемные задачи по истории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E6756CF"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2</w:t>
            </w:r>
          </w:p>
        </w:tc>
      </w:tr>
      <w:tr w:rsidR="008E16F6" w:rsidRPr="008E16F6" w14:paraId="73ED7E63" w14:textId="77777777" w:rsidTr="008E16F6">
        <w:trPr>
          <w:trHeight w:val="48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BD6729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4</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CF5CD5C"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Решение олимпиадных заданий по истории «</w:t>
            </w:r>
            <w:proofErr w:type="spellStart"/>
            <w:r w:rsidRPr="008E16F6">
              <w:rPr>
                <w:rFonts w:ascii="Times New Roman" w:eastAsia="Times New Roman" w:hAnsi="Times New Roman"/>
                <w:color w:val="000000"/>
                <w:sz w:val="24"/>
                <w:szCs w:val="24"/>
                <w:lang w:eastAsia="ru-RU"/>
              </w:rPr>
              <w:t>Олимпус</w:t>
            </w:r>
            <w:proofErr w:type="spellEnd"/>
            <w:r w:rsidRPr="008E16F6">
              <w:rPr>
                <w:rFonts w:ascii="Times New Roman" w:eastAsia="Times New Roman" w:hAnsi="Times New Roman"/>
                <w:color w:val="000000"/>
                <w:sz w:val="24"/>
                <w:szCs w:val="24"/>
                <w:lang w:eastAsia="ru-RU"/>
              </w:rPr>
              <w:t>»</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CD43476"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4</w:t>
            </w:r>
          </w:p>
        </w:tc>
      </w:tr>
      <w:tr w:rsidR="008E16F6" w:rsidRPr="008E16F6" w14:paraId="42E30697" w14:textId="77777777" w:rsidTr="008E16F6">
        <w:trPr>
          <w:trHeight w:val="60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9168EF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5</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1780620"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Изучение государственной символики История создания и развития государственной символики РФ. Мифы и реальность</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48FFCD4"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5</w:t>
            </w:r>
          </w:p>
        </w:tc>
      </w:tr>
      <w:tr w:rsidR="008E16F6" w:rsidRPr="008E16F6" w14:paraId="6AD139E5" w14:textId="77777777" w:rsidTr="008E16F6">
        <w:trPr>
          <w:trHeight w:val="60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A80A3D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6</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419AEBE"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Исследования загадок и тайн истории Чудеса света древнего мира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85187BC"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3</w:t>
            </w:r>
          </w:p>
        </w:tc>
      </w:tr>
      <w:tr w:rsidR="008E16F6" w:rsidRPr="008E16F6" w14:paraId="7827A3F7" w14:textId="77777777" w:rsidTr="008E16F6">
        <w:trPr>
          <w:trHeight w:val="60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7A6F71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7</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B62BCD2"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Исследования загадок и тайн истории Загадки средневековья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5F2A16C"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4</w:t>
            </w:r>
          </w:p>
        </w:tc>
      </w:tr>
      <w:tr w:rsidR="008E16F6" w:rsidRPr="008E16F6" w14:paraId="7CF91FBB" w14:textId="77777777" w:rsidTr="008E16F6">
        <w:trPr>
          <w:trHeight w:val="60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3CA452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8</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1CAA2FC"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Исследования загадок и тайн истории Загадки нового времени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5DB6686"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4</w:t>
            </w:r>
          </w:p>
        </w:tc>
      </w:tr>
      <w:tr w:rsidR="008E16F6" w:rsidRPr="008E16F6" w14:paraId="3D34FBAC" w14:textId="77777777" w:rsidTr="008E16F6">
        <w:trPr>
          <w:trHeight w:val="60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C434F4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9</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D454ADB"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Исследования загадок и тайн истории Загадки новейшего времени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6559B56"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4</w:t>
            </w:r>
          </w:p>
        </w:tc>
      </w:tr>
      <w:tr w:rsidR="008E16F6" w:rsidRPr="008E16F6" w14:paraId="4A076108" w14:textId="77777777" w:rsidTr="008E16F6">
        <w:trPr>
          <w:trHeight w:val="48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4A7CFA0" w14:textId="77777777" w:rsidR="008E16F6" w:rsidRPr="008E16F6" w:rsidRDefault="008E16F6" w:rsidP="008E16F6">
            <w:pPr>
              <w:spacing w:line="240" w:lineRule="auto"/>
              <w:ind w:right="360"/>
              <w:jc w:val="right"/>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10</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4D4F44F"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Итоговое повторение.</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8AD439B"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3</w:t>
            </w:r>
          </w:p>
        </w:tc>
      </w:tr>
      <w:tr w:rsidR="008E16F6" w:rsidRPr="008E16F6" w14:paraId="156D7FFC" w14:textId="77777777" w:rsidTr="008E16F6">
        <w:trPr>
          <w:trHeight w:val="480"/>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82253F0" w14:textId="77777777" w:rsidR="008E16F6" w:rsidRPr="008E16F6" w:rsidRDefault="008E16F6" w:rsidP="008E16F6">
            <w:pPr>
              <w:spacing w:line="240" w:lineRule="auto"/>
              <w:ind w:right="360"/>
              <w:jc w:val="right"/>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11.</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7FAE478"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Резерв</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F1BB7F7"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2</w:t>
            </w:r>
          </w:p>
        </w:tc>
      </w:tr>
    </w:tbl>
    <w:p w14:paraId="24D3A6C3" w14:textId="77777777" w:rsidR="008E16F6" w:rsidRPr="008E16F6" w:rsidRDefault="008E16F6" w:rsidP="008E16F6">
      <w:pPr>
        <w:shd w:val="clear" w:color="auto" w:fill="FFFFFF"/>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Календарно-тематическое планирование</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3643"/>
        <w:gridCol w:w="1311"/>
        <w:gridCol w:w="1455"/>
        <w:gridCol w:w="1318"/>
        <w:gridCol w:w="1863"/>
        <w:gridCol w:w="1019"/>
        <w:gridCol w:w="1063"/>
      </w:tblGrid>
      <w:tr w:rsidR="008E16F6" w:rsidRPr="008E16F6" w14:paraId="3E78743F" w14:textId="77777777" w:rsidTr="008E16F6">
        <w:trPr>
          <w:trHeight w:val="8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6B153DD"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BEB3B0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Тема занятия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A43303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Кол-во</w:t>
            </w:r>
          </w:p>
          <w:p w14:paraId="0E9C7C5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часов</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45A62A8"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b/>
                <w:bCs/>
                <w:color w:val="000000"/>
                <w:sz w:val="24"/>
                <w:szCs w:val="24"/>
                <w:lang w:eastAsia="ru-RU"/>
              </w:rPr>
              <w:t>Теоретич</w:t>
            </w:r>
            <w:proofErr w:type="spellEnd"/>
          </w:p>
          <w:p w14:paraId="3A878D17"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b/>
                <w:bCs/>
                <w:color w:val="000000"/>
                <w:sz w:val="24"/>
                <w:szCs w:val="24"/>
                <w:lang w:eastAsia="ru-RU"/>
              </w:rPr>
              <w:t>еское</w:t>
            </w:r>
            <w:proofErr w:type="spellEnd"/>
          </w:p>
          <w:p w14:paraId="7D3C7ED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занятие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DA4BD5"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b/>
                <w:bCs/>
                <w:color w:val="000000"/>
                <w:sz w:val="24"/>
                <w:szCs w:val="24"/>
                <w:lang w:eastAsia="ru-RU"/>
              </w:rPr>
              <w:t>Практи</w:t>
            </w:r>
            <w:proofErr w:type="spellEnd"/>
          </w:p>
          <w:p w14:paraId="159BE281"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b/>
                <w:bCs/>
                <w:color w:val="000000"/>
                <w:sz w:val="24"/>
                <w:szCs w:val="24"/>
                <w:lang w:eastAsia="ru-RU"/>
              </w:rPr>
              <w:t>ческое</w:t>
            </w:r>
            <w:proofErr w:type="spellEnd"/>
          </w:p>
          <w:p w14:paraId="184D243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занятие</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273120B"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Форма</w:t>
            </w:r>
          </w:p>
          <w:p w14:paraId="73881572"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проведения</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6ABB45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Дата</w:t>
            </w:r>
          </w:p>
          <w:p w14:paraId="44336106"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по</w:t>
            </w:r>
          </w:p>
          <w:p w14:paraId="021E0C1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плану</w:t>
            </w: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5C2407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Дата</w:t>
            </w:r>
          </w:p>
          <w:p w14:paraId="18310AD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по</w:t>
            </w:r>
          </w:p>
          <w:p w14:paraId="2C79247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факту</w:t>
            </w:r>
          </w:p>
        </w:tc>
      </w:tr>
      <w:tr w:rsidR="008E16F6" w:rsidRPr="008E16F6" w14:paraId="45BCDB07" w14:textId="77777777" w:rsidTr="008E16F6">
        <w:trPr>
          <w:trHeight w:val="280"/>
        </w:trPr>
        <w:tc>
          <w:tcPr>
            <w:tcW w:w="1052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E106343"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Виды исследовательских работ - 1 час</w:t>
            </w:r>
          </w:p>
        </w:tc>
      </w:tr>
      <w:tr w:rsidR="008E16F6" w:rsidRPr="008E16F6" w14:paraId="1C4FDCCF" w14:textId="77777777" w:rsidTr="008E16F6">
        <w:trPr>
          <w:trHeight w:val="56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92B85A3" w14:textId="77777777" w:rsidR="008E16F6" w:rsidRPr="008E16F6" w:rsidRDefault="008E16F6" w:rsidP="008E16F6">
            <w:pPr>
              <w:spacing w:line="240" w:lineRule="auto"/>
              <w:ind w:left="20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lastRenderedPageBreak/>
              <w:t>1</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5B2C636"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Виды исследовательских работ</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66AD32C"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B33F263"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2E68AAC"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629FA3"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Лекция</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F92D7B4"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F69E3AA"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4B10D72D" w14:textId="77777777" w:rsidTr="008E16F6">
        <w:trPr>
          <w:trHeight w:val="280"/>
        </w:trPr>
        <w:tc>
          <w:tcPr>
            <w:tcW w:w="1052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ED6A1F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 xml:space="preserve">Связь истории с другими науками </w:t>
            </w:r>
            <w:proofErr w:type="gramStart"/>
            <w:r w:rsidRPr="008E16F6">
              <w:rPr>
                <w:rFonts w:ascii="Times New Roman" w:eastAsia="Times New Roman" w:hAnsi="Times New Roman"/>
                <w:b/>
                <w:bCs/>
                <w:color w:val="000000"/>
                <w:sz w:val="24"/>
                <w:szCs w:val="24"/>
                <w:lang w:eastAsia="ru-RU"/>
              </w:rPr>
              <w:t>-  2</w:t>
            </w:r>
            <w:proofErr w:type="gramEnd"/>
            <w:r w:rsidRPr="008E16F6">
              <w:rPr>
                <w:rFonts w:ascii="Times New Roman" w:eastAsia="Times New Roman" w:hAnsi="Times New Roman"/>
                <w:b/>
                <w:bCs/>
                <w:color w:val="000000"/>
                <w:sz w:val="24"/>
                <w:szCs w:val="24"/>
                <w:lang w:eastAsia="ru-RU"/>
              </w:rPr>
              <w:t xml:space="preserve"> часа</w:t>
            </w:r>
          </w:p>
        </w:tc>
      </w:tr>
      <w:tr w:rsidR="008E16F6" w:rsidRPr="008E16F6" w14:paraId="085CBDC0" w14:textId="77777777" w:rsidTr="008E16F6">
        <w:trPr>
          <w:trHeight w:val="8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01BADA4" w14:textId="77777777" w:rsidR="008E16F6" w:rsidRPr="008E16F6" w:rsidRDefault="008E16F6" w:rsidP="008E16F6">
            <w:pPr>
              <w:spacing w:line="240" w:lineRule="auto"/>
              <w:ind w:left="20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0E153AF"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Археология, музееведение, историография.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F5411A6"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7360C88"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F8BA7B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BAE811C"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309BD049"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4925470"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CBE374F"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72720ED" w14:textId="77777777" w:rsidTr="008E16F6">
        <w:trPr>
          <w:trHeight w:val="8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8E81F60" w14:textId="77777777" w:rsidR="008E16F6" w:rsidRPr="008E16F6" w:rsidRDefault="008E16F6" w:rsidP="008E16F6">
            <w:pPr>
              <w:spacing w:line="240" w:lineRule="auto"/>
              <w:ind w:left="20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3</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C08A1A8"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Этнография, нумизматика, антропология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22E869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DED4F07"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3FD9E08"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A44E42"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415AFA0A"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A37371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3491E9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00DEE1C2" w14:textId="77777777" w:rsidTr="008E16F6">
        <w:trPr>
          <w:trHeight w:val="300"/>
        </w:trPr>
        <w:tc>
          <w:tcPr>
            <w:tcW w:w="1052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272C6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Событийно-проблемные задачи по истории -2 часа</w:t>
            </w:r>
          </w:p>
        </w:tc>
      </w:tr>
      <w:tr w:rsidR="008E16F6" w:rsidRPr="008E16F6" w14:paraId="43F9BE08" w14:textId="77777777" w:rsidTr="008E16F6">
        <w:trPr>
          <w:trHeight w:val="56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877266" w14:textId="77777777" w:rsidR="008E16F6" w:rsidRPr="008E16F6" w:rsidRDefault="008E16F6" w:rsidP="008E16F6">
            <w:pPr>
              <w:spacing w:line="240" w:lineRule="auto"/>
              <w:ind w:left="20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4</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43C58E5"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Откуда есть пошла земля русская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A2B241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41552BD"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13ED36"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47FEE35"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6AE24CEE"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6AE3E93"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5A34778"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5CB962DD" w14:textId="77777777" w:rsidTr="008E16F6">
        <w:trPr>
          <w:trHeight w:val="8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EFC00E9" w14:textId="77777777" w:rsidR="008E16F6" w:rsidRPr="008E16F6" w:rsidRDefault="008E16F6" w:rsidP="008E16F6">
            <w:pPr>
              <w:spacing w:line="240" w:lineRule="auto"/>
              <w:ind w:left="20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5</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4BBD9D8"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Исследовательская работа на тему «Откуда есть пошла земля русская»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5A0D5D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394112"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D823BD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83D602B" w14:textId="77777777" w:rsidR="008E16F6" w:rsidRPr="008E16F6" w:rsidRDefault="008E16F6" w:rsidP="008E16F6">
            <w:pPr>
              <w:spacing w:line="240" w:lineRule="auto"/>
              <w:ind w:left="34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 - практикум</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59F4802"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A9A4E4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bl>
    <w:p w14:paraId="4F12A229" w14:textId="77777777" w:rsidR="008E16F6" w:rsidRPr="008E16F6" w:rsidRDefault="008E16F6" w:rsidP="008E16F6">
      <w:pPr>
        <w:spacing w:line="240" w:lineRule="auto"/>
        <w:jc w:val="left"/>
        <w:rPr>
          <w:rFonts w:ascii="Times New Roman" w:eastAsia="Times New Roman" w:hAnsi="Times New Roman"/>
          <w:vanish/>
          <w:sz w:val="24"/>
          <w:szCs w:val="24"/>
          <w:lang w:eastAsia="ru-RU"/>
        </w:rPr>
      </w:pP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3682"/>
        <w:gridCol w:w="1325"/>
        <w:gridCol w:w="1471"/>
        <w:gridCol w:w="1332"/>
        <w:gridCol w:w="1721"/>
        <w:gridCol w:w="1042"/>
        <w:gridCol w:w="1095"/>
      </w:tblGrid>
      <w:tr w:rsidR="008E16F6" w:rsidRPr="008E16F6" w14:paraId="76076C99" w14:textId="77777777" w:rsidTr="008E16F6">
        <w:trPr>
          <w:trHeight w:val="300"/>
        </w:trPr>
        <w:tc>
          <w:tcPr>
            <w:tcW w:w="105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8E3CBA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Решение олимпиадных заданий по истории - 5 часов</w:t>
            </w:r>
          </w:p>
        </w:tc>
      </w:tr>
      <w:tr w:rsidR="008E16F6" w:rsidRPr="008E16F6" w14:paraId="707BA360"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5DE219F" w14:textId="77777777" w:rsidR="008E16F6" w:rsidRPr="008E16F6" w:rsidRDefault="008E16F6" w:rsidP="008E16F6">
            <w:pPr>
              <w:spacing w:line="240" w:lineRule="auto"/>
              <w:ind w:left="18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6</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5BC83F1"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Решение заданий по истории России «</w:t>
            </w:r>
            <w:proofErr w:type="spellStart"/>
            <w:r w:rsidRPr="008E16F6">
              <w:rPr>
                <w:rFonts w:ascii="Times New Roman" w:eastAsia="Times New Roman" w:hAnsi="Times New Roman"/>
                <w:color w:val="000000"/>
                <w:sz w:val="23"/>
                <w:szCs w:val="23"/>
                <w:lang w:eastAsia="ru-RU"/>
              </w:rPr>
              <w:t>Олимпус</w:t>
            </w:r>
            <w:proofErr w:type="spellEnd"/>
            <w:r w:rsidRPr="008E16F6">
              <w:rPr>
                <w:rFonts w:ascii="Times New Roman" w:eastAsia="Times New Roman" w:hAnsi="Times New Roman"/>
                <w:color w:val="000000"/>
                <w:sz w:val="23"/>
                <w:szCs w:val="23"/>
                <w:lang w:eastAsia="ru-RU"/>
              </w:rPr>
              <w:t>»</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C1E6A5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5E2C235"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74137FC"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C0D720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5ADC21D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A0B81BC"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67CE57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55BA93E"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2378CF7" w14:textId="77777777" w:rsidR="008E16F6" w:rsidRPr="008E16F6" w:rsidRDefault="008E16F6" w:rsidP="008E16F6">
            <w:pPr>
              <w:spacing w:line="240" w:lineRule="auto"/>
              <w:ind w:left="18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7.</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827B992"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Решение заданий по истории России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06E7B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EF40A83"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343EB7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FAC8CE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39A5F92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F54C781"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2767461"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6476046F"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878A0F7" w14:textId="77777777" w:rsidR="008E16F6" w:rsidRPr="008E16F6" w:rsidRDefault="008E16F6" w:rsidP="008E16F6">
            <w:pPr>
              <w:spacing w:line="240" w:lineRule="auto"/>
              <w:ind w:left="18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8</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6C3FDDF"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Решение заданий по истории России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EF1B3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AF31612"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AA2804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1F6E5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3BD9F8CC"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42A6C1F"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A82BC13"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47E58D62"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E9506DE" w14:textId="77777777" w:rsidR="008E16F6" w:rsidRPr="008E16F6" w:rsidRDefault="008E16F6" w:rsidP="008E16F6">
            <w:pPr>
              <w:spacing w:line="240" w:lineRule="auto"/>
              <w:ind w:left="18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9.</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63545BE"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Решение заданий по истории России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4C174B8"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CA7A9DC"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2C2FC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532548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16E20B2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8D2828C"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EE73B9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26047014"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C6DC2AA" w14:textId="77777777" w:rsidR="008E16F6" w:rsidRPr="008E16F6" w:rsidRDefault="008E16F6" w:rsidP="008E16F6">
            <w:pPr>
              <w:spacing w:line="240" w:lineRule="auto"/>
              <w:ind w:left="18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10</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9D1DA56"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Решение заданий по истории России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2B1E24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D42406B"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1AE0A2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CC79C3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40C07FA3"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ED56B9"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24CE20"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67DFE1A" w14:textId="77777777" w:rsidTr="008E16F6">
        <w:trPr>
          <w:trHeight w:val="900"/>
        </w:trPr>
        <w:tc>
          <w:tcPr>
            <w:tcW w:w="105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34C699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lastRenderedPageBreak/>
              <w:t>Изучение государственной символики.</w:t>
            </w:r>
          </w:p>
          <w:p w14:paraId="757A78EC"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История создания и развития государственной символики РФ. Мифы и реальность - 5 часов</w:t>
            </w:r>
          </w:p>
        </w:tc>
      </w:tr>
      <w:tr w:rsidR="008E16F6" w:rsidRPr="008E16F6" w14:paraId="25DD446B" w14:textId="77777777" w:rsidTr="008E16F6">
        <w:trPr>
          <w:trHeight w:val="72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A8A1BC3"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11</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F57EC77"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История создания гимна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B178F4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DFC4E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0917104"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6A9688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Лекция</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C1C6EEA"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9D7C63F"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63408D2"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4967511"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12</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B15EFDC" w14:textId="77777777" w:rsidR="008E16F6" w:rsidRPr="008E16F6" w:rsidRDefault="008E16F6" w:rsidP="008E16F6">
            <w:pPr>
              <w:spacing w:line="240" w:lineRule="auto"/>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Герб. История герба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39F86D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A05B21C"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8ED69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DCBCAA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1E2A5A69"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9DB3DA4"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AD8B211"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55B6C048"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543478A"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13</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11C5EA9" w14:textId="77777777" w:rsidR="008E16F6" w:rsidRPr="008E16F6" w:rsidRDefault="008E16F6" w:rsidP="008E16F6">
            <w:pPr>
              <w:spacing w:line="240" w:lineRule="auto"/>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Флаг. Что означают цвета триколора.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86857F3"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6030E52"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E49422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B7C586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1C58D0D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64FDAF0"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08EEA14"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5A85F184" w14:textId="77777777" w:rsidTr="008E16F6">
        <w:trPr>
          <w:trHeight w:val="11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EFB5AC7"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14</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BD66F37"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Гимн, герб, флаг Ульяновской области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C75728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0B7DECA"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8EAD03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437A5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3EBA498E"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color w:val="000000"/>
                <w:sz w:val="23"/>
                <w:szCs w:val="23"/>
                <w:lang w:eastAsia="ru-RU"/>
              </w:rPr>
              <w:t>конференци</w:t>
            </w:r>
            <w:proofErr w:type="spellEnd"/>
          </w:p>
          <w:p w14:paraId="0BA4AB86"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я</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54EC7A"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000D20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D709632" w14:textId="77777777" w:rsidTr="008E16F6">
        <w:trPr>
          <w:trHeight w:val="76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F8F3DC7" w14:textId="77777777" w:rsidR="008E16F6" w:rsidRPr="008E16F6" w:rsidRDefault="008E16F6" w:rsidP="008E16F6">
            <w:pPr>
              <w:spacing w:line="240" w:lineRule="auto"/>
              <w:ind w:left="160"/>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15</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541D98E" w14:textId="77777777" w:rsidR="008E16F6" w:rsidRPr="008E16F6" w:rsidRDefault="008E16F6" w:rsidP="008E16F6">
            <w:pPr>
              <w:spacing w:line="240" w:lineRule="auto"/>
              <w:ind w:left="120"/>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Гимн, герб, флаг Барыша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A43E36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977661E"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495713A"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425A039"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1280A8F7"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color w:val="000000"/>
                <w:sz w:val="23"/>
                <w:szCs w:val="23"/>
                <w:lang w:eastAsia="ru-RU"/>
              </w:rPr>
              <w:t>конференци</w:t>
            </w:r>
            <w:proofErr w:type="spellEnd"/>
          </w:p>
          <w:p w14:paraId="6CDEC1A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я</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8B901A9"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C8174F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F7ED542" w14:textId="77777777" w:rsidTr="008E16F6">
        <w:trPr>
          <w:trHeight w:val="600"/>
        </w:trPr>
        <w:tc>
          <w:tcPr>
            <w:tcW w:w="105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33EE908" w14:textId="77777777" w:rsidR="008E16F6" w:rsidRPr="008E16F6" w:rsidRDefault="008E16F6" w:rsidP="008E16F6">
            <w:pPr>
              <w:spacing w:line="240" w:lineRule="auto"/>
              <w:ind w:left="3080"/>
              <w:jc w:val="left"/>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Исследования загадок и тайн истории Чудеса света древнего мира - 3 часа</w:t>
            </w:r>
          </w:p>
        </w:tc>
      </w:tr>
      <w:tr w:rsidR="008E16F6" w:rsidRPr="008E16F6" w14:paraId="7F93BE21" w14:textId="77777777" w:rsidTr="008E16F6">
        <w:trPr>
          <w:trHeight w:val="2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FC840C2"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16</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0692F04"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Чудеса Древнего мира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E3D6C7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5760989"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C58B6D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26C4449"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Лекция</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E844BA3"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45658A7"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4C19E797" w14:textId="77777777" w:rsidTr="008E16F6">
        <w:trPr>
          <w:trHeight w:val="56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1F1F26B"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17</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9EDEB95"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7 чудес света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7737E8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4C910BB"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0937EB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570455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5F1FCEF3"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25325A7"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AD86EA8"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62BA305E" w14:textId="77777777" w:rsidTr="008E16F6">
        <w:trPr>
          <w:trHeight w:val="8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8D66D6A" w14:textId="77777777" w:rsidR="008E16F6" w:rsidRPr="008E16F6" w:rsidRDefault="008E16F6" w:rsidP="008E16F6">
            <w:pPr>
              <w:spacing w:line="240" w:lineRule="auto"/>
              <w:ind w:left="16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18</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5304203"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7 чудес света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7616A5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F3A8CF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3E9A0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0A7BE28"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7E36E689" w14:textId="77777777" w:rsidR="008E16F6" w:rsidRPr="008E16F6" w:rsidRDefault="008E16F6" w:rsidP="008E16F6">
            <w:pPr>
              <w:spacing w:line="240" w:lineRule="auto"/>
              <w:jc w:val="center"/>
              <w:rPr>
                <w:rFonts w:eastAsia="Times New Roman" w:cs="Calibri"/>
                <w:color w:val="000000"/>
                <w:sz w:val="20"/>
                <w:szCs w:val="20"/>
                <w:lang w:eastAsia="ru-RU"/>
              </w:rPr>
            </w:pPr>
            <w:proofErr w:type="spellStart"/>
            <w:r w:rsidRPr="008E16F6">
              <w:rPr>
                <w:rFonts w:ascii="Times New Roman" w:eastAsia="Times New Roman" w:hAnsi="Times New Roman"/>
                <w:color w:val="000000"/>
                <w:sz w:val="23"/>
                <w:szCs w:val="23"/>
                <w:lang w:eastAsia="ru-RU"/>
              </w:rPr>
              <w:t>презентаци</w:t>
            </w:r>
            <w:proofErr w:type="spellEnd"/>
          </w:p>
          <w:p w14:paraId="1B37061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я</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8F15E9F"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EC7D16D"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3DAD97BA" w14:textId="77777777" w:rsidTr="008E16F6">
        <w:trPr>
          <w:trHeight w:val="340"/>
        </w:trPr>
        <w:tc>
          <w:tcPr>
            <w:tcW w:w="105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BDE63F6"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Исследования загадок и тайн истории Загадки средневековья - 4 часа</w:t>
            </w:r>
          </w:p>
        </w:tc>
      </w:tr>
      <w:tr w:rsidR="008E16F6" w:rsidRPr="008E16F6" w14:paraId="44D65E4A" w14:textId="77777777" w:rsidTr="008E16F6">
        <w:trPr>
          <w:trHeight w:val="300"/>
        </w:trPr>
        <w:tc>
          <w:tcPr>
            <w:tcW w:w="105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A29FB9" w14:textId="77777777" w:rsidR="008E16F6" w:rsidRPr="008E16F6" w:rsidRDefault="008E16F6" w:rsidP="008E16F6">
            <w:pPr>
              <w:spacing w:line="240" w:lineRule="auto"/>
              <w:jc w:val="left"/>
              <w:rPr>
                <w:rFonts w:eastAsia="Times New Roman" w:cs="Calibri"/>
                <w:color w:val="000000"/>
                <w:sz w:val="20"/>
                <w:szCs w:val="20"/>
                <w:lang w:eastAsia="ru-RU"/>
              </w:rPr>
            </w:pPr>
          </w:p>
        </w:tc>
      </w:tr>
      <w:tr w:rsidR="008E16F6" w:rsidRPr="008E16F6" w14:paraId="558EA583" w14:textId="77777777" w:rsidTr="008E16F6">
        <w:trPr>
          <w:trHeight w:val="56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EEC0DCE"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19</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0DA7844"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Тайна тамплиеров</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844C038"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08ECD07"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15C7796"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3647A8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60BC658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68EDA02"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14E57E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51E21752" w14:textId="77777777" w:rsidTr="008E16F6">
        <w:trPr>
          <w:trHeight w:val="40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C706AB4"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20</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FBA6C9B"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«Славный парень Робин Гуд»</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DE561C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E4151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009BD0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0A51BFF"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792FBB6F"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7367B33"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0212054"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2538A153" w14:textId="77777777" w:rsidTr="008E16F6">
        <w:trPr>
          <w:trHeight w:val="2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9A598B3"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21</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0E00B28"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Загадки цивилизации майя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E18C83B"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7C6834F"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5A83B8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2015F8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tc>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9B96BB8"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96650DB"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bl>
    <w:p w14:paraId="0891B6BC" w14:textId="77777777" w:rsidR="008E16F6" w:rsidRPr="008E16F6" w:rsidRDefault="008E16F6" w:rsidP="008E16F6">
      <w:pPr>
        <w:spacing w:line="240" w:lineRule="auto"/>
        <w:jc w:val="left"/>
        <w:rPr>
          <w:rFonts w:ascii="Times New Roman" w:eastAsia="Times New Roman" w:hAnsi="Times New Roman"/>
          <w:vanish/>
          <w:sz w:val="24"/>
          <w:szCs w:val="24"/>
          <w:lang w:eastAsia="ru-RU"/>
        </w:rPr>
      </w:pPr>
    </w:p>
    <w:tbl>
      <w:tblPr>
        <w:tblW w:w="12228"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89"/>
        <w:gridCol w:w="3661"/>
        <w:gridCol w:w="1317"/>
        <w:gridCol w:w="1463"/>
        <w:gridCol w:w="1324"/>
        <w:gridCol w:w="1765"/>
        <w:gridCol w:w="1041"/>
        <w:gridCol w:w="1068"/>
      </w:tblGrid>
      <w:tr w:rsidR="008E16F6" w:rsidRPr="008E16F6" w14:paraId="5F8CFB89" w14:textId="77777777" w:rsidTr="008E16F6">
        <w:trPr>
          <w:trHeight w:val="28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91C0C02" w14:textId="77777777" w:rsidR="008E16F6" w:rsidRPr="008E16F6" w:rsidRDefault="008E16F6" w:rsidP="008E16F6">
            <w:pPr>
              <w:spacing w:line="240" w:lineRule="auto"/>
              <w:jc w:val="left"/>
              <w:rPr>
                <w:rFonts w:ascii="Times New Roman" w:eastAsia="Times New Roman" w:hAnsi="Times New Roman"/>
                <w:sz w:val="24"/>
                <w:szCs w:val="24"/>
                <w:lang w:eastAsia="ru-RU"/>
              </w:rPr>
            </w:pP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4058E08"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4269291"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6D166FE"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A68FF7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91CF588"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7044DEE"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B2E700A"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5CDC1886"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E9A90AF"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22</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AAD6237"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Тамерлан. Тайны вокруг Тимура Великолепного</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89DAD3F"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4"/>
                <w:szCs w:val="24"/>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40C3ED9"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4D3F980"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3178835"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38D11187"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9A2B55"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07D2AB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2C6D05DA" w14:textId="77777777" w:rsidTr="008E16F6">
        <w:trPr>
          <w:trHeight w:val="600"/>
        </w:trPr>
        <w:tc>
          <w:tcPr>
            <w:tcW w:w="10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2A5C46C"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Исследования загадок и тайн истории Загадки нового времени - 4 часа</w:t>
            </w:r>
          </w:p>
        </w:tc>
      </w:tr>
      <w:tr w:rsidR="008E16F6" w:rsidRPr="008E16F6" w14:paraId="350C849A"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D8652E3"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23</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526C560"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Тайны жизни и смерти императора - Павла I</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B6ED7E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5DA590"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A56DB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26DD3D3"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0A642C29"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FFECC0E"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CE7008A"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48F02F95"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C47D2F3"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24</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A74874D"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Тайны жизни и смерти императора - Наполеона I</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377525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39EA461"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814EFB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3DD89C"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3DABC64B"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E2FB33"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BCB7FBB"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627236E9"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15E4145"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25</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7FABB3F"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Тайны жизни и смерти императора - Александра I</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8EE4F28"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95F8140"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FEE7EA4"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B7D464C"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6FFEC0F3"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B3D275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1AC7DD"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39B471D"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2B16960"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26</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B2474D1"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Тайны жизни и смерти императора - Николая I</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0A27A2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435DAC1"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115DFC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F35A717"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1857C4C5"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A2481DE"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5972CB7"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617AA268" w14:textId="77777777" w:rsidTr="008E16F6">
        <w:trPr>
          <w:trHeight w:val="600"/>
        </w:trPr>
        <w:tc>
          <w:tcPr>
            <w:tcW w:w="10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7040D30" w14:textId="77777777" w:rsidR="008E16F6" w:rsidRPr="008E16F6" w:rsidRDefault="008E16F6" w:rsidP="008E16F6">
            <w:pPr>
              <w:spacing w:line="240" w:lineRule="auto"/>
              <w:ind w:left="3080"/>
              <w:jc w:val="left"/>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Исследования загадок и тайн истории Загадки новейшего времени - 4 часа</w:t>
            </w:r>
          </w:p>
        </w:tc>
      </w:tr>
      <w:tr w:rsidR="008E16F6" w:rsidRPr="008E16F6" w14:paraId="3D324D17"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8B563EC"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27</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1C71D0B"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Легенды о спасшихся детях Николая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EB1ED5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AEADAE1"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EDBAD19"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C8C7D3D"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24AD48E1"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6D1B0AA"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57323D4"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4EA89C07"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DC4335C"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28</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AF33F9D"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Запутанные следы Янтарной комнаты</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0DC592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055156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B22909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810F274"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1D3223F6"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79A4359"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41682E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6E21598E"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57696A7"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29</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17E63E7"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Последняя мистификация Фюрера</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8CB6997"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E9E8312"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21732BE"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F025765"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47DFBC9F"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D53EE3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E66E4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29ADC40A"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0758C88"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30</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89CFF46"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Подземный город СС. «Лагерь дождевого червя»</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9F9C6F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E51F353"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8F0A6F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3416C0F"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Урок-</w:t>
            </w:r>
          </w:p>
          <w:p w14:paraId="7FDB1C44"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практикум</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3D84BFA"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BE7762E"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4CE54CB4" w14:textId="77777777" w:rsidTr="008E16F6">
        <w:trPr>
          <w:trHeight w:val="560"/>
        </w:trPr>
        <w:tc>
          <w:tcPr>
            <w:tcW w:w="10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A467AE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b/>
                <w:bCs/>
                <w:color w:val="000000"/>
                <w:sz w:val="24"/>
                <w:szCs w:val="24"/>
                <w:lang w:eastAsia="ru-RU"/>
              </w:rPr>
              <w:t>Итоговое повторение 3 часа</w:t>
            </w:r>
          </w:p>
        </w:tc>
      </w:tr>
      <w:tr w:rsidR="008E16F6" w:rsidRPr="008E16F6" w14:paraId="7373C186" w14:textId="77777777" w:rsidTr="008E16F6">
        <w:trPr>
          <w:trHeight w:val="84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3BC60FF"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31</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CE1D4AE"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Итоговое повторение. Решение познавательных задач</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EA8D9F9"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EBEF939"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F6C02C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DB29A7A"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Групповая</w:t>
            </w:r>
          </w:p>
          <w:p w14:paraId="27DD1788"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работа</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DC94BF"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43432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000B4A4C" w14:textId="77777777" w:rsidTr="008E16F6">
        <w:trPr>
          <w:trHeight w:val="84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AD41EC7"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32</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AD7DC0"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Итоговое повторение. Решение познавательных задач</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8BE1732"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F8CE176"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AB22EED"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0BF29BE"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 xml:space="preserve">Индивидуал </w:t>
            </w:r>
            <w:proofErr w:type="spellStart"/>
            <w:r w:rsidRPr="008E16F6">
              <w:rPr>
                <w:rFonts w:ascii="Times New Roman" w:eastAsia="Times New Roman" w:hAnsi="Times New Roman"/>
                <w:color w:val="000000"/>
                <w:sz w:val="23"/>
                <w:szCs w:val="23"/>
                <w:lang w:eastAsia="ru-RU"/>
              </w:rPr>
              <w:t>ьная</w:t>
            </w:r>
            <w:proofErr w:type="spellEnd"/>
            <w:r w:rsidRPr="008E16F6">
              <w:rPr>
                <w:rFonts w:ascii="Times New Roman" w:eastAsia="Times New Roman" w:hAnsi="Times New Roman"/>
                <w:color w:val="000000"/>
                <w:sz w:val="23"/>
                <w:szCs w:val="23"/>
                <w:lang w:eastAsia="ru-RU"/>
              </w:rPr>
              <w:t xml:space="preserve"> работа</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0B12A3A"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7ADC27F"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7DA4C9A8"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C2DF603"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33</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A43B7F8"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Итоговое повторение «Загадки истории»</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2F57545"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DA0992F"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5214DA1"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1</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9AC041C" w14:textId="77777777" w:rsidR="008E16F6" w:rsidRPr="008E16F6" w:rsidRDefault="008E16F6" w:rsidP="008E16F6">
            <w:pPr>
              <w:spacing w:line="240" w:lineRule="auto"/>
              <w:ind w:left="30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Дебаты</w:t>
            </w: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269237"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DC44556"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r w:rsidR="008E16F6" w:rsidRPr="008E16F6" w14:paraId="6F4863B1" w14:textId="77777777" w:rsidTr="008E16F6">
        <w:trPr>
          <w:trHeight w:val="560"/>
        </w:trPr>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5D934EF" w14:textId="77777777" w:rsidR="008E16F6" w:rsidRPr="008E16F6" w:rsidRDefault="008E16F6" w:rsidP="008E16F6">
            <w:pPr>
              <w:spacing w:line="240" w:lineRule="auto"/>
              <w:ind w:left="14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34-35</w:t>
            </w:r>
          </w:p>
        </w:tc>
        <w:tc>
          <w:tcPr>
            <w:tcW w:w="3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8D074E3" w14:textId="77777777" w:rsidR="008E16F6" w:rsidRPr="008E16F6" w:rsidRDefault="008E16F6" w:rsidP="008E16F6">
            <w:pPr>
              <w:spacing w:line="240" w:lineRule="auto"/>
              <w:ind w:left="120"/>
              <w:jc w:val="left"/>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Резерв</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0210DEC" w14:textId="77777777" w:rsidR="008E16F6" w:rsidRPr="008E16F6" w:rsidRDefault="008E16F6" w:rsidP="008E16F6">
            <w:pPr>
              <w:spacing w:line="240" w:lineRule="auto"/>
              <w:jc w:val="center"/>
              <w:rPr>
                <w:rFonts w:eastAsia="Times New Roman" w:cs="Calibri"/>
                <w:color w:val="000000"/>
                <w:sz w:val="20"/>
                <w:szCs w:val="20"/>
                <w:lang w:eastAsia="ru-RU"/>
              </w:rPr>
            </w:pPr>
            <w:r w:rsidRPr="008E16F6">
              <w:rPr>
                <w:rFonts w:ascii="Times New Roman" w:eastAsia="Times New Roman" w:hAnsi="Times New Roman"/>
                <w:color w:val="000000"/>
                <w:sz w:val="23"/>
                <w:szCs w:val="23"/>
                <w:lang w:eastAsia="ru-RU"/>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F1FC7F7" w14:textId="77777777" w:rsidR="008E16F6" w:rsidRPr="008E16F6" w:rsidRDefault="008E16F6" w:rsidP="008E16F6">
            <w:pPr>
              <w:spacing w:line="240" w:lineRule="auto"/>
              <w:jc w:val="left"/>
              <w:rPr>
                <w:rFonts w:eastAsia="Times New Roman" w:cs="Calibri"/>
                <w:color w:val="000000"/>
                <w:sz w:val="20"/>
                <w:szCs w:val="20"/>
                <w:lang w:eastAsia="ru-RU"/>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1470F2B"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E1DC68D"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56F8A5"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E8DC197" w14:textId="77777777" w:rsidR="008E16F6" w:rsidRPr="008E16F6" w:rsidRDefault="008E16F6" w:rsidP="008E16F6">
            <w:pPr>
              <w:spacing w:line="240" w:lineRule="auto"/>
              <w:jc w:val="left"/>
              <w:rPr>
                <w:rFonts w:ascii="Times New Roman" w:eastAsia="Times New Roman" w:hAnsi="Times New Roman"/>
                <w:sz w:val="20"/>
                <w:szCs w:val="20"/>
                <w:lang w:eastAsia="ru-RU"/>
              </w:rPr>
            </w:pPr>
          </w:p>
        </w:tc>
      </w:tr>
    </w:tbl>
    <w:p w14:paraId="6DB018A1" w14:textId="77777777" w:rsidR="008E16F6" w:rsidRDefault="008E16F6" w:rsidP="00FA2185">
      <w:pPr>
        <w:shd w:val="clear" w:color="auto" w:fill="FFFFFF"/>
        <w:spacing w:after="136" w:line="240" w:lineRule="auto"/>
        <w:jc w:val="center"/>
        <w:rPr>
          <w:rFonts w:ascii="Times New Roman" w:hAnsi="Times New Roman"/>
          <w:b/>
          <w:sz w:val="28"/>
        </w:rPr>
      </w:pPr>
    </w:p>
    <w:p w14:paraId="336746AC" w14:textId="54CEF0D5" w:rsidR="00751AD1" w:rsidRDefault="00751AD1" w:rsidP="00FA2185">
      <w:pPr>
        <w:shd w:val="clear" w:color="auto" w:fill="FFFFFF"/>
        <w:spacing w:after="136" w:line="240" w:lineRule="auto"/>
        <w:jc w:val="center"/>
        <w:rPr>
          <w:rFonts w:ascii="Times New Roman" w:hAnsi="Times New Roman"/>
          <w:b/>
          <w:sz w:val="28"/>
        </w:rPr>
      </w:pPr>
      <w:r>
        <w:rPr>
          <w:rFonts w:ascii="Times New Roman" w:hAnsi="Times New Roman"/>
          <w:b/>
          <w:sz w:val="28"/>
        </w:rPr>
        <w:t xml:space="preserve">Раздел </w:t>
      </w:r>
      <w:r w:rsidR="008E16F6">
        <w:rPr>
          <w:rFonts w:ascii="Times New Roman" w:hAnsi="Times New Roman"/>
          <w:b/>
          <w:sz w:val="28"/>
        </w:rPr>
        <w:t>4</w:t>
      </w:r>
      <w:r>
        <w:rPr>
          <w:rFonts w:ascii="Times New Roman" w:hAnsi="Times New Roman"/>
          <w:b/>
          <w:sz w:val="28"/>
        </w:rPr>
        <w:t>. Организационные педагогические</w:t>
      </w:r>
    </w:p>
    <w:p w14:paraId="1C0EF4DA" w14:textId="44EE15DC" w:rsidR="00751AD1" w:rsidRDefault="00751AD1" w:rsidP="00FA2185">
      <w:pPr>
        <w:shd w:val="clear" w:color="auto" w:fill="FFFFFF"/>
        <w:spacing w:after="136" w:line="240" w:lineRule="auto"/>
        <w:jc w:val="center"/>
        <w:rPr>
          <w:rFonts w:ascii="Times New Roman" w:hAnsi="Times New Roman"/>
          <w:b/>
          <w:sz w:val="28"/>
        </w:rPr>
      </w:pPr>
      <w:r>
        <w:rPr>
          <w:rFonts w:ascii="Times New Roman" w:hAnsi="Times New Roman"/>
          <w:b/>
          <w:sz w:val="28"/>
        </w:rPr>
        <w:t>условия реализации программы</w:t>
      </w:r>
    </w:p>
    <w:p w14:paraId="04D403CD" w14:textId="77777777" w:rsidR="00751AD1" w:rsidRPr="00D62686" w:rsidRDefault="00751AD1" w:rsidP="00B51C69">
      <w:pPr>
        <w:shd w:val="clear" w:color="auto" w:fill="FFFFFF"/>
        <w:spacing w:after="136" w:line="240" w:lineRule="auto"/>
        <w:rPr>
          <w:rFonts w:ascii="Times New Roman" w:hAnsi="Times New Roman"/>
          <w:b/>
          <w:sz w:val="28"/>
        </w:rPr>
      </w:pPr>
      <w:r w:rsidRPr="00D62686">
        <w:rPr>
          <w:rFonts w:ascii="Times New Roman" w:hAnsi="Times New Roman"/>
          <w:b/>
          <w:sz w:val="28"/>
        </w:rPr>
        <w:t xml:space="preserve">Материально-техническое </w:t>
      </w:r>
      <w:r>
        <w:rPr>
          <w:rFonts w:ascii="Times New Roman" w:hAnsi="Times New Roman"/>
          <w:b/>
          <w:sz w:val="28"/>
        </w:rPr>
        <w:t xml:space="preserve">условия реализации программы и учебно-методическое и информационное обеспечение программы </w:t>
      </w:r>
    </w:p>
    <w:p w14:paraId="76B7D647" w14:textId="48BE3B19" w:rsidR="00751AD1" w:rsidRDefault="00751AD1" w:rsidP="00B51C69">
      <w:pPr>
        <w:shd w:val="clear" w:color="auto" w:fill="FFFFFF"/>
        <w:spacing w:after="136" w:line="240" w:lineRule="auto"/>
        <w:rPr>
          <w:rFonts w:ascii="Times New Roman" w:hAnsi="Times New Roman"/>
          <w:sz w:val="28"/>
        </w:rPr>
      </w:pPr>
      <w:r w:rsidRPr="00D62686">
        <w:rPr>
          <w:rFonts w:ascii="Times New Roman" w:hAnsi="Times New Roman"/>
          <w:sz w:val="28"/>
        </w:rPr>
        <w:t xml:space="preserve">Для реализации модели внеурочной деятельности в рамках ФГОС ООО в школе имеются необходимые условия: занятия в школе проводятся в одну смену. Для проведения массовых мероприятий есть столовая (актовый зал). Школа располагает кабинетами, оборудованными компьютерной техникой (в каждом кабинете есть проектор, интерактивные доски). Достаточное количество канцелярских принадлежностей, материалов для оформления творческих работ. В </w:t>
      </w:r>
      <w:proofErr w:type="spellStart"/>
      <w:r w:rsidRPr="00D62686">
        <w:rPr>
          <w:rFonts w:ascii="Times New Roman" w:hAnsi="Times New Roman"/>
          <w:sz w:val="28"/>
        </w:rPr>
        <w:t>библиотечно</w:t>
      </w:r>
      <w:proofErr w:type="spellEnd"/>
      <w:r w:rsidRPr="00D62686">
        <w:rPr>
          <w:rFonts w:ascii="Times New Roman" w:hAnsi="Times New Roman"/>
          <w:sz w:val="28"/>
        </w:rPr>
        <w:t xml:space="preserve"> – информационном центре создана богатая база печатных, электронных источников информации.</w:t>
      </w:r>
    </w:p>
    <w:p w14:paraId="05A45C01" w14:textId="4E55424D" w:rsidR="00751AD1" w:rsidRDefault="008E16F6" w:rsidP="00FA2185">
      <w:pPr>
        <w:shd w:val="clear" w:color="auto" w:fill="FFFFFF"/>
        <w:spacing w:after="136" w:line="240" w:lineRule="auto"/>
        <w:jc w:val="center"/>
        <w:rPr>
          <w:rFonts w:ascii="Times New Roman" w:hAnsi="Times New Roman"/>
          <w:b/>
          <w:sz w:val="28"/>
        </w:rPr>
      </w:pPr>
      <w:r>
        <w:rPr>
          <w:rFonts w:ascii="Times New Roman" w:hAnsi="Times New Roman"/>
          <w:b/>
          <w:sz w:val="28"/>
        </w:rPr>
        <w:t>Литература и электронные ресурсы</w:t>
      </w:r>
    </w:p>
    <w:p w14:paraId="679BF501" w14:textId="77777777" w:rsidR="008E16F6" w:rsidRPr="008E16F6" w:rsidRDefault="008E16F6" w:rsidP="008E16F6">
      <w:pPr>
        <w:pStyle w:val="c10"/>
        <w:numPr>
          <w:ilvl w:val="0"/>
          <w:numId w:val="5"/>
        </w:numPr>
        <w:shd w:val="clear" w:color="auto" w:fill="FFFFFF"/>
        <w:ind w:left="1100"/>
        <w:rPr>
          <w:rFonts w:ascii="Calibri" w:hAnsi="Calibri" w:cs="Calibri"/>
          <w:color w:val="000000"/>
          <w:sz w:val="28"/>
          <w:szCs w:val="28"/>
        </w:rPr>
      </w:pPr>
      <w:r w:rsidRPr="008E16F6">
        <w:rPr>
          <w:rStyle w:val="c0"/>
          <w:color w:val="000000"/>
          <w:sz w:val="28"/>
          <w:szCs w:val="28"/>
        </w:rPr>
        <w:t>100 великих загадок 20 века/ Автор-сост. Н.Н Непомн</w:t>
      </w:r>
      <w:r w:rsidRPr="008E16F6">
        <w:rPr>
          <w:rStyle w:val="c22"/>
          <w:color w:val="000000"/>
          <w:sz w:val="28"/>
          <w:szCs w:val="28"/>
          <w:u w:val="single"/>
        </w:rPr>
        <w:t>ящи</w:t>
      </w:r>
      <w:r w:rsidRPr="008E16F6">
        <w:rPr>
          <w:rStyle w:val="c0"/>
          <w:color w:val="000000"/>
          <w:sz w:val="28"/>
          <w:szCs w:val="28"/>
        </w:rPr>
        <w:t>й- М.: Вече, 2009</w:t>
      </w:r>
    </w:p>
    <w:p w14:paraId="651314C2" w14:textId="77777777" w:rsidR="008E16F6" w:rsidRPr="008E16F6" w:rsidRDefault="008E16F6" w:rsidP="008E16F6">
      <w:pPr>
        <w:pStyle w:val="c10"/>
        <w:numPr>
          <w:ilvl w:val="0"/>
          <w:numId w:val="5"/>
        </w:numPr>
        <w:shd w:val="clear" w:color="auto" w:fill="FFFFFF"/>
        <w:ind w:left="1100"/>
        <w:rPr>
          <w:rFonts w:ascii="Calibri" w:hAnsi="Calibri" w:cs="Calibri"/>
          <w:color w:val="000000"/>
          <w:sz w:val="28"/>
          <w:szCs w:val="28"/>
        </w:rPr>
      </w:pPr>
      <w:r w:rsidRPr="008E16F6">
        <w:rPr>
          <w:rStyle w:val="c0"/>
          <w:color w:val="000000"/>
          <w:sz w:val="28"/>
          <w:szCs w:val="28"/>
        </w:rPr>
        <w:t xml:space="preserve">100 великих тайн России 20 века/ Автор-сост. </w:t>
      </w:r>
      <w:proofErr w:type="spellStart"/>
      <w:r w:rsidRPr="008E16F6">
        <w:rPr>
          <w:rStyle w:val="c0"/>
          <w:color w:val="000000"/>
          <w:sz w:val="28"/>
          <w:szCs w:val="28"/>
        </w:rPr>
        <w:t>В.В.Веденеев</w:t>
      </w:r>
      <w:proofErr w:type="spellEnd"/>
      <w:r w:rsidRPr="008E16F6">
        <w:rPr>
          <w:rStyle w:val="c0"/>
          <w:color w:val="000000"/>
          <w:sz w:val="28"/>
          <w:szCs w:val="28"/>
        </w:rPr>
        <w:t xml:space="preserve"> - М.: Вече, 2009</w:t>
      </w:r>
    </w:p>
    <w:p w14:paraId="281037CF" w14:textId="77777777" w:rsidR="008E16F6" w:rsidRPr="008E16F6" w:rsidRDefault="008E16F6" w:rsidP="008E16F6">
      <w:pPr>
        <w:pStyle w:val="c10"/>
        <w:numPr>
          <w:ilvl w:val="0"/>
          <w:numId w:val="5"/>
        </w:numPr>
        <w:shd w:val="clear" w:color="auto" w:fill="FFFFFF"/>
        <w:ind w:left="1100"/>
        <w:rPr>
          <w:rFonts w:ascii="Calibri" w:hAnsi="Calibri" w:cs="Calibri"/>
          <w:color w:val="000000"/>
          <w:sz w:val="28"/>
          <w:szCs w:val="28"/>
        </w:rPr>
      </w:pPr>
      <w:r w:rsidRPr="008E16F6">
        <w:rPr>
          <w:rStyle w:val="c0"/>
          <w:color w:val="000000"/>
          <w:sz w:val="28"/>
          <w:szCs w:val="28"/>
        </w:rPr>
        <w:t>100 великих тайн третьего рейха/ Автор-сост. В.В. Веденеев- М.: Вече, 2009</w:t>
      </w:r>
    </w:p>
    <w:p w14:paraId="1139D82B" w14:textId="77777777" w:rsidR="008E16F6" w:rsidRPr="008E16F6" w:rsidRDefault="008E16F6" w:rsidP="008E16F6">
      <w:pPr>
        <w:pStyle w:val="c10"/>
        <w:numPr>
          <w:ilvl w:val="0"/>
          <w:numId w:val="5"/>
        </w:numPr>
        <w:shd w:val="clear" w:color="auto" w:fill="FFFFFF"/>
        <w:ind w:left="1100"/>
        <w:rPr>
          <w:rFonts w:ascii="Calibri" w:hAnsi="Calibri" w:cs="Calibri"/>
          <w:color w:val="000000"/>
          <w:sz w:val="28"/>
          <w:szCs w:val="28"/>
        </w:rPr>
      </w:pPr>
      <w:r w:rsidRPr="008E16F6">
        <w:rPr>
          <w:rStyle w:val="c0"/>
          <w:color w:val="000000"/>
          <w:sz w:val="28"/>
          <w:szCs w:val="28"/>
        </w:rPr>
        <w:t xml:space="preserve">100 великих чудес света/ Автор -сост. </w:t>
      </w:r>
      <w:proofErr w:type="spellStart"/>
      <w:r w:rsidRPr="008E16F6">
        <w:rPr>
          <w:rStyle w:val="c0"/>
          <w:color w:val="000000"/>
          <w:sz w:val="28"/>
          <w:szCs w:val="28"/>
        </w:rPr>
        <w:t>Н.А.Ионина</w:t>
      </w:r>
      <w:proofErr w:type="spellEnd"/>
      <w:r w:rsidRPr="008E16F6">
        <w:rPr>
          <w:rStyle w:val="c0"/>
          <w:color w:val="000000"/>
          <w:sz w:val="28"/>
          <w:szCs w:val="28"/>
        </w:rPr>
        <w:t xml:space="preserve">- М.: </w:t>
      </w:r>
      <w:proofErr w:type="gramStart"/>
      <w:r w:rsidRPr="008E16F6">
        <w:rPr>
          <w:rStyle w:val="c0"/>
          <w:color w:val="000000"/>
          <w:sz w:val="28"/>
          <w:szCs w:val="28"/>
        </w:rPr>
        <w:t>Вече ,</w:t>
      </w:r>
      <w:proofErr w:type="gramEnd"/>
      <w:r w:rsidRPr="008E16F6">
        <w:rPr>
          <w:rStyle w:val="c0"/>
          <w:color w:val="000000"/>
          <w:sz w:val="28"/>
          <w:szCs w:val="28"/>
        </w:rPr>
        <w:t xml:space="preserve"> 2009</w:t>
      </w:r>
    </w:p>
    <w:p w14:paraId="7326A689" w14:textId="77777777" w:rsidR="008E16F6" w:rsidRPr="008E16F6" w:rsidRDefault="008E16F6" w:rsidP="008E16F6">
      <w:pPr>
        <w:pStyle w:val="c10"/>
        <w:numPr>
          <w:ilvl w:val="0"/>
          <w:numId w:val="5"/>
        </w:numPr>
        <w:shd w:val="clear" w:color="auto" w:fill="FFFFFF"/>
        <w:ind w:left="1100" w:right="40"/>
        <w:rPr>
          <w:rFonts w:ascii="Calibri" w:hAnsi="Calibri" w:cs="Calibri"/>
          <w:color w:val="000000"/>
          <w:sz w:val="28"/>
          <w:szCs w:val="28"/>
        </w:rPr>
      </w:pPr>
      <w:proofErr w:type="spellStart"/>
      <w:r w:rsidRPr="008E16F6">
        <w:rPr>
          <w:rStyle w:val="c0"/>
          <w:color w:val="000000"/>
          <w:sz w:val="28"/>
          <w:szCs w:val="28"/>
        </w:rPr>
        <w:t>Балязин</w:t>
      </w:r>
      <w:proofErr w:type="spellEnd"/>
      <w:r w:rsidRPr="008E16F6">
        <w:rPr>
          <w:rStyle w:val="c0"/>
          <w:color w:val="000000"/>
          <w:sz w:val="28"/>
          <w:szCs w:val="28"/>
        </w:rPr>
        <w:t xml:space="preserve"> В.Н. Занимательная история России - М.: издательство «Первое сентября», 2001</w:t>
      </w:r>
    </w:p>
    <w:p w14:paraId="2CCFC976" w14:textId="77777777" w:rsidR="008E16F6" w:rsidRPr="008E16F6" w:rsidRDefault="008E16F6" w:rsidP="008E16F6">
      <w:pPr>
        <w:pStyle w:val="c10"/>
        <w:numPr>
          <w:ilvl w:val="0"/>
          <w:numId w:val="5"/>
        </w:numPr>
        <w:shd w:val="clear" w:color="auto" w:fill="FFFFFF"/>
        <w:ind w:left="1100" w:right="40"/>
        <w:rPr>
          <w:rFonts w:ascii="Calibri" w:hAnsi="Calibri" w:cs="Calibri"/>
          <w:color w:val="000000"/>
          <w:sz w:val="28"/>
          <w:szCs w:val="28"/>
        </w:rPr>
      </w:pPr>
      <w:r w:rsidRPr="008E16F6">
        <w:rPr>
          <w:rStyle w:val="c0"/>
          <w:color w:val="000000"/>
          <w:sz w:val="28"/>
          <w:szCs w:val="28"/>
        </w:rPr>
        <w:t>Козленко С.И. История. Всероссийские олимпиады. Вып.1- М.: Просвещение, 2008</w:t>
      </w:r>
    </w:p>
    <w:p w14:paraId="3A7078BA" w14:textId="77777777" w:rsidR="008E16F6" w:rsidRPr="008E16F6" w:rsidRDefault="008E16F6" w:rsidP="008E16F6">
      <w:pPr>
        <w:pStyle w:val="c10"/>
        <w:numPr>
          <w:ilvl w:val="0"/>
          <w:numId w:val="5"/>
        </w:numPr>
        <w:shd w:val="clear" w:color="auto" w:fill="FFFFFF"/>
        <w:ind w:left="1100" w:right="40"/>
        <w:rPr>
          <w:rFonts w:ascii="Calibri" w:hAnsi="Calibri" w:cs="Calibri"/>
          <w:color w:val="000000"/>
          <w:sz w:val="28"/>
          <w:szCs w:val="28"/>
        </w:rPr>
      </w:pPr>
      <w:r w:rsidRPr="008E16F6">
        <w:rPr>
          <w:rStyle w:val="c0"/>
          <w:color w:val="000000"/>
          <w:sz w:val="28"/>
          <w:szCs w:val="28"/>
        </w:rPr>
        <w:t xml:space="preserve">Плоткин Г.М. Материалы и познавательные задания по отечественной истории- </w:t>
      </w:r>
      <w:proofErr w:type="spellStart"/>
      <w:proofErr w:type="gramStart"/>
      <w:r w:rsidRPr="008E16F6">
        <w:rPr>
          <w:rStyle w:val="c0"/>
          <w:color w:val="000000"/>
          <w:sz w:val="28"/>
          <w:szCs w:val="28"/>
        </w:rPr>
        <w:t>М.:Просвещение</w:t>
      </w:r>
      <w:proofErr w:type="spellEnd"/>
      <w:proofErr w:type="gramEnd"/>
      <w:r w:rsidRPr="008E16F6">
        <w:rPr>
          <w:rStyle w:val="c0"/>
          <w:color w:val="000000"/>
          <w:sz w:val="28"/>
          <w:szCs w:val="28"/>
        </w:rPr>
        <w:t>: Учеб. лит., 2000</w:t>
      </w:r>
    </w:p>
    <w:p w14:paraId="07D44EA4" w14:textId="77777777" w:rsidR="008E16F6" w:rsidRPr="008E16F6" w:rsidRDefault="008E16F6" w:rsidP="008E16F6">
      <w:pPr>
        <w:pStyle w:val="c10"/>
        <w:numPr>
          <w:ilvl w:val="0"/>
          <w:numId w:val="5"/>
        </w:numPr>
        <w:shd w:val="clear" w:color="auto" w:fill="FFFFFF"/>
        <w:ind w:left="1100" w:right="40"/>
        <w:rPr>
          <w:rFonts w:ascii="Calibri" w:hAnsi="Calibri" w:cs="Calibri"/>
          <w:color w:val="000000"/>
          <w:sz w:val="28"/>
          <w:szCs w:val="28"/>
        </w:rPr>
      </w:pPr>
      <w:r w:rsidRPr="008E16F6">
        <w:rPr>
          <w:rStyle w:val="c0"/>
          <w:color w:val="000000"/>
          <w:sz w:val="28"/>
          <w:szCs w:val="28"/>
        </w:rPr>
        <w:t>Степанищев А.Т. 300 задач по истории России с древнейших времен до наших дней: Дидактические материалы - М.: Дрофа, 2001</w:t>
      </w:r>
    </w:p>
    <w:p w14:paraId="76D99F99" w14:textId="77777777" w:rsidR="008E16F6" w:rsidRPr="008E16F6" w:rsidRDefault="008E16F6" w:rsidP="008E16F6">
      <w:pPr>
        <w:pStyle w:val="c75"/>
        <w:numPr>
          <w:ilvl w:val="0"/>
          <w:numId w:val="6"/>
        </w:numPr>
        <w:shd w:val="clear" w:color="auto" w:fill="FFFFFF"/>
        <w:ind w:left="1100"/>
        <w:rPr>
          <w:rFonts w:ascii="Calibri" w:hAnsi="Calibri" w:cs="Calibri"/>
          <w:color w:val="000000"/>
          <w:sz w:val="28"/>
          <w:szCs w:val="28"/>
        </w:rPr>
      </w:pPr>
      <w:r w:rsidRPr="008E16F6">
        <w:rPr>
          <w:rStyle w:val="c0"/>
          <w:color w:val="000000"/>
          <w:sz w:val="28"/>
          <w:szCs w:val="28"/>
        </w:rPr>
        <w:t xml:space="preserve">Уткина Э.В. Школьные олимпиады. История. 5-9 </w:t>
      </w:r>
      <w:proofErr w:type="gramStart"/>
      <w:r w:rsidRPr="008E16F6">
        <w:rPr>
          <w:rStyle w:val="c0"/>
          <w:color w:val="000000"/>
          <w:sz w:val="28"/>
          <w:szCs w:val="28"/>
        </w:rPr>
        <w:t>классы.-</w:t>
      </w:r>
      <w:proofErr w:type="gramEnd"/>
      <w:r w:rsidRPr="008E16F6">
        <w:rPr>
          <w:rStyle w:val="c0"/>
          <w:color w:val="000000"/>
          <w:sz w:val="28"/>
          <w:szCs w:val="28"/>
        </w:rPr>
        <w:t xml:space="preserve"> М.: Айрис-пресс, 2006</w:t>
      </w:r>
    </w:p>
    <w:p w14:paraId="15CCAF5D" w14:textId="77777777" w:rsidR="008E16F6" w:rsidRPr="008E16F6" w:rsidRDefault="008E16F6" w:rsidP="008E16F6">
      <w:pPr>
        <w:pStyle w:val="c98"/>
        <w:shd w:val="clear" w:color="auto" w:fill="FFFFFF"/>
        <w:spacing w:before="0" w:beforeAutospacing="0" w:after="0" w:afterAutospacing="0"/>
        <w:ind w:left="920"/>
        <w:rPr>
          <w:rFonts w:ascii="Calibri" w:hAnsi="Calibri" w:cs="Calibri"/>
          <w:color w:val="000000"/>
          <w:sz w:val="28"/>
          <w:szCs w:val="28"/>
        </w:rPr>
      </w:pPr>
      <w:r w:rsidRPr="008E16F6">
        <w:rPr>
          <w:rStyle w:val="c24"/>
          <w:b/>
          <w:bCs/>
          <w:color w:val="000000"/>
          <w:sz w:val="28"/>
          <w:szCs w:val="28"/>
        </w:rPr>
        <w:t>Цифровые образовательные ресурсы (электронные учебники)</w:t>
      </w:r>
    </w:p>
    <w:p w14:paraId="68704325"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Витязь на распутье. Интерактивный задачник по истории России 9-19вв.</w:t>
      </w:r>
    </w:p>
    <w:p w14:paraId="35CCE3C5"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Династия Романовых</w:t>
      </w:r>
    </w:p>
    <w:p w14:paraId="104AC3AD"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Занимательная история часть 1</w:t>
      </w:r>
    </w:p>
    <w:p w14:paraId="1F4185C9"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Занимательная история часть 2</w:t>
      </w:r>
    </w:p>
    <w:p w14:paraId="2FB643DE"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lastRenderedPageBreak/>
        <w:t>История России 20 век в 4 частях</w:t>
      </w:r>
    </w:p>
    <w:p w14:paraId="7E5658F0"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История России с древнейших времен до конца 16в.</w:t>
      </w:r>
    </w:p>
    <w:p w14:paraId="519EDF5B"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От Кремля до рейхстага</w:t>
      </w:r>
    </w:p>
    <w:p w14:paraId="56EB7CC0"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Уроки всемирной истории Кирилла и Мефодия. Древний мир</w:t>
      </w:r>
    </w:p>
    <w:p w14:paraId="231DB1A9"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Уроки всемирной истории Кирилла и Мефодия. Новейшее время.</w:t>
      </w:r>
    </w:p>
    <w:p w14:paraId="4535670D"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Уроки всемирной истории Кирилла и Мефодия. Новое время</w:t>
      </w:r>
    </w:p>
    <w:p w14:paraId="2CBF4294"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Уроки всемирной истории Кирилла и Мефодия. Средние века.</w:t>
      </w:r>
    </w:p>
    <w:p w14:paraId="4069EDF9"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Уроки отечественной истории Кирилла и Мефодия 19-20вв</w:t>
      </w:r>
    </w:p>
    <w:p w14:paraId="3ADB4ADD" w14:textId="77777777"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Уроки отечественной истории Кирилла и Мефодия до 19в.</w:t>
      </w:r>
    </w:p>
    <w:p w14:paraId="743F3718" w14:textId="0270B17B" w:rsidR="008E16F6" w:rsidRPr="008E16F6" w:rsidRDefault="008E16F6" w:rsidP="008E16F6">
      <w:pPr>
        <w:pStyle w:val="c10"/>
        <w:numPr>
          <w:ilvl w:val="0"/>
          <w:numId w:val="7"/>
        </w:numPr>
        <w:shd w:val="clear" w:color="auto" w:fill="FFFFFF"/>
        <w:ind w:left="1100"/>
        <w:rPr>
          <w:rFonts w:ascii="Calibri" w:hAnsi="Calibri" w:cs="Calibri"/>
          <w:color w:val="000000"/>
          <w:sz w:val="28"/>
          <w:szCs w:val="28"/>
        </w:rPr>
      </w:pPr>
      <w:r w:rsidRPr="008E16F6">
        <w:rPr>
          <w:rStyle w:val="c0"/>
          <w:color w:val="000000"/>
          <w:sz w:val="28"/>
          <w:szCs w:val="28"/>
        </w:rPr>
        <w:t>Энциклопедия истории России.</w:t>
      </w:r>
    </w:p>
    <w:p w14:paraId="0D6A4FBC" w14:textId="77777777" w:rsidR="00751AD1" w:rsidRPr="005C1C07" w:rsidRDefault="00751AD1" w:rsidP="005C1C07">
      <w:pPr>
        <w:jc w:val="center"/>
        <w:rPr>
          <w:rFonts w:ascii="Times New Roman" w:hAnsi="Times New Roman"/>
          <w:b/>
          <w:sz w:val="28"/>
        </w:rPr>
      </w:pPr>
      <w:r w:rsidRPr="005C1C07">
        <w:rPr>
          <w:rFonts w:ascii="Times New Roman" w:hAnsi="Times New Roman"/>
          <w:b/>
          <w:sz w:val="28"/>
        </w:rPr>
        <w:t xml:space="preserve">Лист корректировки программ внеурочной деятельности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985"/>
        <w:gridCol w:w="2551"/>
        <w:gridCol w:w="4111"/>
        <w:gridCol w:w="2551"/>
      </w:tblGrid>
      <w:tr w:rsidR="00751AD1" w:rsidRPr="00F201F9" w14:paraId="675B7E80" w14:textId="77777777" w:rsidTr="00F201F9">
        <w:tc>
          <w:tcPr>
            <w:tcW w:w="3652" w:type="dxa"/>
          </w:tcPr>
          <w:p w14:paraId="428189B5"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Название раздела, темы</w:t>
            </w:r>
          </w:p>
        </w:tc>
        <w:tc>
          <w:tcPr>
            <w:tcW w:w="1985" w:type="dxa"/>
          </w:tcPr>
          <w:p w14:paraId="7E8CB73F"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Дата проведения (по плану)</w:t>
            </w:r>
          </w:p>
        </w:tc>
        <w:tc>
          <w:tcPr>
            <w:tcW w:w="2551" w:type="dxa"/>
          </w:tcPr>
          <w:p w14:paraId="775EEB90"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Причина корректировки</w:t>
            </w:r>
          </w:p>
        </w:tc>
        <w:tc>
          <w:tcPr>
            <w:tcW w:w="4111" w:type="dxa"/>
          </w:tcPr>
          <w:p w14:paraId="0F7FE0F0"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 xml:space="preserve"> Корректирующие мероприятия </w:t>
            </w:r>
          </w:p>
        </w:tc>
        <w:tc>
          <w:tcPr>
            <w:tcW w:w="2551" w:type="dxa"/>
          </w:tcPr>
          <w:p w14:paraId="37E500C6"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Дата проведения( по факту)</w:t>
            </w:r>
          </w:p>
        </w:tc>
      </w:tr>
      <w:tr w:rsidR="00751AD1" w:rsidRPr="00F201F9" w14:paraId="6735C364" w14:textId="77777777" w:rsidTr="00F201F9">
        <w:tc>
          <w:tcPr>
            <w:tcW w:w="3652" w:type="dxa"/>
          </w:tcPr>
          <w:p w14:paraId="3C10D4C9" w14:textId="77777777" w:rsidR="00751AD1" w:rsidRPr="00F201F9" w:rsidRDefault="00751AD1" w:rsidP="00F201F9">
            <w:pPr>
              <w:spacing w:line="240" w:lineRule="auto"/>
              <w:rPr>
                <w:rFonts w:ascii="Times New Roman" w:hAnsi="Times New Roman"/>
                <w:sz w:val="28"/>
              </w:rPr>
            </w:pPr>
          </w:p>
        </w:tc>
        <w:tc>
          <w:tcPr>
            <w:tcW w:w="1985" w:type="dxa"/>
          </w:tcPr>
          <w:p w14:paraId="6CBFE627" w14:textId="77777777" w:rsidR="00751AD1" w:rsidRPr="00F201F9" w:rsidRDefault="00751AD1" w:rsidP="00F201F9">
            <w:pPr>
              <w:spacing w:line="240" w:lineRule="auto"/>
              <w:rPr>
                <w:rFonts w:ascii="Times New Roman" w:hAnsi="Times New Roman"/>
                <w:sz w:val="28"/>
              </w:rPr>
            </w:pPr>
          </w:p>
        </w:tc>
        <w:tc>
          <w:tcPr>
            <w:tcW w:w="2551" w:type="dxa"/>
          </w:tcPr>
          <w:p w14:paraId="18ED5CC8" w14:textId="77777777" w:rsidR="00751AD1" w:rsidRPr="00F201F9" w:rsidRDefault="00751AD1" w:rsidP="00F201F9">
            <w:pPr>
              <w:spacing w:line="240" w:lineRule="auto"/>
              <w:rPr>
                <w:rFonts w:ascii="Times New Roman" w:hAnsi="Times New Roman"/>
                <w:sz w:val="28"/>
              </w:rPr>
            </w:pPr>
          </w:p>
        </w:tc>
        <w:tc>
          <w:tcPr>
            <w:tcW w:w="4111" w:type="dxa"/>
          </w:tcPr>
          <w:p w14:paraId="650D2CCF"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14:paraId="457CFE54" w14:textId="77777777" w:rsidR="00751AD1" w:rsidRPr="00F201F9" w:rsidRDefault="00751AD1" w:rsidP="00F201F9">
            <w:pPr>
              <w:spacing w:line="240" w:lineRule="auto"/>
              <w:rPr>
                <w:rFonts w:ascii="Times New Roman" w:hAnsi="Times New Roman"/>
                <w:sz w:val="28"/>
              </w:rPr>
            </w:pPr>
          </w:p>
        </w:tc>
      </w:tr>
      <w:tr w:rsidR="00751AD1" w:rsidRPr="00F201F9" w14:paraId="4D9D6202" w14:textId="77777777" w:rsidTr="00F201F9">
        <w:tc>
          <w:tcPr>
            <w:tcW w:w="3652" w:type="dxa"/>
          </w:tcPr>
          <w:p w14:paraId="1495BC3B" w14:textId="77777777" w:rsidR="00751AD1" w:rsidRPr="00F201F9" w:rsidRDefault="00751AD1" w:rsidP="00F201F9">
            <w:pPr>
              <w:spacing w:line="240" w:lineRule="auto"/>
              <w:rPr>
                <w:rFonts w:ascii="Times New Roman" w:hAnsi="Times New Roman"/>
                <w:sz w:val="28"/>
              </w:rPr>
            </w:pPr>
          </w:p>
        </w:tc>
        <w:tc>
          <w:tcPr>
            <w:tcW w:w="1985" w:type="dxa"/>
          </w:tcPr>
          <w:p w14:paraId="4F62E24C" w14:textId="77777777" w:rsidR="00751AD1" w:rsidRPr="00F201F9" w:rsidRDefault="00751AD1" w:rsidP="00F201F9">
            <w:pPr>
              <w:spacing w:line="240" w:lineRule="auto"/>
              <w:rPr>
                <w:rFonts w:ascii="Times New Roman" w:hAnsi="Times New Roman"/>
                <w:sz w:val="28"/>
              </w:rPr>
            </w:pPr>
          </w:p>
        </w:tc>
        <w:tc>
          <w:tcPr>
            <w:tcW w:w="2551" w:type="dxa"/>
          </w:tcPr>
          <w:p w14:paraId="1F9066A9" w14:textId="77777777" w:rsidR="00751AD1" w:rsidRPr="00F201F9" w:rsidRDefault="00751AD1" w:rsidP="00F201F9">
            <w:pPr>
              <w:spacing w:line="240" w:lineRule="auto"/>
              <w:rPr>
                <w:rFonts w:ascii="Times New Roman" w:hAnsi="Times New Roman"/>
                <w:sz w:val="28"/>
              </w:rPr>
            </w:pPr>
          </w:p>
        </w:tc>
        <w:tc>
          <w:tcPr>
            <w:tcW w:w="4111" w:type="dxa"/>
          </w:tcPr>
          <w:p w14:paraId="01BF2E33"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14:paraId="1E5C14F9" w14:textId="77777777" w:rsidR="00751AD1" w:rsidRPr="00F201F9" w:rsidRDefault="00751AD1" w:rsidP="00F201F9">
            <w:pPr>
              <w:spacing w:line="240" w:lineRule="auto"/>
              <w:rPr>
                <w:rFonts w:ascii="Times New Roman" w:hAnsi="Times New Roman"/>
                <w:sz w:val="28"/>
              </w:rPr>
            </w:pPr>
          </w:p>
        </w:tc>
      </w:tr>
      <w:tr w:rsidR="00751AD1" w:rsidRPr="00F201F9" w14:paraId="00A9705C" w14:textId="77777777" w:rsidTr="00F201F9">
        <w:trPr>
          <w:trHeight w:val="70"/>
        </w:trPr>
        <w:tc>
          <w:tcPr>
            <w:tcW w:w="3652" w:type="dxa"/>
          </w:tcPr>
          <w:p w14:paraId="29C5D77F" w14:textId="77777777" w:rsidR="00751AD1" w:rsidRPr="00F201F9" w:rsidRDefault="00751AD1" w:rsidP="00F201F9">
            <w:pPr>
              <w:spacing w:line="240" w:lineRule="auto"/>
              <w:rPr>
                <w:rFonts w:ascii="Times New Roman" w:hAnsi="Times New Roman"/>
                <w:sz w:val="28"/>
              </w:rPr>
            </w:pPr>
          </w:p>
        </w:tc>
        <w:tc>
          <w:tcPr>
            <w:tcW w:w="1985" w:type="dxa"/>
          </w:tcPr>
          <w:p w14:paraId="25E8E4C7" w14:textId="77777777" w:rsidR="00751AD1" w:rsidRPr="00F201F9" w:rsidRDefault="00751AD1" w:rsidP="00F201F9">
            <w:pPr>
              <w:spacing w:line="240" w:lineRule="auto"/>
              <w:rPr>
                <w:rFonts w:ascii="Times New Roman" w:hAnsi="Times New Roman"/>
                <w:sz w:val="28"/>
              </w:rPr>
            </w:pPr>
          </w:p>
        </w:tc>
        <w:tc>
          <w:tcPr>
            <w:tcW w:w="2551" w:type="dxa"/>
          </w:tcPr>
          <w:p w14:paraId="729D5E43" w14:textId="77777777" w:rsidR="00751AD1" w:rsidRPr="00F201F9" w:rsidRDefault="00751AD1" w:rsidP="00F201F9">
            <w:pPr>
              <w:spacing w:line="240" w:lineRule="auto"/>
              <w:rPr>
                <w:rFonts w:ascii="Times New Roman" w:hAnsi="Times New Roman"/>
                <w:sz w:val="28"/>
              </w:rPr>
            </w:pPr>
          </w:p>
        </w:tc>
        <w:tc>
          <w:tcPr>
            <w:tcW w:w="4111" w:type="dxa"/>
          </w:tcPr>
          <w:p w14:paraId="1A36247B"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14:paraId="2A224B24" w14:textId="77777777" w:rsidR="00751AD1" w:rsidRPr="00F201F9" w:rsidRDefault="00751AD1" w:rsidP="00F201F9">
            <w:pPr>
              <w:spacing w:line="240" w:lineRule="auto"/>
              <w:rPr>
                <w:rFonts w:ascii="Times New Roman" w:hAnsi="Times New Roman"/>
                <w:sz w:val="28"/>
              </w:rPr>
            </w:pPr>
          </w:p>
        </w:tc>
      </w:tr>
      <w:tr w:rsidR="00751AD1" w:rsidRPr="00F201F9" w14:paraId="1802A778" w14:textId="77777777" w:rsidTr="00F201F9">
        <w:trPr>
          <w:trHeight w:val="70"/>
        </w:trPr>
        <w:tc>
          <w:tcPr>
            <w:tcW w:w="3652" w:type="dxa"/>
          </w:tcPr>
          <w:p w14:paraId="7F482973" w14:textId="77777777" w:rsidR="00751AD1" w:rsidRPr="00F201F9" w:rsidRDefault="00751AD1" w:rsidP="00F201F9">
            <w:pPr>
              <w:spacing w:line="240" w:lineRule="auto"/>
              <w:rPr>
                <w:rFonts w:ascii="Times New Roman" w:hAnsi="Times New Roman"/>
                <w:sz w:val="28"/>
              </w:rPr>
            </w:pPr>
          </w:p>
        </w:tc>
        <w:tc>
          <w:tcPr>
            <w:tcW w:w="1985" w:type="dxa"/>
          </w:tcPr>
          <w:p w14:paraId="0E6B0B2E" w14:textId="77777777" w:rsidR="00751AD1" w:rsidRPr="00F201F9" w:rsidRDefault="00751AD1" w:rsidP="00F201F9">
            <w:pPr>
              <w:spacing w:line="240" w:lineRule="auto"/>
              <w:rPr>
                <w:rFonts w:ascii="Times New Roman" w:hAnsi="Times New Roman"/>
                <w:sz w:val="28"/>
              </w:rPr>
            </w:pPr>
          </w:p>
        </w:tc>
        <w:tc>
          <w:tcPr>
            <w:tcW w:w="2551" w:type="dxa"/>
          </w:tcPr>
          <w:p w14:paraId="3B98A007" w14:textId="77777777" w:rsidR="00751AD1" w:rsidRPr="00F201F9" w:rsidRDefault="00751AD1" w:rsidP="00F201F9">
            <w:pPr>
              <w:spacing w:line="240" w:lineRule="auto"/>
              <w:rPr>
                <w:rFonts w:ascii="Times New Roman" w:hAnsi="Times New Roman"/>
                <w:sz w:val="28"/>
              </w:rPr>
            </w:pPr>
          </w:p>
        </w:tc>
        <w:tc>
          <w:tcPr>
            <w:tcW w:w="4111" w:type="dxa"/>
          </w:tcPr>
          <w:p w14:paraId="69400ED9" w14:textId="77777777"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14:paraId="598680A9" w14:textId="77777777" w:rsidR="00751AD1" w:rsidRPr="00F201F9" w:rsidRDefault="00751AD1" w:rsidP="00F201F9">
            <w:pPr>
              <w:spacing w:line="240" w:lineRule="auto"/>
              <w:rPr>
                <w:rFonts w:ascii="Times New Roman" w:hAnsi="Times New Roman"/>
                <w:sz w:val="28"/>
              </w:rPr>
            </w:pPr>
          </w:p>
        </w:tc>
      </w:tr>
    </w:tbl>
    <w:p w14:paraId="38DF526D" w14:textId="77777777" w:rsidR="00751AD1" w:rsidRDefault="00751AD1" w:rsidP="00D62686">
      <w:pPr>
        <w:shd w:val="clear" w:color="auto" w:fill="FFFFFF"/>
        <w:spacing w:after="136" w:line="240" w:lineRule="auto"/>
        <w:jc w:val="right"/>
        <w:rPr>
          <w:rFonts w:ascii="Times New Roman" w:hAnsi="Times New Roman"/>
          <w:sz w:val="28"/>
        </w:rPr>
      </w:pPr>
    </w:p>
    <w:p w14:paraId="6A6A0366" w14:textId="77777777" w:rsidR="00751AD1" w:rsidRDefault="00751AD1" w:rsidP="00D62686">
      <w:pPr>
        <w:shd w:val="clear" w:color="auto" w:fill="FFFFFF"/>
        <w:spacing w:after="136" w:line="240" w:lineRule="auto"/>
        <w:jc w:val="right"/>
        <w:rPr>
          <w:rFonts w:ascii="Times New Roman" w:hAnsi="Times New Roman"/>
          <w:sz w:val="28"/>
        </w:rPr>
      </w:pPr>
    </w:p>
    <w:p w14:paraId="00115E2A" w14:textId="77777777" w:rsidR="00751AD1" w:rsidRDefault="00751AD1" w:rsidP="00D62686">
      <w:pPr>
        <w:shd w:val="clear" w:color="auto" w:fill="FFFFFF"/>
        <w:spacing w:after="136" w:line="240" w:lineRule="auto"/>
        <w:jc w:val="right"/>
        <w:rPr>
          <w:rFonts w:ascii="Times New Roman" w:hAnsi="Times New Roman"/>
          <w:sz w:val="28"/>
        </w:rPr>
      </w:pPr>
    </w:p>
    <w:p w14:paraId="6E58E849" w14:textId="77777777" w:rsidR="00751AD1" w:rsidRDefault="00751AD1" w:rsidP="00405951">
      <w:pPr>
        <w:shd w:val="clear" w:color="auto" w:fill="FFFFFF"/>
        <w:spacing w:after="136" w:line="240" w:lineRule="auto"/>
        <w:rPr>
          <w:rFonts w:ascii="Times New Roman" w:hAnsi="Times New Roman"/>
          <w:sz w:val="28"/>
        </w:rPr>
      </w:pPr>
    </w:p>
    <w:sectPr w:rsidR="00751AD1" w:rsidSect="004059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F1DEC"/>
    <w:multiLevelType w:val="multilevel"/>
    <w:tmpl w:val="2E864E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F4F5A"/>
    <w:multiLevelType w:val="multilevel"/>
    <w:tmpl w:val="D3A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34147"/>
    <w:multiLevelType w:val="multilevel"/>
    <w:tmpl w:val="9BD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F1CDB"/>
    <w:multiLevelType w:val="multilevel"/>
    <w:tmpl w:val="546C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370A5"/>
    <w:multiLevelType w:val="multilevel"/>
    <w:tmpl w:val="64AA3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2AB5291"/>
    <w:multiLevelType w:val="multilevel"/>
    <w:tmpl w:val="8098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64613B"/>
    <w:multiLevelType w:val="multilevel"/>
    <w:tmpl w:val="C1F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1E"/>
    <w:rsid w:val="00074C68"/>
    <w:rsid w:val="000A278C"/>
    <w:rsid w:val="00310720"/>
    <w:rsid w:val="00386393"/>
    <w:rsid w:val="00405951"/>
    <w:rsid w:val="005C1C07"/>
    <w:rsid w:val="005D65A9"/>
    <w:rsid w:val="006621B2"/>
    <w:rsid w:val="00751AD1"/>
    <w:rsid w:val="008E16F6"/>
    <w:rsid w:val="009D1BD9"/>
    <w:rsid w:val="00AD3978"/>
    <w:rsid w:val="00AF72B9"/>
    <w:rsid w:val="00B051CD"/>
    <w:rsid w:val="00B51C69"/>
    <w:rsid w:val="00C045F1"/>
    <w:rsid w:val="00C34A1E"/>
    <w:rsid w:val="00C35A74"/>
    <w:rsid w:val="00D62686"/>
    <w:rsid w:val="00E827AB"/>
    <w:rsid w:val="00EB7CAA"/>
    <w:rsid w:val="00F201F9"/>
    <w:rsid w:val="00FA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9419EB"/>
  <w15:docId w15:val="{3DDE7443-1731-44B4-B728-7CD0A21F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720"/>
    <w:pPr>
      <w:spacing w:line="360" w:lineRule="auto"/>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4A1E"/>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a4">
    <w:name w:val="Table Grid"/>
    <w:basedOn w:val="a1"/>
    <w:uiPriority w:val="99"/>
    <w:rsid w:val="00AD397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3">
    <w:name w:val="c53"/>
    <w:basedOn w:val="a"/>
    <w:rsid w:val="006621B2"/>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0">
    <w:name w:val="c0"/>
    <w:basedOn w:val="a0"/>
    <w:rsid w:val="006621B2"/>
  </w:style>
  <w:style w:type="paragraph" w:customStyle="1" w:styleId="c54">
    <w:name w:val="c54"/>
    <w:basedOn w:val="a"/>
    <w:rsid w:val="006621B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42">
    <w:name w:val="c42"/>
    <w:basedOn w:val="a"/>
    <w:rsid w:val="006621B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10">
    <w:name w:val="c10"/>
    <w:basedOn w:val="a"/>
    <w:rsid w:val="008E16F6"/>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22">
    <w:name w:val="c22"/>
    <w:basedOn w:val="a0"/>
    <w:rsid w:val="008E16F6"/>
  </w:style>
  <w:style w:type="paragraph" w:customStyle="1" w:styleId="c75">
    <w:name w:val="c75"/>
    <w:basedOn w:val="a"/>
    <w:rsid w:val="008E16F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98">
    <w:name w:val="c98"/>
    <w:basedOn w:val="a"/>
    <w:rsid w:val="008E16F6"/>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24">
    <w:name w:val="c24"/>
    <w:basedOn w:val="a0"/>
    <w:rsid w:val="008E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6348">
      <w:marLeft w:val="0"/>
      <w:marRight w:val="0"/>
      <w:marTop w:val="0"/>
      <w:marBottom w:val="0"/>
      <w:divBdr>
        <w:top w:val="none" w:sz="0" w:space="0" w:color="auto"/>
        <w:left w:val="none" w:sz="0" w:space="0" w:color="auto"/>
        <w:bottom w:val="none" w:sz="0" w:space="0" w:color="auto"/>
        <w:right w:val="none" w:sz="0" w:space="0" w:color="auto"/>
      </w:divBdr>
    </w:div>
    <w:div w:id="343286349">
      <w:marLeft w:val="0"/>
      <w:marRight w:val="0"/>
      <w:marTop w:val="0"/>
      <w:marBottom w:val="0"/>
      <w:divBdr>
        <w:top w:val="none" w:sz="0" w:space="0" w:color="auto"/>
        <w:left w:val="none" w:sz="0" w:space="0" w:color="auto"/>
        <w:bottom w:val="none" w:sz="0" w:space="0" w:color="auto"/>
        <w:right w:val="none" w:sz="0" w:space="0" w:color="auto"/>
      </w:divBdr>
    </w:div>
    <w:div w:id="343286350">
      <w:marLeft w:val="0"/>
      <w:marRight w:val="0"/>
      <w:marTop w:val="0"/>
      <w:marBottom w:val="0"/>
      <w:divBdr>
        <w:top w:val="none" w:sz="0" w:space="0" w:color="auto"/>
        <w:left w:val="none" w:sz="0" w:space="0" w:color="auto"/>
        <w:bottom w:val="none" w:sz="0" w:space="0" w:color="auto"/>
        <w:right w:val="none" w:sz="0" w:space="0" w:color="auto"/>
      </w:divBdr>
    </w:div>
    <w:div w:id="343286351">
      <w:marLeft w:val="0"/>
      <w:marRight w:val="0"/>
      <w:marTop w:val="0"/>
      <w:marBottom w:val="0"/>
      <w:divBdr>
        <w:top w:val="none" w:sz="0" w:space="0" w:color="auto"/>
        <w:left w:val="none" w:sz="0" w:space="0" w:color="auto"/>
        <w:bottom w:val="none" w:sz="0" w:space="0" w:color="auto"/>
        <w:right w:val="none" w:sz="0" w:space="0" w:color="auto"/>
      </w:divBdr>
    </w:div>
    <w:div w:id="927890080">
      <w:bodyDiv w:val="1"/>
      <w:marLeft w:val="0"/>
      <w:marRight w:val="0"/>
      <w:marTop w:val="0"/>
      <w:marBottom w:val="0"/>
      <w:divBdr>
        <w:top w:val="none" w:sz="0" w:space="0" w:color="auto"/>
        <w:left w:val="none" w:sz="0" w:space="0" w:color="auto"/>
        <w:bottom w:val="none" w:sz="0" w:space="0" w:color="auto"/>
        <w:right w:val="none" w:sz="0" w:space="0" w:color="auto"/>
      </w:divBdr>
    </w:div>
    <w:div w:id="1005328190">
      <w:bodyDiv w:val="1"/>
      <w:marLeft w:val="0"/>
      <w:marRight w:val="0"/>
      <w:marTop w:val="0"/>
      <w:marBottom w:val="0"/>
      <w:divBdr>
        <w:top w:val="none" w:sz="0" w:space="0" w:color="auto"/>
        <w:left w:val="none" w:sz="0" w:space="0" w:color="auto"/>
        <w:bottom w:val="none" w:sz="0" w:space="0" w:color="auto"/>
        <w:right w:val="none" w:sz="0" w:space="0" w:color="auto"/>
      </w:divBdr>
    </w:div>
    <w:div w:id="1233852780">
      <w:bodyDiv w:val="1"/>
      <w:marLeft w:val="0"/>
      <w:marRight w:val="0"/>
      <w:marTop w:val="0"/>
      <w:marBottom w:val="0"/>
      <w:divBdr>
        <w:top w:val="none" w:sz="0" w:space="0" w:color="auto"/>
        <w:left w:val="none" w:sz="0" w:space="0" w:color="auto"/>
        <w:bottom w:val="none" w:sz="0" w:space="0" w:color="auto"/>
        <w:right w:val="none" w:sz="0" w:space="0" w:color="auto"/>
      </w:divBdr>
    </w:div>
    <w:div w:id="17447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bloodrusla bloodrusla</cp:lastModifiedBy>
  <cp:revision>2</cp:revision>
  <dcterms:created xsi:type="dcterms:W3CDTF">2022-04-14T15:59:00Z</dcterms:created>
  <dcterms:modified xsi:type="dcterms:W3CDTF">2022-04-14T15:59:00Z</dcterms:modified>
</cp:coreProperties>
</file>