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6A4" w:rsidRDefault="00D305D4">
      <w:pPr>
        <w:rPr>
          <w:rFonts w:eastAsiaTheme="minorEastAsia"/>
          <w:b w:val="0"/>
        </w:rPr>
      </w:pPr>
      <w:r>
        <w:t xml:space="preserve">1. </w:t>
      </w:r>
      <w:r w:rsidR="005D3B01">
        <w:t xml:space="preserve">Решение: </w:t>
      </w:r>
      <w:r w:rsidR="005D3B01">
        <w:rPr>
          <w:b w:val="0"/>
        </w:rPr>
        <w:t xml:space="preserve">Обозначим скорость, с которой нарастает очередь, </w:t>
      </w:r>
      <m:oMath>
        <m:sSub>
          <m:sSubPr>
            <m:ctrlPr>
              <w:rPr>
                <w:rFonts w:ascii="Cambria Math" w:hAnsi="Cambria Math"/>
                <w:b w:val="0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V</m:t>
            </m:r>
          </m:e>
          <m:sub>
            <m:r>
              <w:rPr>
                <w:rFonts w:ascii="Cambria Math" w:hAnsi="Cambria Math"/>
              </w:rPr>
              <m:t>оч</m:t>
            </m:r>
          </m:sub>
        </m:sSub>
      </m:oMath>
      <w:r w:rsidR="005D3B01">
        <w:rPr>
          <w:rFonts w:eastAsiaTheme="minorEastAsia"/>
          <w:b w:val="0"/>
        </w:rPr>
        <w:t xml:space="preserve">. За промежуток времени </w:t>
      </w:r>
      <m:oMath>
        <m:r>
          <w:rPr>
            <w:rFonts w:ascii="Cambria Math" w:eastAsiaTheme="minorEastAsia" w:hAnsi="Cambria Math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  <m:r>
          <w:rPr>
            <w:rFonts w:ascii="Cambria Math" w:eastAsiaTheme="minorEastAsia" w:hAnsi="Cambria Math"/>
          </w:rPr>
          <m:t>=1</m:t>
        </m:r>
        <m:r>
          <w:rPr>
            <w:rFonts w:ascii="Cambria Math" w:eastAsiaTheme="minorEastAsia" w:hAnsi="Cambria Math"/>
          </w:rPr>
          <m:t>мин</m:t>
        </m:r>
      </m:oMath>
      <w:r w:rsidR="005D3B01" w:rsidRPr="005D3B01">
        <w:rPr>
          <w:rFonts w:eastAsiaTheme="minorEastAsia"/>
          <w:b w:val="0"/>
        </w:rPr>
        <w:t xml:space="preserve"> </w:t>
      </w:r>
      <w:r w:rsidR="005D3B01">
        <w:rPr>
          <w:rFonts w:eastAsiaTheme="minorEastAsia"/>
          <w:b w:val="0"/>
        </w:rPr>
        <w:t xml:space="preserve">в коридор зашло </w:t>
      </w:r>
      <m:oMath>
        <m:sSub>
          <m:sSubPr>
            <m:ctrlPr>
              <w:rPr>
                <w:rFonts w:ascii="Cambria Math" w:eastAsiaTheme="minorEastAsia" w:hAnsi="Cambria Math"/>
                <w:b w:val="0"/>
                <w:i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Q</m:t>
            </m:r>
          </m:e>
          <m:sub>
            <m:r>
              <w:rPr>
                <w:rFonts w:ascii="Cambria Math" w:eastAsiaTheme="minorEastAsia" w:hAnsi="Cambria Math"/>
              </w:rPr>
              <m:t>0</m:t>
            </m:r>
          </m:sub>
        </m:sSub>
      </m:oMath>
      <w:r w:rsidR="005D3B01">
        <w:rPr>
          <w:rFonts w:eastAsiaTheme="minorEastAsia"/>
          <w:b w:val="0"/>
        </w:rPr>
        <w:t xml:space="preserve"> людей. Длина коридора, которую они занимают, равна  </w:t>
      </w:r>
      <m:oMath>
        <m:r>
          <w:rPr>
            <w:rFonts w:ascii="Cambria Math" w:eastAsiaTheme="minorEastAsia" w:hAnsi="Cambria Math"/>
            <w:lang w:val="en-US"/>
          </w:rPr>
          <m:t>V</m:t>
        </m:r>
        <m:r>
          <w:rPr>
            <w:rFonts w:ascii="Cambria Math" w:eastAsiaTheme="minorEastAsia" w:hAnsi="Cambria Math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</m:oMath>
      <w:r w:rsidR="005D3B01">
        <w:rPr>
          <w:rFonts w:eastAsiaTheme="minorEastAsia"/>
          <w:b w:val="0"/>
        </w:rPr>
        <w:t>, а количество человек, располагающихся на одном кв. метре</w:t>
      </w:r>
      <w:proofErr w:type="gramStart"/>
      <w:r w:rsidR="005D3B01">
        <w:rPr>
          <w:rFonts w:eastAsiaTheme="minorEastAsia"/>
          <w:b w:val="0"/>
        </w:rPr>
        <w:t xml:space="preserve"> ,</w:t>
      </w:r>
      <w:proofErr w:type="gramEnd"/>
      <w:r w:rsidR="005D3B01">
        <w:rPr>
          <w:rFonts w:eastAsiaTheme="minorEastAsia"/>
          <w:b w:val="0"/>
        </w:rPr>
        <w:t xml:space="preserve"> составляет </w:t>
      </w:r>
      <m:oMath>
        <m:f>
          <m:fPr>
            <m:ctrlPr>
              <w:rPr>
                <w:rFonts w:ascii="Cambria Math" w:eastAsiaTheme="minorEastAsia" w:hAnsi="Cambria Math"/>
                <w:b w:val="0"/>
                <w:i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b w:val="0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0</m:t>
                </m:r>
              </m:sub>
            </m:sSub>
            <m:ctrlPr>
              <w:rPr>
                <w:rFonts w:ascii="Cambria Math" w:eastAsiaTheme="minorEastAsia" w:hAnsi="Cambria Math"/>
                <w:b w:val="0"/>
                <w:i/>
                <w:lang w:val="en-US"/>
              </w:rPr>
            </m:ctrlPr>
          </m:num>
          <m:den>
            <m:r>
              <w:rPr>
                <w:rFonts w:ascii="Cambria Math" w:eastAsiaTheme="minorEastAsia" w:hAnsi="Cambria Math"/>
                <w:lang w:val="en-US"/>
              </w:rPr>
              <m:t>V</m:t>
            </m:r>
            <m:r>
              <w:rPr>
                <w:rFonts w:ascii="Cambria Math" w:eastAsiaTheme="minorEastAsia" w:hAnsi="Cambria Math"/>
              </w:rPr>
              <m:t>∆</m:t>
            </m:r>
            <m:r>
              <w:rPr>
                <w:rFonts w:ascii="Cambria Math" w:eastAsiaTheme="minorEastAsia" w:hAnsi="Cambria Math"/>
                <w:lang w:val="en-US"/>
              </w:rPr>
              <m:t>tL</m:t>
            </m:r>
            <m:ctrlPr>
              <w:rPr>
                <w:rFonts w:ascii="Cambria Math" w:eastAsiaTheme="minorEastAsia" w:hAnsi="Cambria Math"/>
                <w:b w:val="0"/>
                <w:i/>
                <w:lang w:val="en-US"/>
              </w:rPr>
            </m:ctrlPr>
          </m:den>
        </m:f>
        <m:r>
          <w:rPr>
            <w:rFonts w:ascii="Cambria Math" w:eastAsiaTheme="minorEastAsia" w:hAnsi="Cambria Math"/>
          </w:rPr>
          <m:t>=1/9</m:t>
        </m:r>
      </m:oMath>
      <w:r w:rsidR="005D3B01" w:rsidRPr="005D3B01">
        <w:rPr>
          <w:rFonts w:eastAsiaTheme="minorEastAsia"/>
          <w:b w:val="0"/>
        </w:rPr>
        <w:t xml:space="preserve"> </w:t>
      </w:r>
      <w:r w:rsidR="005D3B01">
        <w:rPr>
          <w:rFonts w:eastAsiaTheme="minorEastAsia"/>
          <w:b w:val="0"/>
        </w:rPr>
        <w:t>человек</w:t>
      </w:r>
      <w:r w:rsidR="005D3B01" w:rsidRPr="005D3B01">
        <w:rPr>
          <w:rFonts w:eastAsiaTheme="minorEastAsia"/>
          <w:b w:val="0"/>
        </w:rPr>
        <w:t>/</w:t>
      </w:r>
      <w:r w:rsidR="005D3B01">
        <w:rPr>
          <w:rFonts w:eastAsiaTheme="minorEastAsia"/>
          <w:b w:val="0"/>
        </w:rPr>
        <w:t>кв.м.</w:t>
      </w:r>
    </w:p>
    <w:p w:rsidR="005D3B01" w:rsidRDefault="005D3B01">
      <w:pPr>
        <w:rPr>
          <w:rFonts w:eastAsiaTheme="minorEastAsia"/>
          <w:b w:val="0"/>
        </w:rPr>
      </w:pPr>
      <w:r>
        <w:rPr>
          <w:rFonts w:eastAsiaTheme="minorEastAsia"/>
          <w:b w:val="0"/>
        </w:rPr>
        <w:t xml:space="preserve">Люди из потока сближаются с относительной скоростью </w:t>
      </w:r>
      <m:oMath>
        <m:sSub>
          <m:sSubPr>
            <m:ctrlPr>
              <w:rPr>
                <w:rFonts w:ascii="Cambria Math" w:eastAsiaTheme="minorEastAsia" w:hAnsi="Cambria Math"/>
                <w:b w:val="0"/>
                <w:i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оч</m:t>
            </m:r>
          </m:sub>
        </m:sSub>
        <m:r>
          <w:rPr>
            <w:rFonts w:ascii="Cambria Math" w:eastAsiaTheme="minorEastAsia" w:hAnsi="Cambria Math"/>
          </w:rPr>
          <m:t>+</m:t>
        </m:r>
        <m:r>
          <w:rPr>
            <w:rFonts w:ascii="Cambria Math" w:eastAsiaTheme="minorEastAsia" w:hAnsi="Cambria Math"/>
            <w:lang w:val="en-US"/>
          </w:rPr>
          <m:t>V</m:t>
        </m:r>
      </m:oMath>
      <w:r>
        <w:rPr>
          <w:rFonts w:eastAsiaTheme="minorEastAsia"/>
          <w:b w:val="0"/>
        </w:rPr>
        <w:t xml:space="preserve">. Тогда за время </w:t>
      </w:r>
      <m:oMath>
        <m:r>
          <w:rPr>
            <w:rFonts w:ascii="Cambria Math" w:eastAsiaTheme="minorEastAsia" w:hAnsi="Cambria Math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</m:oMath>
      <w:r>
        <w:rPr>
          <w:rFonts w:eastAsiaTheme="minorEastAsia"/>
          <w:b w:val="0"/>
        </w:rPr>
        <w:t xml:space="preserve"> количество примкнувших к очереди людей будет:</w:t>
      </w:r>
    </w:p>
    <w:p w:rsidR="005D3B01" w:rsidRDefault="005D3B01">
      <w:pPr>
        <w:rPr>
          <w:rFonts w:eastAsiaTheme="minorEastAsia"/>
          <w:b w:val="0"/>
          <w:i/>
          <w:lang w:val="en-US"/>
        </w:rPr>
      </w:pPr>
      <m:oMathPara>
        <m:oMath>
          <m:r>
            <w:rPr>
              <w:rFonts w:ascii="Cambria Math" w:hAnsi="Cambria Math"/>
            </w:rPr>
            <m:t>Q=</m:t>
          </m:r>
          <m:sSub>
            <m:sSubPr>
              <m:ctrlPr>
                <w:rPr>
                  <w:rFonts w:ascii="Cambria Math" w:eastAsiaTheme="minorEastAsia" w:hAnsi="Cambria Math"/>
                  <w:b w:val="0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eastAsiaTheme="minorEastAsia" w:hAnsi="Cambria Math"/>
                </w:rPr>
                <m:t>0</m:t>
              </m:r>
            </m:sub>
          </m:sSub>
          <m:f>
            <m:fPr>
              <m:ctrlPr>
                <w:rPr>
                  <w:rFonts w:ascii="Cambria Math" w:eastAsiaTheme="minorEastAsia" w:hAnsi="Cambria Math"/>
                  <w:b w:val="0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b w:val="0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lang w:val="en-US"/>
                    </w:rPr>
                    <m:t>(V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оч</m:t>
                  </m:r>
                </m:sub>
              </m:sSub>
              <m:r>
                <w:rPr>
                  <w:rFonts w:ascii="Cambria Math" w:eastAsiaTheme="minorEastAsia" w:hAnsi="Cambria Math"/>
                </w:rPr>
                <m:t>+</m:t>
              </m:r>
              <m:r>
                <w:rPr>
                  <w:rFonts w:ascii="Cambria Math" w:eastAsiaTheme="minorEastAsia" w:hAnsi="Cambria Math"/>
                  <w:lang w:val="en-US"/>
                </w:rPr>
                <m:t>V)</m:t>
              </m:r>
            </m:num>
            <m:den>
              <m:r>
                <w:rPr>
                  <w:rFonts w:ascii="Cambria Math" w:eastAsiaTheme="minorEastAsia" w:hAnsi="Cambria Math"/>
                </w:rPr>
                <m:t>V</m:t>
              </m:r>
            </m:den>
          </m:f>
        </m:oMath>
      </m:oMathPara>
    </w:p>
    <w:p w:rsidR="005D3B01" w:rsidRPr="00D305D4" w:rsidRDefault="00D305D4">
      <w:pPr>
        <w:rPr>
          <w:rFonts w:eastAsiaTheme="minorEastAsia"/>
          <w:b w:val="0"/>
        </w:rPr>
      </w:pPr>
      <w:r>
        <w:rPr>
          <w:rFonts w:eastAsiaTheme="minorEastAsia"/>
          <w:b w:val="0"/>
        </w:rPr>
        <w:t xml:space="preserve">Но </w:t>
      </w:r>
      <m:oMath>
        <m:sSub>
          <m:sSubPr>
            <m:ctrlPr>
              <w:rPr>
                <w:rFonts w:ascii="Cambria Math" w:eastAsiaTheme="minorEastAsia" w:hAnsi="Cambria Math"/>
                <w:b w:val="0"/>
                <w:i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Q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</m:oMath>
      <w:r>
        <w:rPr>
          <w:rFonts w:eastAsiaTheme="minorEastAsia"/>
          <w:b w:val="0"/>
        </w:rPr>
        <w:t xml:space="preserve"> человек выйдут за это время. Эти люди размещаются на площади </w:t>
      </w:r>
      <m:oMath>
        <m:sSup>
          <m:sSupPr>
            <m:ctrlPr>
              <w:rPr>
                <w:rFonts w:ascii="Cambria Math" w:eastAsiaTheme="minorEastAsia" w:hAnsi="Cambria Math"/>
                <w:b w:val="0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S</m:t>
            </m:r>
          </m:e>
          <m:sup>
            <m:r>
              <w:rPr>
                <w:rFonts w:ascii="Cambria Math" w:eastAsiaTheme="minorEastAsia" w:hAnsi="Cambria Math"/>
              </w:rPr>
              <m:t>'</m:t>
            </m:r>
          </m:sup>
        </m:sSup>
        <m:r>
          <w:rPr>
            <w:rFonts w:ascii="Cambria Math" w:eastAsiaTheme="minorEastAsia" w:hAnsi="Cambria Math"/>
          </w:rPr>
          <m:t>=</m:t>
        </m:r>
        <m:sSub>
          <m:sSubPr>
            <m:ctrlPr>
              <w:rPr>
                <w:rFonts w:ascii="Cambria Math" w:hAnsi="Cambria Math"/>
                <w:b w:val="0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V</m:t>
            </m:r>
          </m:e>
          <m:sub>
            <m:r>
              <w:rPr>
                <w:rFonts w:ascii="Cambria Math" w:hAnsi="Cambria Math"/>
              </w:rPr>
              <m:t>оч</m:t>
            </m:r>
          </m:sub>
        </m:sSub>
        <m:r>
          <w:rPr>
            <w:rFonts w:ascii="Cambria Math" w:eastAsiaTheme="minorEastAsia" w:hAnsi="Cambria Math"/>
          </w:rPr>
          <m:t>∆</m:t>
        </m:r>
        <m:r>
          <w:rPr>
            <w:rFonts w:ascii="Cambria Math" w:eastAsiaTheme="minorEastAsia" w:hAnsi="Cambria Math"/>
            <w:lang w:val="en-US"/>
          </w:rPr>
          <m:t>tL</m:t>
        </m:r>
      </m:oMath>
      <w:r>
        <w:rPr>
          <w:rFonts w:eastAsiaTheme="minorEastAsia"/>
          <w:b w:val="0"/>
        </w:rPr>
        <w:t xml:space="preserve"> </w:t>
      </w:r>
    </w:p>
    <w:p w:rsidR="00D305D4" w:rsidRPr="00D305D4" w:rsidRDefault="00D305D4">
      <w:pPr>
        <w:rPr>
          <w:rFonts w:eastAsiaTheme="minorEastAsia"/>
          <w:b w:val="0"/>
        </w:rPr>
      </w:pPr>
      <w:r>
        <w:rPr>
          <w:rFonts w:eastAsiaTheme="minorEastAsia"/>
          <w:b w:val="0"/>
        </w:rPr>
        <w:t>Тогда, скорость роста очереди можно найти по формуле:</w:t>
      </w:r>
    </w:p>
    <w:p w:rsidR="00D305D4" w:rsidRPr="00D305D4" w:rsidRDefault="00D305D4">
      <w:pPr>
        <w:rPr>
          <w:rFonts w:eastAsiaTheme="minorEastAsia"/>
          <w:b w:val="0"/>
        </w:rPr>
      </w:pPr>
      <m:oMathPara>
        <m:oMath>
          <m:r>
            <w:rPr>
              <w:rFonts w:ascii="Cambria Math" w:eastAsiaTheme="minorEastAsia" w:hAnsi="Cambria Math"/>
            </w:rPr>
            <m:t xml:space="preserve"> </m:t>
          </m:r>
          <m:sSub>
            <m:sSubPr>
              <m:ctrlPr>
                <w:rPr>
                  <w:rFonts w:ascii="Cambria Math" w:hAnsi="Cambria Math"/>
                  <w:b w:val="0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V</m:t>
              </m:r>
            </m:e>
            <m:sub>
              <m:r>
                <w:rPr>
                  <w:rFonts w:ascii="Cambria Math" w:hAnsi="Cambria Math"/>
                </w:rPr>
                <m:t>оч</m:t>
              </m:r>
            </m:sub>
          </m:sSub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 w:val="0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b w:val="0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b w:val="0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lang w:val="en-US"/>
                </w:rPr>
                <m:t>Lρ</m:t>
              </m:r>
              <m:r>
                <w:rPr>
                  <w:rFonts w:ascii="Cambria Math" w:eastAsiaTheme="minorEastAsia" w:hAnsi="Cambria Math"/>
                </w:rPr>
                <m:t>∆</m:t>
              </m:r>
              <m:r>
                <w:rPr>
                  <w:rFonts w:ascii="Cambria Math" w:eastAsiaTheme="minorEastAsia" w:hAnsi="Cambria Math"/>
                  <w:lang w:val="en-US"/>
                </w:rPr>
                <m:t>t</m:t>
              </m:r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b w:val="0"/>
                      <w:i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b w:val="0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/>
                      <w:lang w:val="en-US"/>
                    </w:rPr>
                    <m:t>V</m:t>
                  </m:r>
                </m:den>
              </m:f>
            </m:den>
          </m:f>
          <m:r>
            <w:rPr>
              <w:rFonts w:ascii="Cambria Math" w:eastAsiaTheme="minorEastAsia" w:hAnsi="Cambria Math"/>
            </w:rPr>
            <m:t>=0,68</m:t>
          </m:r>
          <m:f>
            <m:fPr>
              <m:ctrlPr>
                <w:rPr>
                  <w:rFonts w:ascii="Cambria Math" w:eastAsiaTheme="minorEastAsia" w:hAnsi="Cambria Math"/>
                  <w:b w:val="0"/>
                  <w:i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м</m:t>
              </m:r>
              <m:ctrlPr>
                <w:rPr>
                  <w:rFonts w:ascii="Cambria Math" w:eastAsiaTheme="minorEastAsia" w:hAnsi="Cambria Math"/>
                  <w:b w:val="0"/>
                  <w:i/>
                </w:rPr>
              </m:ctrlPr>
            </m:num>
            <m:den>
              <m:r>
                <w:rPr>
                  <w:rFonts w:ascii="Cambria Math" w:eastAsiaTheme="minorEastAsia" w:hAnsi="Cambria Math"/>
                </w:rPr>
                <m:t>мин</m:t>
              </m:r>
              <m:ctrlPr>
                <w:rPr>
                  <w:rFonts w:ascii="Cambria Math" w:eastAsiaTheme="minorEastAsia" w:hAnsi="Cambria Math"/>
                  <w:b w:val="0"/>
                  <w:i/>
                </w:rPr>
              </m:ctrlPr>
            </m:den>
          </m:f>
        </m:oMath>
      </m:oMathPara>
    </w:p>
    <w:p w:rsidR="00D305D4" w:rsidRDefault="00D305D4">
      <w:pPr>
        <w:rPr>
          <w:rFonts w:eastAsiaTheme="minorEastAsia"/>
          <w:b w:val="0"/>
        </w:rPr>
      </w:pPr>
      <w:r w:rsidRPr="00D305D4">
        <w:rPr>
          <w:rFonts w:eastAsiaTheme="minorEastAsia"/>
        </w:rPr>
        <w:t>Ответ:</w:t>
      </w:r>
      <w:r>
        <w:rPr>
          <w:rFonts w:eastAsiaTheme="minorEastAsia"/>
          <w:b w:val="0"/>
        </w:rPr>
        <w:t xml:space="preserve"> </w:t>
      </w:r>
      <m:oMath>
        <m:sSub>
          <m:sSubPr>
            <m:ctrlPr>
              <w:rPr>
                <w:rFonts w:ascii="Cambria Math" w:hAnsi="Cambria Math"/>
                <w:b w:val="0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V</m:t>
            </m:r>
          </m:e>
          <m:sub>
            <m:r>
              <w:rPr>
                <w:rFonts w:ascii="Cambria Math" w:hAnsi="Cambria Math"/>
              </w:rPr>
              <m:t>оч</m:t>
            </m:r>
          </m:sub>
        </m:sSub>
        <m:r>
          <w:rPr>
            <w:rFonts w:ascii="Cambria Math" w:eastAsiaTheme="minorEastAsia" w:hAnsi="Cambria Math"/>
          </w:rPr>
          <m:t>=0,68</m:t>
        </m:r>
        <m:f>
          <m:fPr>
            <m:ctrlPr>
              <w:rPr>
                <w:rFonts w:ascii="Cambria Math" w:eastAsiaTheme="minorEastAsia" w:hAnsi="Cambria Math"/>
                <w:b w:val="0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</w:rPr>
              <m:t>м</m:t>
            </m:r>
            <m:ctrlPr>
              <w:rPr>
                <w:rFonts w:ascii="Cambria Math" w:eastAsiaTheme="minorEastAsia" w:hAnsi="Cambria Math"/>
                <w:b w:val="0"/>
                <w:i/>
              </w:rPr>
            </m:ctrlPr>
          </m:num>
          <m:den>
            <m:r>
              <w:rPr>
                <w:rFonts w:ascii="Cambria Math" w:eastAsiaTheme="minorEastAsia" w:hAnsi="Cambria Math"/>
              </w:rPr>
              <m:t>мин</m:t>
            </m:r>
            <m:ctrlPr>
              <w:rPr>
                <w:rFonts w:ascii="Cambria Math" w:eastAsiaTheme="minorEastAsia" w:hAnsi="Cambria Math"/>
                <w:b w:val="0"/>
                <w:i/>
              </w:rPr>
            </m:ctrlPr>
          </m:den>
        </m:f>
      </m:oMath>
    </w:p>
    <w:p w:rsidR="00507368" w:rsidRDefault="00507368">
      <w:pPr>
        <w:rPr>
          <w:rFonts w:eastAsiaTheme="minorEastAsia"/>
          <w:b w:val="0"/>
        </w:rPr>
      </w:pPr>
      <w:r w:rsidRPr="005D7726">
        <w:rPr>
          <w:rFonts w:eastAsiaTheme="minorEastAsia"/>
        </w:rPr>
        <w:t>2.</w:t>
      </w:r>
      <w:r>
        <w:rPr>
          <w:rFonts w:eastAsiaTheme="minorEastAsia"/>
        </w:rPr>
        <w:t xml:space="preserve">Решение: </w:t>
      </w:r>
      <w:r>
        <w:rPr>
          <w:rFonts w:eastAsiaTheme="minorEastAsia"/>
          <w:b w:val="0"/>
        </w:rPr>
        <w:t xml:space="preserve">Обозначим искомое расстояние через </w:t>
      </w:r>
      <w:proofErr w:type="spellStart"/>
      <w:r>
        <w:rPr>
          <w:rFonts w:eastAsiaTheme="minorEastAsia"/>
          <w:b w:val="0"/>
        </w:rPr>
        <w:t>х</w:t>
      </w:r>
      <w:proofErr w:type="spellEnd"/>
      <w:r>
        <w:rPr>
          <w:rFonts w:eastAsiaTheme="minorEastAsia"/>
          <w:b w:val="0"/>
        </w:rPr>
        <w:t xml:space="preserve"> и предположим, тогда через большой промежуток времени скорость Джерри равна </w:t>
      </w:r>
      <w:r>
        <w:rPr>
          <w:rFonts w:eastAsiaTheme="minorEastAsia"/>
          <w:b w:val="0"/>
          <w:lang w:val="en-US"/>
        </w:rPr>
        <w:t>k</w:t>
      </w:r>
      <w:r w:rsidRPr="00507368">
        <w:rPr>
          <w:rFonts w:eastAsiaTheme="minorEastAsia"/>
          <w:b w:val="0"/>
        </w:rPr>
        <w:t>/</w:t>
      </w:r>
      <w:r>
        <w:rPr>
          <w:rFonts w:eastAsiaTheme="minorEastAsia"/>
          <w:b w:val="0"/>
          <w:lang w:val="en-US"/>
        </w:rPr>
        <w:t>x</w:t>
      </w:r>
      <w:r>
        <w:rPr>
          <w:rFonts w:eastAsiaTheme="minorEastAsia"/>
          <w:b w:val="0"/>
        </w:rPr>
        <w:t xml:space="preserve">. </w:t>
      </w:r>
      <w:proofErr w:type="spellStart"/>
      <w:r>
        <w:rPr>
          <w:rFonts w:eastAsiaTheme="minorEastAsia"/>
          <w:b w:val="0"/>
        </w:rPr>
        <w:t>х</w:t>
      </w:r>
      <w:proofErr w:type="spellEnd"/>
      <w:r>
        <w:rPr>
          <w:rFonts w:eastAsiaTheme="minorEastAsia"/>
          <w:b w:val="0"/>
        </w:rPr>
        <w:t xml:space="preserve"> не меняется только тогда, когда эта скорость равна скорости Тома, следовательно, </w:t>
      </w:r>
      <w:proofErr w:type="spellStart"/>
      <w:r>
        <w:rPr>
          <w:rFonts w:eastAsiaTheme="minorEastAsia"/>
          <w:b w:val="0"/>
        </w:rPr>
        <w:t>х=</w:t>
      </w:r>
      <w:proofErr w:type="spellEnd"/>
      <w:r>
        <w:rPr>
          <w:rFonts w:eastAsiaTheme="minorEastAsia"/>
          <w:b w:val="0"/>
          <w:lang w:val="en-US"/>
        </w:rPr>
        <w:t>k</w:t>
      </w:r>
      <w:r w:rsidRPr="00507368">
        <w:rPr>
          <w:rFonts w:eastAsiaTheme="minorEastAsia"/>
          <w:b w:val="0"/>
        </w:rPr>
        <w:t>/</w:t>
      </w:r>
      <w:r>
        <w:rPr>
          <w:rFonts w:eastAsiaTheme="minorEastAsia"/>
          <w:b w:val="0"/>
          <w:lang w:val="en-US"/>
        </w:rPr>
        <w:t>V</w:t>
      </w:r>
      <w:r>
        <w:rPr>
          <w:rFonts w:eastAsiaTheme="minorEastAsia"/>
          <w:b w:val="0"/>
        </w:rPr>
        <w:t>.</w:t>
      </w:r>
    </w:p>
    <w:p w:rsidR="00507368" w:rsidRPr="00507368" w:rsidRDefault="00507368">
      <w:pPr>
        <w:rPr>
          <w:rFonts w:eastAsiaTheme="minorEastAsia"/>
          <w:b w:val="0"/>
        </w:rPr>
      </w:pPr>
      <w:r>
        <w:rPr>
          <w:rFonts w:eastAsiaTheme="minorEastAsia"/>
        </w:rPr>
        <w:t xml:space="preserve">Ответ: </w:t>
      </w:r>
      <w:r>
        <w:rPr>
          <w:rFonts w:eastAsiaTheme="minorEastAsia"/>
          <w:b w:val="0"/>
        </w:rPr>
        <w:t xml:space="preserve">Расстояние равно </w:t>
      </w:r>
      <w:r>
        <w:rPr>
          <w:rFonts w:eastAsiaTheme="minorEastAsia"/>
          <w:b w:val="0"/>
          <w:lang w:val="en-US"/>
        </w:rPr>
        <w:t>k</w:t>
      </w:r>
      <w:r w:rsidRPr="00507368">
        <w:rPr>
          <w:rFonts w:eastAsiaTheme="minorEastAsia"/>
          <w:b w:val="0"/>
        </w:rPr>
        <w:t>/</w:t>
      </w:r>
      <w:r>
        <w:rPr>
          <w:rFonts w:eastAsiaTheme="minorEastAsia"/>
          <w:b w:val="0"/>
          <w:lang w:val="en-US"/>
        </w:rPr>
        <w:t>V</w:t>
      </w:r>
      <w:r>
        <w:rPr>
          <w:rFonts w:eastAsiaTheme="minorEastAsia"/>
          <w:b w:val="0"/>
        </w:rPr>
        <w:t>.</w:t>
      </w:r>
    </w:p>
    <w:p w:rsidR="00F920EA" w:rsidRDefault="00F920EA">
      <w:pPr>
        <w:rPr>
          <w:rFonts w:eastAsiaTheme="minorEastAsia"/>
          <w:b w:val="0"/>
        </w:rPr>
      </w:pPr>
      <w:r w:rsidRPr="005D7726">
        <w:rPr>
          <w:rFonts w:eastAsiaTheme="minorEastAsia"/>
        </w:rPr>
        <w:t>4.</w:t>
      </w:r>
      <w:r>
        <w:rPr>
          <w:rFonts w:eastAsiaTheme="minorEastAsia"/>
          <w:b w:val="0"/>
        </w:rPr>
        <w:t xml:space="preserve"> </w:t>
      </w:r>
      <w:r>
        <w:rPr>
          <w:rFonts w:eastAsiaTheme="minorEastAsia"/>
        </w:rPr>
        <w:t xml:space="preserve">Решение: </w:t>
      </w:r>
      <w:r>
        <w:rPr>
          <w:rFonts w:eastAsiaTheme="minorEastAsia"/>
          <w:b w:val="0"/>
        </w:rPr>
        <w:t>Если массу воды в сосуде увеличить в 2 раза, то жидкость будет нагреваться в 2 раза медленнее. Тогда, чтобы построить первый отрезок графика необходимо сжать отрезок исходного графика по вертикали в 2 раза. Затем оставшийся отрезок нужно сдвинуть вправо, так как угол наклона графика зависит от температуры.</w:t>
      </w:r>
    </w:p>
    <w:p w:rsidR="00D4473A" w:rsidRDefault="00F920EA">
      <w:pPr>
        <w:rPr>
          <w:rFonts w:eastAsiaTheme="minorEastAsia"/>
          <w:b w:val="0"/>
        </w:rPr>
      </w:pPr>
      <w:r w:rsidRPr="005D7726">
        <w:rPr>
          <w:rFonts w:eastAsiaTheme="minorEastAsia"/>
        </w:rPr>
        <w:t>6.</w:t>
      </w:r>
      <w:r w:rsidR="00D4473A">
        <w:rPr>
          <w:rFonts w:eastAsiaTheme="minorEastAsia"/>
          <w:b w:val="0"/>
        </w:rPr>
        <w:t xml:space="preserve">Лампочки гореть не будут, так как они подключены параллельно, поэтому их в схему </w:t>
      </w:r>
    </w:p>
    <w:p w:rsidR="005D7726" w:rsidRDefault="00D4473A">
      <w:pPr>
        <w:rPr>
          <w:rFonts w:eastAsiaTheme="minorEastAsia"/>
          <w:b w:val="0"/>
        </w:rPr>
      </w:pPr>
      <w:r>
        <w:rPr>
          <w:rFonts w:eastAsiaTheme="minorEastAsia"/>
          <w:b w:val="0"/>
        </w:rPr>
        <w:t>не включать. Самой яркой лампочкой будет 6, потому что напряжение, равное напряжению источника, на ней</w:t>
      </w:r>
      <w:r w:rsidR="00F920EA">
        <w:rPr>
          <w:rFonts w:eastAsiaTheme="minorEastAsia"/>
          <w:b w:val="0"/>
        </w:rPr>
        <w:t xml:space="preserve"> </w:t>
      </w:r>
      <w:r w:rsidR="00F920EA">
        <w:rPr>
          <w:rFonts w:eastAsiaTheme="minorEastAsia"/>
          <w:b w:val="0"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4445</wp:posOffset>
            </wp:positionV>
            <wp:extent cx="2105025" cy="2171700"/>
            <wp:effectExtent l="19050" t="0" r="952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58044" t="20798" r="6521" b="142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Theme="minorEastAsia"/>
          <w:b w:val="0"/>
        </w:rPr>
        <w:t>максимально. Из оставшихся лампочек ярче будет гореть 4, потому что ток, проходящий через нее, равен сумме тока через лампочки 3 и 5</w:t>
      </w:r>
      <w:r w:rsidR="005D7726">
        <w:rPr>
          <w:rFonts w:eastAsiaTheme="minorEastAsia"/>
          <w:b w:val="0"/>
        </w:rPr>
        <w:t>. Лампочки 3 и5 подключены параллельно, поэтому светятся одинаково.</w:t>
      </w:r>
    </w:p>
    <w:p w:rsidR="005D7726" w:rsidRDefault="005D7726">
      <w:pPr>
        <w:rPr>
          <w:rFonts w:eastAsiaTheme="minorEastAsia"/>
          <w:b w:val="0"/>
        </w:rPr>
      </w:pPr>
      <w:r w:rsidRPr="005D7726">
        <w:rPr>
          <w:rFonts w:eastAsiaTheme="minorEastAsia"/>
        </w:rPr>
        <w:t>Ответ:</w:t>
      </w:r>
      <w:r>
        <w:rPr>
          <w:rFonts w:eastAsiaTheme="minorEastAsia"/>
          <w:b w:val="0"/>
        </w:rPr>
        <w:t xml:space="preserve"> 1 и 2 лампочки не горят, 3 и 5 горят тускло, 4 горит ярче, а 6 еще ярче.</w:t>
      </w:r>
    </w:p>
    <w:p w:rsidR="005D7726" w:rsidRDefault="005D7726">
      <w:pPr>
        <w:rPr>
          <w:rFonts w:eastAsiaTheme="minorEastAsia"/>
          <w:b w:val="0"/>
          <w:lang w:val="en-US"/>
        </w:rPr>
      </w:pPr>
      <w:r>
        <w:rPr>
          <w:rFonts w:eastAsiaTheme="minorEastAsia"/>
          <w:b w:val="0"/>
        </w:rPr>
        <w:lastRenderedPageBreak/>
        <w:t>Если сила атмосферного давления  вместе с весом гелия</w:t>
      </w:r>
      <w:proofErr w:type="gramStart"/>
      <w:r>
        <w:rPr>
          <w:rFonts w:eastAsiaTheme="minorEastAsia"/>
          <w:b w:val="0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b w:val="0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ρ</m:t>
            </m:r>
          </m:e>
          <m:sub>
            <m:r>
              <w:rPr>
                <w:rFonts w:ascii="Cambria Math" w:eastAsiaTheme="minorEastAsia" w:hAnsi="Cambria Math"/>
              </w:rPr>
              <m:t>Н</m:t>
            </m:r>
            <w:proofErr w:type="gramEnd"/>
            <m:r>
              <w:rPr>
                <w:rFonts w:ascii="Cambria Math" w:eastAsiaTheme="minorEastAsia" w:hAnsi="Cambria Math"/>
              </w:rPr>
              <m:t>е</m:t>
            </m:r>
          </m:sub>
        </m:sSub>
        <m:r>
          <w:rPr>
            <w:rFonts w:ascii="Cambria Math" w:eastAsiaTheme="minorEastAsia" w:hAnsi="Cambria Math"/>
            <w:lang w:val="en-US"/>
          </w:rPr>
          <m:t>gV</m:t>
        </m:r>
      </m:oMath>
      <w:r>
        <w:rPr>
          <w:rFonts w:eastAsiaTheme="minorEastAsia"/>
          <w:b w:val="0"/>
        </w:rPr>
        <w:t xml:space="preserve"> превосходит Архимедову силу, то зонд будет удерживаться.</w:t>
      </w:r>
    </w:p>
    <w:p w:rsidR="005D7726" w:rsidRDefault="005D7726">
      <w:pPr>
        <w:rPr>
          <w:rFonts w:eastAsiaTheme="minorEastAsia"/>
          <w:b w:val="0"/>
        </w:rPr>
      </w:pPr>
      <w:r>
        <w:rPr>
          <w:rFonts w:eastAsiaTheme="minorEastAsia"/>
          <w:b w:val="0"/>
        </w:rPr>
        <w:t xml:space="preserve"> </w:t>
      </w:r>
      <m:oMath>
        <m:r>
          <w:rPr>
            <w:rFonts w:ascii="Cambria Math" w:eastAsiaTheme="minorEastAsia" w:hAnsi="Cambria Math"/>
            <w:sz w:val="36"/>
            <w:szCs w:val="36"/>
          </w:rPr>
          <m:t>S&gt;</m:t>
        </m:r>
        <m:f>
          <m:fPr>
            <m:ctrlPr>
              <w:rPr>
                <w:rFonts w:ascii="Cambria Math" w:eastAsiaTheme="minorEastAsia" w:hAnsi="Cambria Math"/>
                <w:b w:val="0"/>
                <w:i/>
                <w:sz w:val="36"/>
                <w:szCs w:val="36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b w:val="0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(ρ</m:t>
                </m:r>
              </m:e>
              <m:sub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В</m:t>
                </m:r>
              </m:sub>
            </m:sSub>
            <m:r>
              <w:rPr>
                <w:rFonts w:ascii="Cambria Math" w:eastAsiaTheme="minorEastAsia" w:hAnsi="Cambria Math"/>
                <w:sz w:val="36"/>
                <w:szCs w:val="36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b w:val="0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Не)</m:t>
                </m:r>
                <m:r>
                  <w:rPr>
                    <w:rFonts w:ascii="Cambria Math" w:eastAsiaTheme="minorEastAsia" w:hAnsi="Cambria Math"/>
                    <w:sz w:val="36"/>
                    <w:szCs w:val="36"/>
                    <w:lang w:val="en-US"/>
                  </w:rPr>
                  <m:t>gV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b w:val="0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0</m:t>
                </m:r>
              </m:sub>
            </m:sSub>
          </m:den>
        </m:f>
      </m:oMath>
      <w:r w:rsidRPr="005D7726">
        <w:rPr>
          <w:rFonts w:eastAsiaTheme="minorEastAsia"/>
          <w:b w:val="0"/>
          <w:sz w:val="36"/>
          <w:szCs w:val="36"/>
        </w:rPr>
        <w:t xml:space="preserve"> </w:t>
      </w:r>
      <w:r>
        <w:rPr>
          <w:rFonts w:eastAsiaTheme="minorEastAsia"/>
          <w:b w:val="0"/>
        </w:rPr>
        <w:t xml:space="preserve">Наименьшая площадь пластины равна 70 </w:t>
      </w:r>
      <m:oMath>
        <m:sSup>
          <m:sSupPr>
            <m:ctrlPr>
              <w:rPr>
                <w:rFonts w:ascii="Cambria Math" w:eastAsiaTheme="minorEastAsia" w:hAnsi="Cambria Math"/>
                <w:b w:val="0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см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</w:p>
    <w:p w:rsidR="005D7726" w:rsidRDefault="005D7726" w:rsidP="005D7726">
      <w:pPr>
        <w:rPr>
          <w:rFonts w:eastAsiaTheme="minorEastAsia"/>
          <w:b w:val="0"/>
        </w:rPr>
      </w:pPr>
      <w:r w:rsidRPr="005D7726">
        <w:rPr>
          <w:rFonts w:eastAsiaTheme="minorEastAsia"/>
        </w:rPr>
        <w:t>Ответ:</w:t>
      </w:r>
      <w:r>
        <w:rPr>
          <w:rFonts w:eastAsiaTheme="minorEastAsia"/>
        </w:rPr>
        <w:t xml:space="preserve"> </w:t>
      </w:r>
      <w:r>
        <w:rPr>
          <w:rFonts w:eastAsiaTheme="minorEastAsia"/>
          <w:b w:val="0"/>
        </w:rPr>
        <w:t xml:space="preserve">Наименьшая площадь пластины равна 70 </w:t>
      </w:r>
      <m:oMath>
        <m:sSup>
          <m:sSupPr>
            <m:ctrlPr>
              <w:rPr>
                <w:rFonts w:ascii="Cambria Math" w:eastAsiaTheme="minorEastAsia" w:hAnsi="Cambria Math"/>
                <w:b w:val="0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см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</w:p>
    <w:p w:rsidR="005D7726" w:rsidRPr="005D7726" w:rsidRDefault="005D7726">
      <w:pPr>
        <w:rPr>
          <w:rFonts w:eastAsiaTheme="minorEastAsia"/>
          <w:b w:val="0"/>
        </w:rPr>
      </w:pPr>
    </w:p>
    <w:sectPr w:rsidR="005D7726" w:rsidRPr="005D7726" w:rsidSect="00F920EA">
      <w:pgSz w:w="11906" w:h="16838"/>
      <w:pgMar w:top="720" w:right="720" w:bottom="720" w:left="720" w:header="708" w:footer="708" w:gutter="0"/>
      <w:cols w:space="708"/>
      <w:docGrid w:linePitch="38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281"/>
  <w:characterSpacingControl w:val="doNotCompress"/>
  <w:compat/>
  <w:rsids>
    <w:rsidRoot w:val="005D3B01"/>
    <w:rsid w:val="00507368"/>
    <w:rsid w:val="005D3B01"/>
    <w:rsid w:val="005D7726"/>
    <w:rsid w:val="00653931"/>
    <w:rsid w:val="009726A4"/>
    <w:rsid w:val="00D305D4"/>
    <w:rsid w:val="00D4473A"/>
    <w:rsid w:val="00F92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b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6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D3B01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D3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D3B0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305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2016-11-24T12:18:00Z</dcterms:created>
  <dcterms:modified xsi:type="dcterms:W3CDTF">2016-11-24T14:22:00Z</dcterms:modified>
</cp:coreProperties>
</file>