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center"/>
        <w:tabs>
          <w:tab w:leader="none" w:pos="0" w:val="left"/>
        </w:tabs>
        <w:ind w:hanging="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ОЛИМПИАДА ПО РУССКОМУ ЯЗЫКУ </w:t>
      </w:r>
    </w:p>
    <w:p>
      <w:pPr>
        <w:pStyle w:val="style23"/>
        <w:jc w:val="center"/>
        <w:tabs>
          <w:tab w:leader="none" w:pos="0" w:val="left"/>
        </w:tabs>
        <w:ind w:hanging="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>ДЛЯ УЧАЩИХСЯ 5–7 КЛАССОВ</w:t>
      </w:r>
    </w:p>
    <w:p>
      <w:pPr>
        <w:pStyle w:val="style23"/>
        <w:jc w:val="center"/>
        <w:tabs>
          <w:tab w:leader="none" w:pos="0" w:val="left"/>
        </w:tabs>
        <w:ind w:hanging="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ТУР </w:t>
      </w:r>
      <w:r>
        <w:rPr>
          <w:sz w:val="28"/>
          <w:szCs w:val="28"/>
          <w:rFonts w:ascii="Times New Roman" w:cs="Times New Roman" w:hAnsi="Times New Roman"/>
          <w:lang w:val="en-US"/>
        </w:rPr>
        <w:t>III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23"/>
        <w:jc w:val="both"/>
        <w:tabs>
          <w:tab w:leader="none" w:pos="0" w:val="left"/>
        </w:tabs>
        <w:ind w:hanging="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Напишите сочинение-рассуждение на лингвистическую тему:</w:t>
      </w:r>
    </w:p>
    <w:p>
      <w:pPr>
        <w:pStyle w:val="style23"/>
        <w:numPr>
          <w:ilvl w:val="0"/>
          <w:numId w:val="1"/>
        </w:numPr>
        <w:jc w:val="both"/>
        <w:spacing w:after="0" w:before="0" w:line="360" w:lineRule="atLeast"/>
      </w:pPr>
      <w:r>
        <w:rPr>
          <w:sz w:val="28"/>
          <w:i/>
          <w:szCs w:val="28"/>
          <w:rFonts w:ascii="Times New Roman" w:cs="Times New Roman" w:eastAsia="Calibri" w:hAnsi="Times New Roman"/>
        </w:rPr>
        <w:t>Приспособлен ли русский язык для вежливого общения?</w:t>
      </w:r>
    </w:p>
    <w:p>
      <w:pPr>
        <w:pStyle w:val="style23"/>
        <w:numPr>
          <w:ilvl w:val="0"/>
          <w:numId w:val="1"/>
        </w:numPr>
        <w:spacing w:after="0" w:before="0" w:line="360" w:lineRule="atLeast"/>
      </w:pPr>
      <w:r>
        <w:rPr>
          <w:sz w:val="28"/>
          <w:i/>
          <w:szCs w:val="28"/>
          <w:rFonts w:ascii="Times New Roman" w:cs="Times New Roman" w:eastAsia="Calibri" w:hAnsi="Times New Roman"/>
        </w:rPr>
        <w:t>Что значит быть вежливым в Интернете?</w:t>
      </w:r>
    </w:p>
    <w:p>
      <w:pPr>
        <w:pStyle w:val="style0"/>
        <w:numPr>
          <w:ilvl w:val="0"/>
          <w:numId w:val="1"/>
        </w:numPr>
        <w:spacing w:after="0" w:before="0" w:line="360" w:lineRule="atLeast"/>
      </w:pPr>
      <w:r>
        <w:rPr>
          <w:sz w:val="28"/>
          <w:i/>
          <w:szCs w:val="28"/>
          <w:rFonts w:ascii="Times New Roman" w:cs="Times New Roman" w:eastAsia="Calibri" w:hAnsi="Times New Roman"/>
        </w:rPr>
        <w:t>«Не свирепствовать словом» (В. Мономах): что такое речевая агрессия и как ей противодействовать.</w:t>
      </w:r>
    </w:p>
    <w:p>
      <w:pPr>
        <w:pStyle w:val="style23"/>
        <w:jc w:val="both"/>
        <w:tabs>
          <w:tab w:leader="none" w:pos="0" w:val="left"/>
        </w:tabs>
        <w:ind w:hanging="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Выберите одну из предложенных трех тем. Примерный объем сочинения – от 70 до 200 слов.</w:t>
      </w:r>
    </w:p>
    <w:p>
      <w:pPr>
        <w:pStyle w:val="style23"/>
        <w:jc w:val="both"/>
        <w:tabs>
          <w:tab w:leader="none" w:pos="0" w:val="left"/>
        </w:tabs>
        <w:ind w:hanging="0" w:left="0" w:right="0"/>
        <w:spacing w:after="0" w:before="0"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В сочинении в качестве аргументов, примеров при раскрытии проблемы должны быть приведены конкретные языковые факты (словá русского языка с рассмотрением их значения, истории их возникновения и употребления; формулы речевого этикета; диалоги, услышанные вами или прочитанные в книгах, в Интернете и т.д.). Одни лишь общие рассуждения, без конкретных языковых фактов, не засчитываются.</w:t>
      </w:r>
    </w:p>
    <w:p>
      <w:pPr>
        <w:pStyle w:val="style23"/>
        <w:jc w:val="both"/>
        <w:tabs>
          <w:tab w:leader="none" w:pos="0" w:val="left"/>
        </w:tabs>
        <w:ind w:firstLine="791" w:left="0" w:right="0"/>
        <w:spacing w:after="0" w:before="0" w:line="360" w:lineRule="atLeast"/>
      </w:pPr>
      <w:bookmarkStart w:id="0" w:name="_GoBack"/>
      <w:bookmarkEnd w:id="0"/>
      <w:r>
        <w:rPr>
          <w:sz w:val="28"/>
          <w:szCs w:val="28"/>
          <w:rFonts w:ascii="Times New Roman" w:cs="Times New Roman" w:hAnsi="Times New Roman"/>
        </w:rPr>
        <w:t>Отдельно оценивается содержание (в том числе лингвистическая эрудиция автора сочинения), риторические свойства текста, его соответствие нормам русского языка.</w:t>
      </w:r>
    </w:p>
    <w:p>
      <w:pPr>
        <w:pStyle w:val="style0"/>
      </w:pPr>
      <w:r>
        <w:rPr/>
        <w:t xml:space="preserve">                                         </w:t>
      </w:r>
      <w:r>
        <w:rPr>
          <w:sz w:val="32"/>
          <w:szCs w:val="32"/>
        </w:rPr>
        <w:t>Что значит быть вежливым в интернете?</w:t>
      </w:r>
    </w:p>
    <w:p>
      <w:pPr>
        <w:pStyle w:val="style0"/>
      </w:pPr>
      <w:r>
        <w:rPr>
          <w:smallCaps w:val="off"/>
          <w:caps w:val="off"/>
          <w:color w:val="111111"/>
          <w:sz w:val="32"/>
          <w:spacing w:val="0"/>
          <w:i w:val="off"/>
          <w:b w:val="off"/>
          <w:szCs w:val="32"/>
          <w:rFonts w:ascii="Gotham;Trebuchet MS;Arial;Tahoma;sans-serif" w:hAnsi="Gotham;Trebuchet MS;Arial;Tahoma;sans-serif"/>
        </w:rPr>
        <w:t xml:space="preserve">Наверное, самое главное — держать себя в руках. И не реагировать на негатив. Многие подростки, общаясь в социальных сетях, разговаривают неприлично,  употребляя даже нецензурные слова. Людям нужно понять, что не надо тратить время на такие мелочи, а заниматься полезными вещами. Ну некоторые не понимают, что же такое вежливость. Вежливый человек не общается матом. </w:t>
      </w:r>
      <w:r>
        <w:rPr>
          <w:rStyle w:val="style17"/>
          <w:smallCaps w:val="off"/>
          <w:caps w:val="off"/>
          <w:color w:val="111111"/>
          <w:sz w:val="32"/>
          <w:spacing w:val="0"/>
          <w:i w:val="off"/>
          <w:szCs w:val="32"/>
          <w:rFonts w:ascii="Gotham;Trebuchet MS;Arial;Tahoma;sans-serif" w:hAnsi="Gotham;Trebuchet MS;Arial;Tahoma;sans-serif"/>
        </w:rPr>
        <w:t>Быть вежливым  - уметь быть комфортным в общении и жизни. Помнить о том, что рядом – люди. Не быть эгоистом.</w:t>
      </w:r>
      <w:r>
        <w:rPr>
          <w:smallCaps w:val="off"/>
          <w:caps w:val="off"/>
          <w:color w:val="111111"/>
          <w:sz w:val="32"/>
          <w:spacing w:val="0"/>
          <w:i w:val="off"/>
          <w:b w:val="off"/>
          <w:szCs w:val="32"/>
          <w:rFonts w:ascii="Gotham;Trebuchet MS;Arial;Tahoma;sans-serif" w:hAnsi="Gotham;Trebuchet MS;Arial;Tahoma;sans-serif"/>
        </w:rPr>
        <w:t xml:space="preserve"> Вежливость одна из самых главных вещей, которые должны соблюдать люди и даже в интернете </w:t>
      </w:r>
      <w:r>
        <w:rPr>
          <w:smallCaps w:val="off"/>
          <w:caps w:val="off"/>
          <w:color w:val="111111"/>
          <w:sz w:val="32"/>
          <w:spacing w:val="0"/>
          <w:i w:val="off"/>
          <w:b w:val="off"/>
          <w:szCs w:val="32"/>
          <w:rFonts w:ascii="Gotham;Trebuchet MS;Arial;Tahoma;sans-serif" w:hAnsi="Gotham;Trebuchet MS;Arial;Tahoma;sans-serif"/>
        </w:rPr>
        <w:t>помнить об этом.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20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Выделение жирным"/>
    <w:next w:val="style17"/>
    <w:rPr>
      <w:b/>
      <w:bCs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ascii="Arial" w:cs="Mangal" w:hAnsi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2" w:type="paragraph">
    <w:name w:val="Указатель"/>
    <w:basedOn w:val="style0"/>
    <w:next w:val="style22"/>
    <w:pPr>
      <w:suppressLineNumbers/>
    </w:pPr>
    <w:rPr>
      <w:rFonts w:ascii="Arial" w:cs="Mangal" w:hAnsi="Arial"/>
    </w:rPr>
  </w:style>
  <w:style w:styleId="style23" w:type="paragraph">
    <w:name w:val="List Paragraph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2016-02-17T13:28:00.00Z</dcterms:created>
  <dc:creator>Home</dc:creator>
  <cp:lastModifiedBy>Admin</cp:lastModifiedBy>
  <dcterms:modified xsi:type="dcterms:W3CDTF">2016-02-18T10:58:00.00Z</dcterms:modified>
  <cp:revision>10</cp:revision>
</cp:coreProperties>
</file>