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5F7" w:rsidRDefault="00EE120E" w:rsidP="00EE120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</w:t>
      </w:r>
      <w:r w:rsidR="00CF2320" w:rsidRPr="00CF23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«Судьба человека» — это не просто фильм, а целая драма о просто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 человеке-солдате. Еще со школьных уроков литературы в 7 классе</w:t>
      </w:r>
      <w:r w:rsidR="00CF2320" w:rsidRPr="00CF23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книга Шолохова «Судьба человека» вызывала во мне глубокое уважение к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главному герою</w:t>
      </w:r>
      <w:r w:rsidR="00CF2320" w:rsidRPr="00CF23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Андре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ю</w:t>
      </w:r>
      <w:r w:rsidR="00CF2320" w:rsidRPr="00CF23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Соколов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</w:t>
      </w:r>
      <w:r w:rsidR="00CF2320" w:rsidRPr="00CF23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Года через два я посмотрела фильм.</w:t>
      </w:r>
      <w:r w:rsidRPr="00EE120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EE120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Большинство фильмов по литературным произведениям лучше всего смотреть, когда уже прочитал книгу. Без знакомства с текстом многое остается непонятным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потому</w:t>
      </w:r>
      <w:r w:rsidRPr="00EE120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что фильм все- таки сжат во времени, и режиссер выбирает эпизоды, которые считает ключевыми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r w:rsidRPr="00EE120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EE120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Однак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 есть фильмы</w:t>
      </w:r>
      <w:r w:rsidRPr="00EE120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которые ничуть не уступают книге. Именно таков фильм </w:t>
      </w:r>
      <w:r w:rsidR="005865F7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>дебютанта</w:t>
      </w:r>
      <w:r w:rsidR="005865F7" w:rsidRPr="00EE120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EE120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С. Бондарчука </w:t>
      </w:r>
    </w:p>
    <w:p w:rsidR="00EE120E" w:rsidRPr="00EE120E" w:rsidRDefault="00EE120E" w:rsidP="00EE120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E120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«Судьба человека», </w:t>
      </w:r>
      <w:proofErr w:type="gramStart"/>
      <w:r w:rsidRPr="00EE120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снятый</w:t>
      </w:r>
      <w:proofErr w:type="gramEnd"/>
      <w:r w:rsidRPr="00EE120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1959 году по одноименному рассказу М. А. Шолохова.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Актер</w:t>
      </w:r>
      <w:r w:rsidR="005865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С. Бондарчук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(он же и режиссер) в роли</w:t>
      </w:r>
      <w:r w:rsidR="00CF2320" w:rsidRPr="00CF23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Андрея Соколова, на мой взгляд, просто идеал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</w:t>
      </w:r>
      <w:r w:rsidR="00CF2320" w:rsidRPr="00CF23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r w:rsidRPr="00EE120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Фильм, появившийся  57 лет назад, до сих пор тревожит  сердца зрителей.</w:t>
      </w:r>
    </w:p>
    <w:p w:rsidR="00EE120E" w:rsidRPr="00EE120E" w:rsidRDefault="00EE120E" w:rsidP="00EE120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E120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Строя сюжет фильма, режиссер следует за писателем, не позволяет себе вольно изменять текст, поэтому, просматривая картину, получаешь исчерпывающее представление о литературном произведении. Бондарчук не изображает грандиозных сражений, не показывает исторических деятелей, он показывает судьбу обычного человека, прошедшего  войну, испытавшего все беды и несчастья, какие можно было себе представить: потеря близких, плен, предательство друзей, скитания по жизни, неприкаянность. Название ф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ильма и книги звучит обобщением</w:t>
      </w:r>
      <w:r w:rsidRPr="00EE120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: судьба Андрея Соколова – это судьба тысяч и тысяч русских людей, победивших фашизм. </w:t>
      </w:r>
    </w:p>
    <w:p w:rsidR="00EE120E" w:rsidRPr="00EE120E" w:rsidRDefault="00EE120E" w:rsidP="00EE120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E120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Фильм начинается со сцены: мальчик и мужчина идут по дороге, а вокруг никого. Возникает ощущение одиночества, которое испытали герои. Если в рассказе Шолохова действие происходит ранней весной (Ванюша катал снежки), то в фильме уже цветут деревья, а Ваня </w:t>
      </w:r>
      <w:r w:rsidR="005865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собирал камушки. </w:t>
      </w:r>
      <w:bookmarkStart w:id="0" w:name="_GoBack"/>
      <w:bookmarkEnd w:id="0"/>
      <w:r w:rsidR="005865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Цветущая яблоня </w:t>
      </w:r>
      <w:r w:rsidRPr="00EE120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символизирует возрождение страны после войны для новой жизни.</w:t>
      </w:r>
      <w:r w:rsidR="00CF3C3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Этого нет в тексте,</w:t>
      </w:r>
      <w:r w:rsidR="005865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но </w:t>
      </w:r>
      <w:r w:rsidR="00CF3C3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этот образ оправдан: возможность возрождения природы противопоставляется трудности возвращения к мирной жизни, испепеленной войной человеческой души. </w:t>
      </w:r>
      <w:r w:rsidRPr="00EE120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Показана разлившаяся  река, деревья стоят среди воды. Так затопило страдание сердца людей,  переживших войну. </w:t>
      </w:r>
    </w:p>
    <w:p w:rsidR="00C927B1" w:rsidRDefault="00EE120E" w:rsidP="00EE120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E120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Можно сказать, что фильм даже превосходит текст, произведения, потому, что при близости реплик и монологов героев мы  видим еще и их глаза. Например, при первой встрече с Андреем  Соколовым поражают глаза, полные неизбывной боли, когда герой начинает рассказ о себе. Зритель понимает, насколько глубоко его страдание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AE408F" w:rsidRDefault="00EB3191" w:rsidP="00EE120E">
      <w:pPr>
        <w:shd w:val="clear" w:color="auto" w:fill="FFFFFF" w:themeFill="background1"/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Кадры</w:t>
      </w:r>
      <w:r w:rsidR="00C927B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 довоенной жизни проникнуты теплотой,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любовью и покоем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Они легки, как бы неуловимы. Воспоминания о счастье помогают герою забыться, но и отзываются в его душе нестерпимой болью.</w:t>
      </w:r>
      <w:r w:rsidR="00CF2320" w:rsidRPr="00CF23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="005865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</w:t>
      </w:r>
      <w:r w:rsidR="00CF2320" w:rsidRPr="00CF23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фильме показ</w:t>
      </w:r>
      <w:r w:rsidR="005865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ано</w:t>
      </w:r>
      <w:r w:rsidR="00AE40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5865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как простой русский человек</w:t>
      </w:r>
      <w:r w:rsidR="00CF2320" w:rsidRPr="00CF23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r w:rsidR="005865F7" w:rsidRPr="00CF23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Андрей Соколов</w:t>
      </w:r>
      <w:r w:rsidR="005865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5865F7" w:rsidRPr="00CF23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CF2320" w:rsidRPr="00CF23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несмотря на все трудности, </w:t>
      </w:r>
      <w:r w:rsidR="005865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остается</w:t>
      </w:r>
      <w:r w:rsidR="00CF2320" w:rsidRPr="00CF23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ЧЕЛОВЕКОМ.</w:t>
      </w:r>
      <w:r w:rsidR="005865F7" w:rsidRPr="005865F7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 xml:space="preserve"> </w:t>
      </w:r>
      <w:r w:rsidR="005865F7" w:rsidRPr="00CF2320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>Отображая трагедию войны, столкнувшись с бесчеловечностью фашизма, кино остается гуманным, стремится, прежде всего, раскрыть нравственный потенциал человека</w:t>
      </w:r>
      <w:r w:rsidR="005865F7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>.</w:t>
      </w:r>
      <w:r w:rsidR="00CF3C39" w:rsidRPr="00CF3C39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 xml:space="preserve"> </w:t>
      </w:r>
      <w:r w:rsidR="00CF3C39" w:rsidRPr="00CF2320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>Невозможно забыть кадры, когда бежавший от немцев русский солдат прячется во ржи, когда сухой мирный ветерок колеблет спелые колосья</w:t>
      </w:r>
      <w:r w:rsidR="00AE408F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>.</w:t>
      </w:r>
      <w:r w:rsidR="00E82FD5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 xml:space="preserve"> Герой всматривается в высокое небо и зритель видит его с большой высот</w:t>
      </w:r>
      <w:proofErr w:type="gramStart"/>
      <w:r w:rsidR="00E82FD5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>ы</w:t>
      </w:r>
      <w:r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>(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>камеру поднимают все выше)</w:t>
      </w:r>
      <w:r w:rsidR="00E82FD5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 xml:space="preserve">. Человек среди природы воспринимается как ее неотъемлемая частица, но через минуту раздается оглушительный лай немецких овчарок, и зритель видит оскаленные пасти, зубы с остервенением впивающиеся в человеческую </w:t>
      </w:r>
      <w:r w:rsidR="00AE408F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>плоть.</w:t>
      </w:r>
    </w:p>
    <w:p w:rsidR="00EB3191" w:rsidRDefault="00AE408F" w:rsidP="00EE120E">
      <w:pPr>
        <w:shd w:val="clear" w:color="auto" w:fill="FFFFFF" w:themeFill="background1"/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 xml:space="preserve">    </w:t>
      </w:r>
      <w:r w:rsidR="00E82FD5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>Фашистский</w:t>
      </w:r>
      <w:r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 xml:space="preserve"> конц</w:t>
      </w:r>
      <w:r w:rsidR="00E82FD5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>лагерь страшен мучением обреченных людей</w:t>
      </w:r>
      <w:r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>,</w:t>
      </w:r>
      <w:r w:rsidR="00E82FD5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 xml:space="preserve"> во всем царит холодный педантичный и жестокий порядок. </w:t>
      </w:r>
      <w:r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>Во</w:t>
      </w:r>
      <w:r w:rsidR="00E82FD5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 xml:space="preserve">т </w:t>
      </w:r>
      <w:r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>сцена</w:t>
      </w:r>
      <w:r w:rsidR="00E82FD5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 xml:space="preserve"> сортировки прибывшего эшелона узников. Людей строят в три ровные колонны: евреи, старики и женщины, дети, отобранные у матерей. Они стоят на фоне дымящей трубы крематория. Дым душит людей, раздирает глаза</w:t>
      </w:r>
      <w:r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>. Этой зверской бесчеловечности смог противостоять русский человек. Это мы понимаем из эпизода в комендатуре. Соколова вызвали среди ночи. Комендант Мюлле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>р(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 xml:space="preserve">Юрий Аверин) думает, что измученный голодом человек сдастся при виде богатого угощения, превратится в скотоподобное существо. Но Андрей Соколов гордо отказывается </w:t>
      </w:r>
      <w:proofErr w:type="gramStart"/>
      <w:r w:rsidR="00C927B1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>есть</w:t>
      </w:r>
      <w:proofErr w:type="gramEnd"/>
      <w:r w:rsidR="00C927B1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 xml:space="preserve"> и пить за победу Германии. Он соглашается выпить за свою погибель, но гордо отказывается от пищи. Поведение героя в этой сцене заставляет нас восхищаться не только им, но и силой русского характера вообще. Андрей Соколов одержал моральную победу и заставил даже фашиста - коменданта отнестись к себе с уважением</w:t>
      </w:r>
      <w:r w:rsidR="00EB3191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 xml:space="preserve">. </w:t>
      </w:r>
      <w:r w:rsidR="00E82FD5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 xml:space="preserve"> </w:t>
      </w:r>
    </w:p>
    <w:p w:rsidR="00E5421C" w:rsidRDefault="00EB3191" w:rsidP="00EE120E">
      <w:pPr>
        <w:shd w:val="clear" w:color="auto" w:fill="FFFFFF" w:themeFill="background1"/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 xml:space="preserve">    Сюжет фильма следует за текстом рассказа. Мы</w:t>
      </w:r>
      <w:r w:rsidR="00E82FD5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 xml:space="preserve"> </w:t>
      </w:r>
      <w:r w:rsidR="00E5421C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 xml:space="preserve">радуемся удачному побегу героя из плена. Заканчивается </w:t>
      </w:r>
      <w:r w:rsidR="00E82FD5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 xml:space="preserve"> </w:t>
      </w:r>
      <w:r w:rsidR="00E5421C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>война, но раны в душе человеческой не заживают. Соколов не может жить в родном городе, где все напоминает о былом довоенном счастье. Он скитается по стране. Боль потерь жжет его сердце, и она не пройдет. Но Андрей Соколов встречает человека, которому еще хуже, чем ему самому. Ваня тоже потерял всех родных, кроме того он слаб и беззащитен. Трогательная сцена, где мужчина с глазами, полными горькой тоски, говорит мальчику: «Знаешь, а ведь это я твой отец».</w:t>
      </w:r>
    </w:p>
    <w:p w:rsidR="00CF2320" w:rsidRPr="00E82FD5" w:rsidRDefault="00E5421C" w:rsidP="00EE120E">
      <w:pPr>
        <w:shd w:val="clear" w:color="auto" w:fill="FFFFFF" w:themeFill="background1"/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 xml:space="preserve">   Нет. Ванюша не заменит всего, что потерял</w:t>
      </w:r>
      <w:r w:rsidR="0090270D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 xml:space="preserve"> Андрей, но он наполняет жизнь его смыслом. В то атеистическое время режиссер смог воплотить в своем фильме христианские заповеди о любви к </w:t>
      </w:r>
      <w:proofErr w:type="gramStart"/>
      <w:r w:rsidR="0090270D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lastRenderedPageBreak/>
        <w:t>ближнему</w:t>
      </w:r>
      <w:proofErr w:type="gramEnd"/>
      <w:r w:rsidR="0090270D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 xml:space="preserve"> и о милосердии.</w:t>
      </w:r>
      <w:r w:rsidR="00CF2320" w:rsidRPr="00CF23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E44106" w:rsidRDefault="00CF2320" w:rsidP="00CF2320">
      <w:pPr>
        <w:shd w:val="clear" w:color="auto" w:fill="FFFFFF" w:themeFill="background1"/>
      </w:pPr>
      <w:r w:rsidRPr="00CF2320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 xml:space="preserve">Поставленный в 1959 году режиссером, Сергеем Бондарчуком фильм «Судьба человека» </w:t>
      </w:r>
      <w:r w:rsidR="005865F7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 xml:space="preserve">ознаменовал новый этап </w:t>
      </w:r>
      <w:r w:rsidRPr="00CF2320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 xml:space="preserve">для советского кино. </w:t>
      </w:r>
      <w:r w:rsidR="0090270D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>Н</w:t>
      </w:r>
      <w:r w:rsidRPr="00CF2320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 xml:space="preserve">аши фильмы о войне, наши старые фильмы о войне, противостоят откровенно </w:t>
      </w:r>
      <w:proofErr w:type="gramStart"/>
      <w:r w:rsidRPr="00CF2320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>западным</w:t>
      </w:r>
      <w:proofErr w:type="gramEnd"/>
      <w:r w:rsidRPr="00CF2320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>, которые убогие не только в духовном плане, но и художественно. В западные фильмы проникнуты безысходностью, отчаянием, война изображается как гибель всего человечества. Нет никакого сострадания к героям: их убивают, а тебе не жаль. Ради чего он гибнет? Стрельба, взрывы! В героя красиво впиваются пули, он также красиво падает и истекает кровью.</w:t>
      </w:r>
      <w:r w:rsidRPr="00CF2320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> </w:t>
      </w:r>
      <w:r w:rsidRPr="00CF2320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 w:rsidRPr="00CF2320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>«Судьба человека» — потрясение, трагическое и героическое. Бондарчук сыграл роль Соколова превосходно, он убедил в правде своего героя, в силе его характера, не сломленного пленом.</w:t>
      </w:r>
      <w:r w:rsidRPr="00CF2320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> </w:t>
      </w:r>
      <w:r w:rsidRPr="00CF2320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br/>
      </w:r>
      <w:r w:rsidRPr="00CF2320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br/>
      </w:r>
      <w:r w:rsidR="0090270D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 xml:space="preserve">     </w:t>
      </w:r>
      <w:r w:rsidRPr="00CF2320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>Проза Шолохова ожила на экране. Фильм рассказывает о </w:t>
      </w:r>
      <w:r w:rsidR="0090270D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>судьбе человека,</w:t>
      </w:r>
      <w:r w:rsidRPr="00CF2320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 xml:space="preserve"> </w:t>
      </w:r>
      <w:r w:rsidR="0090270D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>з</w:t>
      </w:r>
      <w:r w:rsidRPr="00CF2320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>аставля</w:t>
      </w:r>
      <w:r w:rsidR="0090270D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>я</w:t>
      </w:r>
      <w:r w:rsidRPr="00CF2320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 xml:space="preserve"> зрителя волноваться, переживать плакать и ликовать. Нужна великая любовь и уважение к нашему человеку, чтобы показать его таким живым, сильным, прекрасным, как это сделал Шолохов и как это воплотил на экране Бондарчук.</w:t>
      </w:r>
      <w:r w:rsidRPr="00CF2320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> </w:t>
      </w:r>
      <w:r w:rsidRPr="00CF2320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 w:rsidR="0090270D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 xml:space="preserve">     </w:t>
      </w:r>
      <w:r w:rsidRPr="00CF2320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>Сила рассказа Шолохова и фильма в том, что хоть здесь и представлена монодрам</w:t>
      </w:r>
      <w:proofErr w:type="gramStart"/>
      <w:r w:rsidRPr="00CF2320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>а</w:t>
      </w:r>
      <w:r w:rsidR="0090270D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>(</w:t>
      </w:r>
      <w:proofErr w:type="gramEnd"/>
      <w:r w:rsidR="0090270D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>судьба одного человека)</w:t>
      </w:r>
      <w:r w:rsidRPr="00CF2320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>, но в одной судьбе человеческой здесь воплотилась судьба всей страны, всего народа.</w:t>
      </w:r>
      <w:r w:rsidRPr="00CF2320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br/>
      </w:r>
      <w:r w:rsidRPr="00CF2320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br/>
        <w:t xml:space="preserve">Мы выстояли и победили. Помним и цену спасения Отечества: </w:t>
      </w:r>
      <w:r w:rsidR="0090270D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>сколько людей погибло, пожилых и молодых</w:t>
      </w:r>
      <w:r w:rsidRPr="00CF2320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 xml:space="preserve">, многие из которых так и не обзавелись семьями, детьми. </w:t>
      </w:r>
      <w:r w:rsidR="0090270D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>Судьба с</w:t>
      </w:r>
      <w:r w:rsidRPr="00CF2320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>кольк</w:t>
      </w:r>
      <w:r w:rsidR="0090270D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>их</w:t>
      </w:r>
      <w:r w:rsidRPr="00CF2320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 xml:space="preserve"> поколений </w:t>
      </w:r>
      <w:r w:rsidR="0090270D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>искалечена</w:t>
      </w:r>
      <w:r w:rsidRPr="00CF2320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 xml:space="preserve">! Все ради </w:t>
      </w:r>
      <w:r w:rsidR="0090270D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>того</w:t>
      </w:r>
      <w:r w:rsidRPr="00CF2320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>, чтобы мы жили!</w:t>
      </w:r>
    </w:p>
    <w:sectPr w:rsidR="00E44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974"/>
    <w:rsid w:val="005865F7"/>
    <w:rsid w:val="00864974"/>
    <w:rsid w:val="0090270D"/>
    <w:rsid w:val="00AE408F"/>
    <w:rsid w:val="00C927B1"/>
    <w:rsid w:val="00CF2320"/>
    <w:rsid w:val="00CF3C39"/>
    <w:rsid w:val="00E44106"/>
    <w:rsid w:val="00E5421C"/>
    <w:rsid w:val="00E82FD5"/>
    <w:rsid w:val="00EB3191"/>
    <w:rsid w:val="00EE1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2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achbanner">
    <w:name w:val="_reachbanner_"/>
    <w:basedOn w:val="a0"/>
    <w:rsid w:val="00CF2320"/>
  </w:style>
  <w:style w:type="character" w:customStyle="1" w:styleId="apple-converted-space">
    <w:name w:val="apple-converted-space"/>
    <w:basedOn w:val="a0"/>
    <w:rsid w:val="00CF23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2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achbanner">
    <w:name w:val="_reachbanner_"/>
    <w:basedOn w:val="a0"/>
    <w:rsid w:val="00CF2320"/>
  </w:style>
  <w:style w:type="character" w:customStyle="1" w:styleId="apple-converted-space">
    <w:name w:val="apple-converted-space"/>
    <w:basedOn w:val="a0"/>
    <w:rsid w:val="00CF23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2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0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976</Words>
  <Characters>5566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Комиссар</cp:lastModifiedBy>
  <cp:revision>4</cp:revision>
  <dcterms:created xsi:type="dcterms:W3CDTF">2016-01-24T19:26:00Z</dcterms:created>
  <dcterms:modified xsi:type="dcterms:W3CDTF">2016-01-25T06:21:00Z</dcterms:modified>
</cp:coreProperties>
</file>