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61FE" w:rsidRPr="00FE61FE" w:rsidRDefault="00FE61FE" w:rsidP="00FE61FE">
      <w:pPr>
        <w:rPr>
          <w:rFonts w:ascii="Times New Roman" w:hAnsi="Times New Roman" w:cs="Times New Roman"/>
          <w:sz w:val="32"/>
        </w:rPr>
      </w:pPr>
      <w:r>
        <w:rPr>
          <w:rFonts w:ascii="Times New Roman" w:hAnsi="Times New Roman" w:cs="Times New Roman"/>
          <w:sz w:val="32"/>
        </w:rPr>
        <w:t>Ответы на задания по русской литературе 10класс(2 тур).</w:t>
      </w:r>
    </w:p>
    <w:p w:rsidR="00873DBC" w:rsidRPr="00583D91" w:rsidRDefault="00583D91" w:rsidP="00FE61FE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</w:rPr>
      </w:pPr>
      <w:r w:rsidRPr="00583D91">
        <w:rPr>
          <w:rFonts w:ascii="Times New Roman" w:hAnsi="Times New Roman" w:cs="Times New Roman"/>
          <w:b/>
          <w:sz w:val="32"/>
        </w:rPr>
        <w:t>Зарево</w:t>
      </w:r>
      <w:r w:rsidRPr="00583D91">
        <w:rPr>
          <w:rFonts w:ascii="Times New Roman" w:hAnsi="Times New Roman" w:cs="Times New Roman"/>
          <w:sz w:val="32"/>
        </w:rPr>
        <w:t xml:space="preserve"> </w:t>
      </w:r>
      <w:r w:rsidRPr="00583D91">
        <w:rPr>
          <w:rFonts w:ascii="Times New Roman" w:hAnsi="Times New Roman" w:cs="Times New Roman"/>
          <w:sz w:val="28"/>
        </w:rPr>
        <w:t>— ср. огненный свет или отблеск на небе, на небосклоне, от небесных явлений или от пожара и огней на земле.</w:t>
      </w:r>
    </w:p>
    <w:p w:rsidR="00583D91" w:rsidRDefault="00583D91" w:rsidP="00FE61FE">
      <w:pPr>
        <w:pStyle w:val="a3"/>
        <w:rPr>
          <w:rFonts w:ascii="Times New Roman" w:hAnsi="Times New Roman" w:cs="Times New Roman"/>
          <w:sz w:val="28"/>
        </w:rPr>
      </w:pPr>
      <w:r w:rsidRPr="00583D91">
        <w:rPr>
          <w:rFonts w:ascii="Times New Roman" w:hAnsi="Times New Roman" w:cs="Times New Roman"/>
          <w:b/>
          <w:sz w:val="32"/>
        </w:rPr>
        <w:t>Паникади́ло</w:t>
      </w:r>
      <w:r w:rsidRPr="00583D91">
        <w:rPr>
          <w:rFonts w:ascii="Times New Roman" w:hAnsi="Times New Roman" w:cs="Times New Roman"/>
          <w:sz w:val="28"/>
        </w:rPr>
        <w:t xml:space="preserve"> (такж</w:t>
      </w:r>
      <w:r>
        <w:rPr>
          <w:rFonts w:ascii="Times New Roman" w:hAnsi="Times New Roman" w:cs="Times New Roman"/>
          <w:sz w:val="28"/>
        </w:rPr>
        <w:t>е всесвещник, поликанди́ло</w:t>
      </w:r>
      <w:r w:rsidRPr="00583D91">
        <w:rPr>
          <w:rFonts w:ascii="Times New Roman" w:hAnsi="Times New Roman" w:cs="Times New Roman"/>
          <w:sz w:val="28"/>
        </w:rPr>
        <w:t xml:space="preserve"> (от греч. πολυκάνδηλον — многосвечие) — в православном храме центральная люстра, светильник </w:t>
      </w:r>
      <w:r w:rsidR="008F78EB" w:rsidRPr="00583D91">
        <w:rPr>
          <w:rFonts w:ascii="Times New Roman" w:hAnsi="Times New Roman" w:cs="Times New Roman"/>
          <w:sz w:val="28"/>
        </w:rPr>
        <w:t>с</w:t>
      </w:r>
      <w:r w:rsidRPr="00583D91">
        <w:rPr>
          <w:rFonts w:ascii="Times New Roman" w:hAnsi="Times New Roman" w:cs="Times New Roman"/>
          <w:sz w:val="28"/>
        </w:rPr>
        <w:t xml:space="preserve"> множеством свечей или лампад. Обычно термины «паникадило» и «всесвещник» употребляются по отношению к светильникам в центре храма, котор</w:t>
      </w:r>
      <w:r>
        <w:rPr>
          <w:rFonts w:ascii="Times New Roman" w:hAnsi="Times New Roman" w:cs="Times New Roman"/>
          <w:sz w:val="28"/>
        </w:rPr>
        <w:t>ые используют более 12 свечей.</w:t>
      </w:r>
    </w:p>
    <w:p w:rsidR="00583D91" w:rsidRDefault="00583D91" w:rsidP="00FE61FE">
      <w:pPr>
        <w:pStyle w:val="a3"/>
        <w:rPr>
          <w:rFonts w:ascii="Times New Roman" w:hAnsi="Times New Roman" w:cs="Times New Roman"/>
          <w:sz w:val="28"/>
        </w:rPr>
      </w:pPr>
      <w:r w:rsidRPr="00583D91">
        <w:rPr>
          <w:rFonts w:ascii="Times New Roman" w:hAnsi="Times New Roman" w:cs="Times New Roman"/>
          <w:b/>
          <w:sz w:val="32"/>
        </w:rPr>
        <w:t>Млеть</w:t>
      </w:r>
      <w:r w:rsidRPr="00583D91">
        <w:rPr>
          <w:rFonts w:ascii="Times New Roman" w:hAnsi="Times New Roman" w:cs="Times New Roman"/>
          <w:sz w:val="32"/>
        </w:rPr>
        <w:t xml:space="preserve"> </w:t>
      </w:r>
      <w:r w:rsidRPr="00583D91">
        <w:rPr>
          <w:rFonts w:ascii="Times New Roman" w:hAnsi="Times New Roman" w:cs="Times New Roman"/>
          <w:sz w:val="28"/>
        </w:rPr>
        <w:t>— МЛЕТЬ, млею, млеешь; несовер. Замирать, быть в томном состоянии от какого н. переживания, волнения</w:t>
      </w:r>
      <w:r>
        <w:rPr>
          <w:rFonts w:ascii="Times New Roman" w:hAnsi="Times New Roman" w:cs="Times New Roman"/>
          <w:sz w:val="28"/>
        </w:rPr>
        <w:t>, восторга.</w:t>
      </w:r>
    </w:p>
    <w:p w:rsidR="00583D91" w:rsidRDefault="004F1B2E" w:rsidP="00FE61FE">
      <w:pPr>
        <w:pStyle w:val="a3"/>
        <w:rPr>
          <w:rFonts w:ascii="Times New Roman" w:hAnsi="Times New Roman" w:cs="Times New Roman"/>
          <w:sz w:val="28"/>
        </w:rPr>
      </w:pPr>
      <w:r w:rsidRPr="004F1B2E">
        <w:rPr>
          <w:rFonts w:ascii="Times New Roman" w:hAnsi="Times New Roman" w:cs="Times New Roman"/>
          <w:b/>
          <w:sz w:val="32"/>
        </w:rPr>
        <w:t>Изложение</w:t>
      </w:r>
      <w:r w:rsidRPr="004F1B2E">
        <w:rPr>
          <w:rFonts w:ascii="Times New Roman" w:hAnsi="Times New Roman" w:cs="Times New Roman"/>
          <w:sz w:val="28"/>
        </w:rPr>
        <w:t xml:space="preserve"> — Изложение  творческая работа, заключающаяся в устном или кратком письменном пересказе прослушанного и проанализированного текста. Изложение применяется в общеобразовательной школе и служит для развития навыков правописания и стилистики.</w:t>
      </w:r>
    </w:p>
    <w:p w:rsidR="00FE61FE" w:rsidRDefault="00FE61FE" w:rsidP="00FE61FE">
      <w:pPr>
        <w:pStyle w:val="a3"/>
        <w:ind w:hanging="294"/>
        <w:rPr>
          <w:rFonts w:ascii="Times New Roman" w:hAnsi="Times New Roman" w:cs="Times New Roman"/>
          <w:sz w:val="28"/>
        </w:rPr>
      </w:pPr>
    </w:p>
    <w:p w:rsidR="00883B45" w:rsidRPr="00883B45" w:rsidRDefault="004F1B2E" w:rsidP="00FE61FE">
      <w:pPr>
        <w:pStyle w:val="a3"/>
        <w:ind w:hanging="294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2.</w:t>
      </w:r>
      <w:r w:rsidR="00883B45" w:rsidRPr="00883B45">
        <w:t xml:space="preserve"> </w:t>
      </w:r>
      <w:r w:rsidR="00883B45" w:rsidRPr="00883B45">
        <w:rPr>
          <w:rFonts w:ascii="Times New Roman" w:hAnsi="Times New Roman" w:cs="Times New Roman"/>
          <w:sz w:val="28"/>
        </w:rPr>
        <w:t>Произведения словесности существуют не изолированно, они   оказывают   влияние   друг   на  друга.  Нередко писатель использует в своем сочинении слова из другого произведения. Зачем он это делает?</w:t>
      </w:r>
    </w:p>
    <w:p w:rsidR="00FE61FE" w:rsidRDefault="00FE61FE" w:rsidP="00FE61FE">
      <w:pPr>
        <w:pStyle w:val="a3"/>
        <w:ind w:hanging="294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</w:t>
      </w:r>
      <w:r w:rsidR="00883B45" w:rsidRPr="00883B45">
        <w:rPr>
          <w:rFonts w:ascii="Times New Roman" w:hAnsi="Times New Roman" w:cs="Times New Roman"/>
          <w:sz w:val="28"/>
        </w:rPr>
        <w:t>Давайте рассмотрим само понятие «эпиграф».  Традиционное определение эпиграфа дано в «Литературном энциклопедическом словаре»:</w:t>
      </w:r>
    </w:p>
    <w:p w:rsidR="00FE61FE" w:rsidRDefault="00883B45" w:rsidP="00FE61FE">
      <w:pPr>
        <w:pStyle w:val="a3"/>
        <w:ind w:hanging="294"/>
        <w:rPr>
          <w:rFonts w:ascii="Times New Roman" w:hAnsi="Times New Roman" w:cs="Times New Roman"/>
          <w:sz w:val="28"/>
        </w:rPr>
      </w:pPr>
      <w:r w:rsidRPr="00883B45">
        <w:rPr>
          <w:rFonts w:ascii="Times New Roman" w:hAnsi="Times New Roman" w:cs="Times New Roman"/>
          <w:sz w:val="28"/>
        </w:rPr>
        <w:t xml:space="preserve"> «Эпиграф (от греч. еpigraphe – «надпись»)</w:t>
      </w:r>
    </w:p>
    <w:p w:rsidR="00FE61FE" w:rsidRDefault="00FE61FE" w:rsidP="00FE61FE">
      <w:pPr>
        <w:pStyle w:val="a3"/>
        <w:ind w:hanging="294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</w:t>
      </w:r>
      <w:r w:rsidR="00883B45" w:rsidRPr="00883B45">
        <w:rPr>
          <w:rFonts w:ascii="Times New Roman" w:hAnsi="Times New Roman" w:cs="Times New Roman"/>
          <w:sz w:val="28"/>
        </w:rPr>
        <w:t xml:space="preserve"> – надпись, проставляемая автором перед текстом сочинения или его части и представляющая собой цитату из общеизвестного текста, произведения х</w:t>
      </w:r>
      <w:r>
        <w:rPr>
          <w:rFonts w:ascii="Times New Roman" w:hAnsi="Times New Roman" w:cs="Times New Roman"/>
          <w:sz w:val="28"/>
        </w:rPr>
        <w:t>удожественной литературы, народ</w:t>
      </w:r>
      <w:r w:rsidR="00883B45" w:rsidRPr="00883B45">
        <w:rPr>
          <w:rFonts w:ascii="Times New Roman" w:hAnsi="Times New Roman" w:cs="Times New Roman"/>
          <w:sz w:val="28"/>
        </w:rPr>
        <w:t>ного творчества, пословицу, изречение;</w:t>
      </w:r>
    </w:p>
    <w:p w:rsidR="00CE3652" w:rsidRDefault="00FE61FE" w:rsidP="00FE61FE">
      <w:pPr>
        <w:pStyle w:val="a3"/>
        <w:ind w:hanging="294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</w:t>
      </w:r>
      <w:r w:rsidRPr="00883B45">
        <w:rPr>
          <w:rFonts w:ascii="Times New Roman" w:hAnsi="Times New Roman" w:cs="Times New Roman"/>
          <w:sz w:val="28"/>
        </w:rPr>
        <w:t>–</w:t>
      </w:r>
      <w:r w:rsidR="00883B45" w:rsidRPr="00883B45">
        <w:rPr>
          <w:rFonts w:ascii="Times New Roman" w:hAnsi="Times New Roman" w:cs="Times New Roman"/>
          <w:sz w:val="28"/>
        </w:rPr>
        <w:t xml:space="preserve"> в краткой афористической форме надпись-цитата, как правило, выражает основную коллизию, тему, идею и</w:t>
      </w:r>
      <w:r>
        <w:rPr>
          <w:rFonts w:ascii="Times New Roman" w:hAnsi="Times New Roman" w:cs="Times New Roman"/>
          <w:sz w:val="28"/>
        </w:rPr>
        <w:t>ли настроение предваряемого про</w:t>
      </w:r>
      <w:r w:rsidR="00883B45" w:rsidRPr="00883B45">
        <w:rPr>
          <w:rFonts w:ascii="Times New Roman" w:hAnsi="Times New Roman" w:cs="Times New Roman"/>
          <w:sz w:val="28"/>
        </w:rPr>
        <w:t>изведения, способствуя его восприятию читателем.</w:t>
      </w:r>
    </w:p>
    <w:p w:rsidR="00CE3652" w:rsidRDefault="00883B45" w:rsidP="00CE3652">
      <w:pPr>
        <w:pStyle w:val="a3"/>
        <w:ind w:left="709" w:hanging="283"/>
        <w:rPr>
          <w:rFonts w:ascii="Times New Roman" w:hAnsi="Times New Roman" w:cs="Times New Roman"/>
          <w:sz w:val="28"/>
        </w:rPr>
      </w:pPr>
      <w:r w:rsidRPr="00883B45">
        <w:rPr>
          <w:rFonts w:ascii="Times New Roman" w:hAnsi="Times New Roman" w:cs="Times New Roman"/>
          <w:sz w:val="28"/>
        </w:rPr>
        <w:t xml:space="preserve"> Источниками эпиграфов служат произведения народного творчества, Библия, афористика, художественная литература, письма; иногда их создает са</w:t>
      </w:r>
      <w:r w:rsidR="00CE3652">
        <w:rPr>
          <w:rFonts w:ascii="Times New Roman" w:hAnsi="Times New Roman" w:cs="Times New Roman"/>
          <w:sz w:val="28"/>
        </w:rPr>
        <w:t xml:space="preserve">м автор.                   </w:t>
      </w:r>
    </w:p>
    <w:p w:rsidR="00CE3652" w:rsidRDefault="00883B45" w:rsidP="00CE3652">
      <w:pPr>
        <w:pStyle w:val="a3"/>
        <w:ind w:left="709" w:hanging="283"/>
        <w:rPr>
          <w:rFonts w:ascii="Times New Roman" w:hAnsi="Times New Roman" w:cs="Times New Roman"/>
          <w:sz w:val="28"/>
        </w:rPr>
      </w:pPr>
      <w:r w:rsidRPr="00883B45">
        <w:rPr>
          <w:rFonts w:ascii="Times New Roman" w:hAnsi="Times New Roman" w:cs="Times New Roman"/>
          <w:sz w:val="28"/>
        </w:rPr>
        <w:t xml:space="preserve">Эпиграф вносит дополнительную точку зрения на предмет изображения, проясняя его смысл, указывает на традицию, к которой примыкает произведение. Иногда сами авторы сочиняют эпиграфы, снабжая их ложной отсылкой, мистифицирующей читателя. </w:t>
      </w:r>
    </w:p>
    <w:p w:rsidR="00883B45" w:rsidRPr="00883B45" w:rsidRDefault="00883B45" w:rsidP="00CE3652">
      <w:pPr>
        <w:pStyle w:val="a3"/>
        <w:ind w:left="709" w:hanging="283"/>
        <w:rPr>
          <w:rFonts w:ascii="Times New Roman" w:hAnsi="Times New Roman" w:cs="Times New Roman"/>
          <w:sz w:val="28"/>
        </w:rPr>
      </w:pPr>
      <w:r w:rsidRPr="00883B45">
        <w:rPr>
          <w:rFonts w:ascii="Times New Roman" w:hAnsi="Times New Roman" w:cs="Times New Roman"/>
          <w:sz w:val="28"/>
        </w:rPr>
        <w:t>Эпиграф позволяет выразить авторскую идею (точку зрения или оценку) под прикрытием некоей маски, как бы от другого лица; важно, чтобы эпиграф выглядел не как сочиненный автором, а как исходящий из какого-либо авторитетного источника и имел конкретную отсылку, хотя бы к общей молве».</w:t>
      </w:r>
    </w:p>
    <w:p w:rsidR="00883B45" w:rsidRPr="00883B45" w:rsidRDefault="00883B45" w:rsidP="00FE61FE">
      <w:pPr>
        <w:pStyle w:val="a3"/>
        <w:ind w:hanging="294"/>
        <w:rPr>
          <w:rFonts w:ascii="Times New Roman" w:hAnsi="Times New Roman" w:cs="Times New Roman"/>
          <w:sz w:val="28"/>
        </w:rPr>
      </w:pPr>
      <w:r w:rsidRPr="00883B45">
        <w:rPr>
          <w:rFonts w:ascii="Times New Roman" w:hAnsi="Times New Roman" w:cs="Times New Roman"/>
          <w:sz w:val="28"/>
        </w:rPr>
        <w:lastRenderedPageBreak/>
        <w:t>В русской литературной класси</w:t>
      </w:r>
      <w:r w:rsidR="00CE3652">
        <w:rPr>
          <w:rFonts w:ascii="Times New Roman" w:hAnsi="Times New Roman" w:cs="Times New Roman"/>
          <w:sz w:val="28"/>
        </w:rPr>
        <w:t>ке нет и быть не может таких на</w:t>
      </w:r>
      <w:r w:rsidRPr="00883B45">
        <w:rPr>
          <w:rFonts w:ascii="Times New Roman" w:hAnsi="Times New Roman" w:cs="Times New Roman"/>
          <w:sz w:val="28"/>
        </w:rPr>
        <w:t>званий, которые взяты наугад, б</w:t>
      </w:r>
      <w:r w:rsidR="00CE3652">
        <w:rPr>
          <w:rFonts w:ascii="Times New Roman" w:hAnsi="Times New Roman" w:cs="Times New Roman"/>
          <w:sz w:val="28"/>
        </w:rPr>
        <w:t>ез самых серьезных на то основа</w:t>
      </w:r>
      <w:r w:rsidRPr="00883B45">
        <w:rPr>
          <w:rFonts w:ascii="Times New Roman" w:hAnsi="Times New Roman" w:cs="Times New Roman"/>
          <w:sz w:val="28"/>
        </w:rPr>
        <w:t>ний. По сути, и название произведений, и его эпиграф – не что иное, как важнейшие его составные части. С определенн</w:t>
      </w:r>
      <w:r w:rsidR="00CE3652">
        <w:rPr>
          <w:rFonts w:ascii="Times New Roman" w:hAnsi="Times New Roman" w:cs="Times New Roman"/>
          <w:sz w:val="28"/>
        </w:rPr>
        <w:t>ыми ого</w:t>
      </w:r>
      <w:r w:rsidRPr="00883B45">
        <w:rPr>
          <w:rFonts w:ascii="Times New Roman" w:hAnsi="Times New Roman" w:cs="Times New Roman"/>
          <w:sz w:val="28"/>
        </w:rPr>
        <w:t>ворками можно сказать, что это элементы экспозиции. И начало читательского труда. От того, нас</w:t>
      </w:r>
      <w:r w:rsidR="00CE3652">
        <w:rPr>
          <w:rFonts w:ascii="Times New Roman" w:hAnsi="Times New Roman" w:cs="Times New Roman"/>
          <w:sz w:val="28"/>
        </w:rPr>
        <w:t>колько успешно начнется эта важ</w:t>
      </w:r>
      <w:r w:rsidRPr="00883B45">
        <w:rPr>
          <w:rFonts w:ascii="Times New Roman" w:hAnsi="Times New Roman" w:cs="Times New Roman"/>
          <w:sz w:val="28"/>
        </w:rPr>
        <w:t>нейшая в духовном ст</w:t>
      </w:r>
      <w:r w:rsidR="00CE3652">
        <w:rPr>
          <w:rFonts w:ascii="Times New Roman" w:hAnsi="Times New Roman" w:cs="Times New Roman"/>
          <w:sz w:val="28"/>
        </w:rPr>
        <w:t>ановлении личности работа, зави</w:t>
      </w:r>
      <w:r w:rsidRPr="00883B45">
        <w:rPr>
          <w:rFonts w:ascii="Times New Roman" w:hAnsi="Times New Roman" w:cs="Times New Roman"/>
          <w:sz w:val="28"/>
        </w:rPr>
        <w:t>сит и успех всего дела – постижение духа и буквы литературного произве</w:t>
      </w:r>
      <w:r w:rsidR="00CE3652">
        <w:rPr>
          <w:rFonts w:ascii="Times New Roman" w:hAnsi="Times New Roman" w:cs="Times New Roman"/>
          <w:sz w:val="28"/>
        </w:rPr>
        <w:t>де</w:t>
      </w:r>
      <w:r w:rsidRPr="00883B45">
        <w:rPr>
          <w:rFonts w:ascii="Times New Roman" w:hAnsi="Times New Roman" w:cs="Times New Roman"/>
          <w:sz w:val="28"/>
        </w:rPr>
        <w:t>ния, общение с великим писателем, создавшим стихотворение, драму, рассказ, повесть или роман.</w:t>
      </w:r>
    </w:p>
    <w:p w:rsidR="004F1B2E" w:rsidRDefault="00883B45" w:rsidP="00FE61FE">
      <w:pPr>
        <w:pStyle w:val="a3"/>
        <w:ind w:hanging="294"/>
        <w:rPr>
          <w:rFonts w:ascii="Times New Roman" w:hAnsi="Times New Roman" w:cs="Times New Roman"/>
          <w:sz w:val="28"/>
        </w:rPr>
      </w:pPr>
      <w:r w:rsidRPr="00883B45">
        <w:rPr>
          <w:rFonts w:ascii="Times New Roman" w:hAnsi="Times New Roman" w:cs="Times New Roman"/>
          <w:sz w:val="28"/>
        </w:rPr>
        <w:t>После разговора о смысле названия литературного произведения должен быть разбор его эпиграфа, если он имеется. Ведь эпиграф очень часто – это более подробная</w:t>
      </w:r>
      <w:r w:rsidR="00CE3652">
        <w:rPr>
          <w:rFonts w:ascii="Times New Roman" w:hAnsi="Times New Roman" w:cs="Times New Roman"/>
          <w:sz w:val="28"/>
        </w:rPr>
        <w:t>, образная реализация смыслово</w:t>
      </w:r>
      <w:r w:rsidRPr="00883B45">
        <w:rPr>
          <w:rFonts w:ascii="Times New Roman" w:hAnsi="Times New Roman" w:cs="Times New Roman"/>
          <w:sz w:val="28"/>
        </w:rPr>
        <w:t>го потенциала, который содержи</w:t>
      </w:r>
      <w:r w:rsidR="00CE3652">
        <w:rPr>
          <w:rFonts w:ascii="Times New Roman" w:hAnsi="Times New Roman" w:cs="Times New Roman"/>
          <w:sz w:val="28"/>
        </w:rPr>
        <w:t>тся в заглавии произведения, по</w:t>
      </w:r>
      <w:r w:rsidRPr="00883B45">
        <w:rPr>
          <w:rFonts w:ascii="Times New Roman" w:hAnsi="Times New Roman" w:cs="Times New Roman"/>
          <w:sz w:val="28"/>
        </w:rPr>
        <w:t xml:space="preserve">этому без серьезного, вдумчивого разговора о смысле </w:t>
      </w:r>
      <w:r w:rsidR="008F78EB" w:rsidRPr="00883B45">
        <w:rPr>
          <w:rFonts w:ascii="Times New Roman" w:hAnsi="Times New Roman" w:cs="Times New Roman"/>
          <w:sz w:val="28"/>
        </w:rPr>
        <w:t>эпиграф</w:t>
      </w:r>
      <w:r w:rsidR="008F78EB">
        <w:rPr>
          <w:rFonts w:ascii="Times New Roman" w:hAnsi="Times New Roman" w:cs="Times New Roman"/>
          <w:sz w:val="28"/>
        </w:rPr>
        <w:t>а,</w:t>
      </w:r>
      <w:r w:rsidR="00CE3652">
        <w:rPr>
          <w:rFonts w:ascii="Times New Roman" w:hAnsi="Times New Roman" w:cs="Times New Roman"/>
          <w:sz w:val="28"/>
        </w:rPr>
        <w:t xml:space="preserve"> возможно, что многое в величай</w:t>
      </w:r>
      <w:r w:rsidRPr="00883B45">
        <w:rPr>
          <w:rFonts w:ascii="Times New Roman" w:hAnsi="Times New Roman" w:cs="Times New Roman"/>
          <w:sz w:val="28"/>
        </w:rPr>
        <w:t>ших творениях мастеров слова ускользнет от нас.</w:t>
      </w:r>
    </w:p>
    <w:p w:rsidR="00D70E12" w:rsidRDefault="00D70E12" w:rsidP="00D70E12">
      <w:pPr>
        <w:pStyle w:val="a3"/>
        <w:ind w:left="426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Рассматривая связь эпиграфа с текстом </w:t>
      </w:r>
      <w:r w:rsidR="008F78EB">
        <w:rPr>
          <w:rFonts w:ascii="Times New Roman" w:hAnsi="Times New Roman" w:cs="Times New Roman"/>
          <w:sz w:val="28"/>
        </w:rPr>
        <w:t>стихотворения,</w:t>
      </w:r>
      <w:r>
        <w:rPr>
          <w:rFonts w:ascii="Times New Roman" w:hAnsi="Times New Roman" w:cs="Times New Roman"/>
          <w:sz w:val="28"/>
        </w:rPr>
        <w:t xml:space="preserve"> я пришла к </w:t>
      </w:r>
      <w:r w:rsidRPr="00D70E12">
        <w:rPr>
          <w:rFonts w:ascii="Times New Roman" w:hAnsi="Times New Roman" w:cs="Times New Roman"/>
          <w:sz w:val="28"/>
        </w:rPr>
        <w:t xml:space="preserve">выводу о том, что «Сумерки» Вяземского продолжают пушкинскую традицию в описании творческого процесса, пробуждения поэтического вдохновения, когда </w:t>
      </w:r>
    </w:p>
    <w:p w:rsidR="00D70E12" w:rsidRDefault="00D70E12" w:rsidP="00D70E12">
      <w:pPr>
        <w:pStyle w:val="a3"/>
        <w:ind w:left="426"/>
        <w:rPr>
          <w:rFonts w:ascii="Times New Roman" w:hAnsi="Times New Roman" w:cs="Times New Roman"/>
          <w:sz w:val="28"/>
        </w:rPr>
      </w:pPr>
      <w:r w:rsidRPr="00D70E12">
        <w:rPr>
          <w:rFonts w:ascii="Times New Roman" w:hAnsi="Times New Roman" w:cs="Times New Roman"/>
          <w:sz w:val="28"/>
        </w:rPr>
        <w:t>«</w:t>
      </w:r>
      <w:r>
        <w:rPr>
          <w:rFonts w:ascii="Times New Roman" w:hAnsi="Times New Roman" w:cs="Times New Roman"/>
          <w:sz w:val="28"/>
        </w:rPr>
        <w:t>И с</w:t>
      </w:r>
      <w:r w:rsidRPr="00D70E12">
        <w:rPr>
          <w:rFonts w:ascii="Times New Roman" w:hAnsi="Times New Roman" w:cs="Times New Roman"/>
          <w:sz w:val="28"/>
        </w:rPr>
        <w:t>лово к сло</w:t>
      </w:r>
      <w:r>
        <w:rPr>
          <w:rFonts w:ascii="Times New Roman" w:hAnsi="Times New Roman" w:cs="Times New Roman"/>
          <w:sz w:val="28"/>
        </w:rPr>
        <w:t xml:space="preserve">ву льнёт, и звук созвучья ищет </w:t>
      </w:r>
      <w:r w:rsidRPr="00D70E12">
        <w:rPr>
          <w:rFonts w:ascii="Times New Roman" w:hAnsi="Times New Roman" w:cs="Times New Roman"/>
          <w:sz w:val="28"/>
        </w:rPr>
        <w:t xml:space="preserve"> </w:t>
      </w:r>
    </w:p>
    <w:p w:rsidR="00D70E12" w:rsidRDefault="00D70E12" w:rsidP="00D70E12">
      <w:pPr>
        <w:pStyle w:val="a3"/>
        <w:ind w:left="426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</w:t>
      </w:r>
      <w:r w:rsidRPr="00D70E12">
        <w:rPr>
          <w:rFonts w:ascii="Times New Roman" w:hAnsi="Times New Roman" w:cs="Times New Roman"/>
          <w:sz w:val="28"/>
        </w:rPr>
        <w:t>И леший звонких рифм юлит, поёт и свищет»</w:t>
      </w:r>
      <w:r>
        <w:rPr>
          <w:rFonts w:ascii="Times New Roman" w:hAnsi="Times New Roman" w:cs="Times New Roman"/>
          <w:sz w:val="28"/>
        </w:rPr>
        <w:t>.</w:t>
      </w:r>
    </w:p>
    <w:p w:rsidR="00D70E12" w:rsidRDefault="00D70E12" w:rsidP="00D70E12">
      <w:pPr>
        <w:pStyle w:val="a3"/>
        <w:ind w:left="426"/>
        <w:rPr>
          <w:rFonts w:ascii="Times New Roman" w:hAnsi="Times New Roman" w:cs="Times New Roman"/>
          <w:sz w:val="28"/>
        </w:rPr>
      </w:pPr>
      <w:r w:rsidRPr="00D70E12">
        <w:rPr>
          <w:rFonts w:ascii="Times New Roman" w:hAnsi="Times New Roman" w:cs="Times New Roman"/>
          <w:sz w:val="28"/>
        </w:rPr>
        <w:t xml:space="preserve">а содержание эпиграфа противопоставлено всему этому, потому что у Державина «дремлющий ум» тревожат не столько поэтические мотивы, сколько воспоминания. По эмоциональной окраске строки Вяземского, описывающие появление «неожиданного стиха» в сумерках вечера: </w:t>
      </w:r>
    </w:p>
    <w:p w:rsidR="00D70E12" w:rsidRDefault="00D70E12" w:rsidP="00D70E12">
      <w:pPr>
        <w:pStyle w:val="a3"/>
        <w:ind w:left="426"/>
        <w:rPr>
          <w:rFonts w:ascii="Times New Roman" w:hAnsi="Times New Roman" w:cs="Times New Roman"/>
          <w:sz w:val="28"/>
        </w:rPr>
      </w:pPr>
      <w:r w:rsidRPr="00D70E12">
        <w:rPr>
          <w:rFonts w:ascii="Times New Roman" w:hAnsi="Times New Roman" w:cs="Times New Roman"/>
          <w:sz w:val="28"/>
        </w:rPr>
        <w:t xml:space="preserve">«Когда бледнеет день, и сумрак задымится, </w:t>
      </w:r>
    </w:p>
    <w:p w:rsidR="00D70E12" w:rsidRDefault="00D70E12" w:rsidP="00D70E12">
      <w:pPr>
        <w:pStyle w:val="a3"/>
        <w:ind w:left="426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</w:t>
      </w:r>
      <w:r w:rsidRPr="00D70E12">
        <w:rPr>
          <w:rFonts w:ascii="Times New Roman" w:hAnsi="Times New Roman" w:cs="Times New Roman"/>
          <w:sz w:val="28"/>
        </w:rPr>
        <w:t xml:space="preserve">И молча на стенах за тенью тень ложится», </w:t>
      </w:r>
    </w:p>
    <w:p w:rsidR="00D70E12" w:rsidRDefault="00D70E12" w:rsidP="00D70E12">
      <w:pPr>
        <w:pStyle w:val="a3"/>
        <w:ind w:left="426"/>
        <w:rPr>
          <w:rFonts w:ascii="Times New Roman" w:hAnsi="Times New Roman" w:cs="Times New Roman"/>
          <w:sz w:val="28"/>
        </w:rPr>
      </w:pPr>
      <w:r w:rsidRPr="00D70E12">
        <w:rPr>
          <w:rFonts w:ascii="Times New Roman" w:hAnsi="Times New Roman" w:cs="Times New Roman"/>
          <w:sz w:val="28"/>
        </w:rPr>
        <w:t>- ближе пушкинским осенним ощущениям, когда стихи рожда</w:t>
      </w:r>
      <w:r>
        <w:rPr>
          <w:rFonts w:ascii="Times New Roman" w:hAnsi="Times New Roman" w:cs="Times New Roman"/>
          <w:sz w:val="28"/>
        </w:rPr>
        <w:t>ются «унылою порой».</w:t>
      </w:r>
      <w:r w:rsidRPr="00D70E12">
        <w:rPr>
          <w:rFonts w:ascii="Times New Roman" w:hAnsi="Times New Roman" w:cs="Times New Roman"/>
          <w:sz w:val="28"/>
        </w:rPr>
        <w:t xml:space="preserve"> </w:t>
      </w:r>
    </w:p>
    <w:p w:rsidR="00D06679" w:rsidRDefault="00D06679" w:rsidP="00D06679">
      <w:pPr>
        <w:pStyle w:val="a3"/>
        <w:ind w:left="426" w:hanging="284"/>
        <w:rPr>
          <w:rFonts w:ascii="Times New Roman" w:hAnsi="Times New Roman" w:cs="Times New Roman"/>
          <w:sz w:val="28"/>
        </w:rPr>
      </w:pPr>
    </w:p>
    <w:p w:rsidR="00D06679" w:rsidRPr="00D06679" w:rsidRDefault="00D06679" w:rsidP="00D06679">
      <w:pPr>
        <w:pStyle w:val="a3"/>
        <w:ind w:left="426" w:hanging="284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3.</w:t>
      </w:r>
      <w:r w:rsidRPr="00D06679">
        <w:t xml:space="preserve"> </w:t>
      </w:r>
      <w:r w:rsidRPr="00D06679">
        <w:rPr>
          <w:rFonts w:ascii="Times New Roman" w:hAnsi="Times New Roman" w:cs="Times New Roman"/>
          <w:sz w:val="28"/>
        </w:rPr>
        <w:t xml:space="preserve">Литературный энциклопедический словарь определяет пейзаж как «описание </w:t>
      </w:r>
      <w:r w:rsidR="008F78EB" w:rsidRPr="00D06679">
        <w:rPr>
          <w:rFonts w:ascii="Times New Roman" w:hAnsi="Times New Roman" w:cs="Times New Roman"/>
          <w:sz w:val="28"/>
        </w:rPr>
        <w:t>природы</w:t>
      </w:r>
      <w:r w:rsidRPr="00D06679">
        <w:rPr>
          <w:rFonts w:ascii="Times New Roman" w:hAnsi="Times New Roman" w:cs="Times New Roman"/>
          <w:sz w:val="28"/>
        </w:rPr>
        <w:t xml:space="preserve">, шире – любого незамкнутого пространства внешнего мира». Чаще всего мы называем пейзажем картину природы, но может быть и урбанистический (городской) пейзаж. </w:t>
      </w:r>
    </w:p>
    <w:p w:rsidR="00D06679" w:rsidRDefault="00D06679" w:rsidP="00D06679">
      <w:pPr>
        <w:pStyle w:val="a3"/>
        <w:ind w:left="862"/>
        <w:rPr>
          <w:rFonts w:ascii="Times New Roman" w:hAnsi="Times New Roman" w:cs="Times New Roman"/>
          <w:sz w:val="28"/>
        </w:rPr>
      </w:pPr>
      <w:r w:rsidRPr="00D06679">
        <w:rPr>
          <w:rFonts w:ascii="Times New Roman" w:hAnsi="Times New Roman" w:cs="Times New Roman"/>
          <w:sz w:val="28"/>
        </w:rPr>
        <w:t>Пейзаж помогает автору рассказать о месте и вр</w:t>
      </w:r>
      <w:r>
        <w:rPr>
          <w:rFonts w:ascii="Times New Roman" w:hAnsi="Times New Roman" w:cs="Times New Roman"/>
          <w:sz w:val="28"/>
        </w:rPr>
        <w:t>емени изображаемых событий. Пей</w:t>
      </w:r>
      <w:r w:rsidRPr="00D06679">
        <w:rPr>
          <w:rFonts w:ascii="Times New Roman" w:hAnsi="Times New Roman" w:cs="Times New Roman"/>
          <w:sz w:val="28"/>
        </w:rPr>
        <w:t>заж – один из содержательных элементов литературного произведения, выполняющий многие функции в зависимости от стиля автора, литературн</w:t>
      </w:r>
      <w:r>
        <w:rPr>
          <w:rFonts w:ascii="Times New Roman" w:hAnsi="Times New Roman" w:cs="Times New Roman"/>
          <w:sz w:val="28"/>
        </w:rPr>
        <w:t>ого направления (течения), с ко</w:t>
      </w:r>
      <w:r w:rsidRPr="00D06679">
        <w:rPr>
          <w:rFonts w:ascii="Times New Roman" w:hAnsi="Times New Roman" w:cs="Times New Roman"/>
          <w:sz w:val="28"/>
        </w:rPr>
        <w:t>торыми он связан, метода писателя, а также от рода и жан</w:t>
      </w:r>
      <w:r>
        <w:rPr>
          <w:rFonts w:ascii="Times New Roman" w:hAnsi="Times New Roman" w:cs="Times New Roman"/>
          <w:sz w:val="28"/>
        </w:rPr>
        <w:t>ра произведения. Эволюция пейза</w:t>
      </w:r>
      <w:r w:rsidRPr="00D06679">
        <w:rPr>
          <w:rFonts w:ascii="Times New Roman" w:hAnsi="Times New Roman" w:cs="Times New Roman"/>
          <w:sz w:val="28"/>
        </w:rPr>
        <w:t>жа соответствует логике смены художественных систем</w:t>
      </w:r>
      <w:r>
        <w:rPr>
          <w:rFonts w:ascii="Times New Roman" w:hAnsi="Times New Roman" w:cs="Times New Roman"/>
          <w:sz w:val="28"/>
        </w:rPr>
        <w:t>.</w:t>
      </w:r>
    </w:p>
    <w:p w:rsidR="00D06679" w:rsidRPr="00D06679" w:rsidRDefault="00D06679" w:rsidP="00D06679">
      <w:pPr>
        <w:pStyle w:val="a3"/>
        <w:ind w:left="862"/>
        <w:rPr>
          <w:rFonts w:ascii="Times New Roman" w:hAnsi="Times New Roman" w:cs="Times New Roman"/>
          <w:sz w:val="28"/>
        </w:rPr>
      </w:pPr>
      <w:r w:rsidRPr="00D06679">
        <w:rPr>
          <w:rFonts w:ascii="Times New Roman" w:hAnsi="Times New Roman" w:cs="Times New Roman"/>
          <w:sz w:val="28"/>
        </w:rPr>
        <w:lastRenderedPageBreak/>
        <w:t>Так пейзаж в произведениях эпохи классицизма</w:t>
      </w:r>
      <w:r>
        <w:rPr>
          <w:rFonts w:ascii="Times New Roman" w:hAnsi="Times New Roman" w:cs="Times New Roman"/>
          <w:sz w:val="28"/>
        </w:rPr>
        <w:t xml:space="preserve"> – перспективно-панорамный, сим</w:t>
      </w:r>
      <w:r w:rsidRPr="00D06679">
        <w:rPr>
          <w:rFonts w:ascii="Times New Roman" w:hAnsi="Times New Roman" w:cs="Times New Roman"/>
          <w:sz w:val="28"/>
        </w:rPr>
        <w:t>метричный, стройной композиции.</w:t>
      </w:r>
    </w:p>
    <w:p w:rsidR="00D06679" w:rsidRPr="00D06679" w:rsidRDefault="00D06679" w:rsidP="00D06679">
      <w:pPr>
        <w:pStyle w:val="a3"/>
        <w:ind w:left="862"/>
        <w:rPr>
          <w:rFonts w:ascii="Times New Roman" w:hAnsi="Times New Roman" w:cs="Times New Roman"/>
          <w:sz w:val="28"/>
        </w:rPr>
      </w:pPr>
      <w:r w:rsidRPr="00D06679">
        <w:rPr>
          <w:rFonts w:ascii="Times New Roman" w:hAnsi="Times New Roman" w:cs="Times New Roman"/>
          <w:sz w:val="28"/>
        </w:rPr>
        <w:t>Романтический пейзаж имеет свои особенности: служит одним из средств создания необычного, иногда фантастического мира, противопоста</w:t>
      </w:r>
      <w:r>
        <w:rPr>
          <w:rFonts w:ascii="Times New Roman" w:hAnsi="Times New Roman" w:cs="Times New Roman"/>
          <w:sz w:val="28"/>
        </w:rPr>
        <w:t>вленного реальной действительно</w:t>
      </w:r>
      <w:r w:rsidRPr="00D06679">
        <w:rPr>
          <w:rFonts w:ascii="Times New Roman" w:hAnsi="Times New Roman" w:cs="Times New Roman"/>
          <w:sz w:val="28"/>
        </w:rPr>
        <w:t>сти, причем обилие красок делает пейзаж еще и эмоциональным (отсюда исключительность его деталей и образов, зачастую вымышленных художником). Тако</w:t>
      </w:r>
      <w:r>
        <w:rPr>
          <w:rFonts w:ascii="Times New Roman" w:hAnsi="Times New Roman" w:cs="Times New Roman"/>
          <w:sz w:val="28"/>
        </w:rPr>
        <w:t>й пейзаж обычно соответ</w:t>
      </w:r>
      <w:r w:rsidRPr="00D06679">
        <w:rPr>
          <w:rFonts w:ascii="Times New Roman" w:hAnsi="Times New Roman" w:cs="Times New Roman"/>
          <w:sz w:val="28"/>
        </w:rPr>
        <w:t>ствует натуре романтического героя – страдающего, мела</w:t>
      </w:r>
      <w:r>
        <w:rPr>
          <w:rFonts w:ascii="Times New Roman" w:hAnsi="Times New Roman" w:cs="Times New Roman"/>
          <w:sz w:val="28"/>
        </w:rPr>
        <w:t>нхолически-мечтательного или не</w:t>
      </w:r>
      <w:r w:rsidRPr="00D06679">
        <w:rPr>
          <w:rFonts w:ascii="Times New Roman" w:hAnsi="Times New Roman" w:cs="Times New Roman"/>
          <w:sz w:val="28"/>
        </w:rPr>
        <w:t>спокойного, бунтующего, борющегося, он отражает одну из центральных тем романтизма – разлад между мечтой и самой жизнью, символизирует душевные по</w:t>
      </w:r>
      <w:r>
        <w:rPr>
          <w:rFonts w:ascii="Times New Roman" w:hAnsi="Times New Roman" w:cs="Times New Roman"/>
          <w:sz w:val="28"/>
        </w:rPr>
        <w:t>трясения, оттеняет на</w:t>
      </w:r>
      <w:r w:rsidRPr="00D06679">
        <w:rPr>
          <w:rFonts w:ascii="Times New Roman" w:hAnsi="Times New Roman" w:cs="Times New Roman"/>
          <w:sz w:val="28"/>
        </w:rPr>
        <w:t>строения персонажей. Представители романтизма любили экзотический пейзаж: г</w:t>
      </w:r>
      <w:r>
        <w:rPr>
          <w:rFonts w:ascii="Times New Roman" w:hAnsi="Times New Roman" w:cs="Times New Roman"/>
          <w:sz w:val="28"/>
        </w:rPr>
        <w:t>розный Кавказ, холодная Сибирь.</w:t>
      </w:r>
    </w:p>
    <w:p w:rsidR="00D06679" w:rsidRPr="00D06679" w:rsidRDefault="00D06679" w:rsidP="00D06679">
      <w:pPr>
        <w:pStyle w:val="a3"/>
        <w:ind w:left="862" w:hanging="295"/>
        <w:rPr>
          <w:rFonts w:ascii="Times New Roman" w:hAnsi="Times New Roman" w:cs="Times New Roman"/>
          <w:sz w:val="28"/>
        </w:rPr>
      </w:pPr>
      <w:r w:rsidRPr="00D06679">
        <w:rPr>
          <w:rFonts w:ascii="Times New Roman" w:hAnsi="Times New Roman" w:cs="Times New Roman"/>
          <w:sz w:val="28"/>
        </w:rPr>
        <w:t>Трудно найти в мире национальную литературу, в которой уделялось бы столько внимания описаниям природы, как в русской литературе. Причём, пейзаж в русской классике – это не просто фон, на котором разворачивается действие, он играет большую роль в композиции произведения, в характеристике персонажа, так как в отношении к природе раскрывается внутренний облик человека.</w:t>
      </w:r>
    </w:p>
    <w:p w:rsidR="00D06679" w:rsidRPr="00D06679" w:rsidRDefault="00D06679" w:rsidP="00D06679">
      <w:pPr>
        <w:pStyle w:val="a3"/>
        <w:ind w:left="862"/>
        <w:rPr>
          <w:rFonts w:ascii="Times New Roman" w:hAnsi="Times New Roman" w:cs="Times New Roman"/>
          <w:sz w:val="28"/>
        </w:rPr>
      </w:pPr>
      <w:r w:rsidRPr="00D06679">
        <w:rPr>
          <w:rFonts w:ascii="Times New Roman" w:hAnsi="Times New Roman" w:cs="Times New Roman"/>
          <w:sz w:val="28"/>
        </w:rPr>
        <w:t>В русской литературе почти нет произведений, в которых отсутствовал бы пейзаж. Писатели стремились включать этот внесюжетный элемент в свои произведения с самыми разными целям</w:t>
      </w:r>
      <w:r>
        <w:rPr>
          <w:rFonts w:ascii="Times New Roman" w:hAnsi="Times New Roman" w:cs="Times New Roman"/>
          <w:sz w:val="28"/>
        </w:rPr>
        <w:t>и. П</w:t>
      </w:r>
      <w:r w:rsidRPr="00D06679">
        <w:rPr>
          <w:rFonts w:ascii="Times New Roman" w:hAnsi="Times New Roman" w:cs="Times New Roman"/>
          <w:sz w:val="28"/>
        </w:rPr>
        <w:t>ейзажи – это одно из главных средств раскрытия душевных переживаний героев. Кроме того,</w:t>
      </w:r>
      <w:r>
        <w:rPr>
          <w:rFonts w:ascii="Times New Roman" w:hAnsi="Times New Roman" w:cs="Times New Roman"/>
          <w:sz w:val="28"/>
        </w:rPr>
        <w:t xml:space="preserve"> они служат для передачи отноше</w:t>
      </w:r>
      <w:r w:rsidRPr="00D06679">
        <w:rPr>
          <w:rFonts w:ascii="Times New Roman" w:hAnsi="Times New Roman" w:cs="Times New Roman"/>
          <w:sz w:val="28"/>
        </w:rPr>
        <w:t>ния автора к происходящему.</w:t>
      </w:r>
    </w:p>
    <w:p w:rsidR="00D06679" w:rsidRPr="00D06679" w:rsidRDefault="00D06679" w:rsidP="00D06679">
      <w:pPr>
        <w:pStyle w:val="a3"/>
        <w:ind w:hanging="294"/>
        <w:rPr>
          <w:rFonts w:ascii="Times New Roman" w:hAnsi="Times New Roman" w:cs="Times New Roman"/>
          <w:sz w:val="28"/>
        </w:rPr>
      </w:pPr>
      <w:r w:rsidRPr="00D06679">
        <w:rPr>
          <w:rFonts w:ascii="Times New Roman" w:hAnsi="Times New Roman" w:cs="Times New Roman"/>
          <w:sz w:val="28"/>
        </w:rPr>
        <w:t>Лирика один из трех родов литературы, в основе которого не действия и события, а чувства и мысли человека. Поэзия – особенное состояни</w:t>
      </w:r>
      <w:r>
        <w:rPr>
          <w:rFonts w:ascii="Times New Roman" w:hAnsi="Times New Roman" w:cs="Times New Roman"/>
          <w:sz w:val="28"/>
        </w:rPr>
        <w:t>е человеческой души, когда в не</w:t>
      </w:r>
      <w:r w:rsidRPr="00D06679">
        <w:rPr>
          <w:rFonts w:ascii="Times New Roman" w:hAnsi="Times New Roman" w:cs="Times New Roman"/>
          <w:sz w:val="28"/>
        </w:rPr>
        <w:t>сколько строк стихотворения укладывается «бездна смысла», для передачи которой в прозе понадобились бы десятки страниц. Только в поэзии может возникнуть «чародейка-зима»; прекрасная, но живущая лишь мгновение радуга; «хрустальные» дни золотой осени. Лирика может дать почувствовать «созвучье полное» с природой.</w:t>
      </w:r>
    </w:p>
    <w:p w:rsidR="00D70E12" w:rsidRDefault="00D06679" w:rsidP="00D06679">
      <w:pPr>
        <w:pStyle w:val="a3"/>
        <w:ind w:hanging="294"/>
        <w:rPr>
          <w:rFonts w:ascii="Times New Roman" w:hAnsi="Times New Roman" w:cs="Times New Roman"/>
          <w:sz w:val="28"/>
        </w:rPr>
      </w:pPr>
      <w:r w:rsidRPr="00D06679">
        <w:rPr>
          <w:rFonts w:ascii="Times New Roman" w:hAnsi="Times New Roman" w:cs="Times New Roman"/>
          <w:sz w:val="28"/>
        </w:rPr>
        <w:t>Русская природа издавна вдохновляла своей красотой поэтов, писателей, художников-пейзажистов. Рисуя природу, они выражали свое отношение к ней, передавали нескрываемую любовь к родной земле.</w:t>
      </w:r>
    </w:p>
    <w:p w:rsidR="003F1709" w:rsidRPr="003F1709" w:rsidRDefault="003F1709" w:rsidP="003F1709">
      <w:pPr>
        <w:pStyle w:val="a3"/>
        <w:ind w:hanging="294"/>
        <w:rPr>
          <w:rFonts w:ascii="Times New Roman" w:hAnsi="Times New Roman" w:cs="Times New Roman"/>
          <w:sz w:val="28"/>
        </w:rPr>
      </w:pPr>
      <w:r w:rsidRPr="003F1709">
        <w:rPr>
          <w:rFonts w:ascii="Times New Roman" w:hAnsi="Times New Roman" w:cs="Times New Roman"/>
          <w:sz w:val="28"/>
        </w:rPr>
        <w:t xml:space="preserve">  Стихотворения А. А. Фета - особая глава русской поэзии. Автор этой главы представляет окружающий мир прекрасным и гармоничным.</w:t>
      </w:r>
    </w:p>
    <w:p w:rsidR="003F1709" w:rsidRPr="003F1709" w:rsidRDefault="003F1709" w:rsidP="003F1709">
      <w:pPr>
        <w:pStyle w:val="a3"/>
        <w:ind w:hanging="294"/>
        <w:rPr>
          <w:rFonts w:ascii="Times New Roman" w:hAnsi="Times New Roman" w:cs="Times New Roman"/>
          <w:sz w:val="28"/>
        </w:rPr>
      </w:pPr>
      <w:r w:rsidRPr="003F1709">
        <w:rPr>
          <w:rFonts w:ascii="Times New Roman" w:hAnsi="Times New Roman" w:cs="Times New Roman"/>
          <w:sz w:val="28"/>
        </w:rPr>
        <w:t xml:space="preserve">    "Сила Фета в том, что поэт наш, руководимый своим вдохновением, умеет забираться в сокровеннейшие тайники души человеческой", - писал известный критик А. В. Дружинин в своей статье - "Стихотворения А. А. Фета".</w:t>
      </w:r>
    </w:p>
    <w:p w:rsidR="003F1709" w:rsidRPr="003F1709" w:rsidRDefault="003F1709" w:rsidP="003F1709">
      <w:pPr>
        <w:pStyle w:val="a3"/>
        <w:ind w:hanging="294"/>
        <w:rPr>
          <w:rFonts w:ascii="Times New Roman" w:hAnsi="Times New Roman" w:cs="Times New Roman"/>
          <w:sz w:val="28"/>
        </w:rPr>
      </w:pPr>
      <w:r w:rsidRPr="003F1709">
        <w:rPr>
          <w:rFonts w:ascii="Times New Roman" w:hAnsi="Times New Roman" w:cs="Times New Roman"/>
          <w:sz w:val="28"/>
        </w:rPr>
        <w:lastRenderedPageBreak/>
        <w:t xml:space="preserve">     Предметом искусства, по мнению Фета, должно быть прекрасное, а для возникновения поэтического произведения необходимы два условия: красота как реально существующий элемент мира и особая прозорливость изображающего ее "ум сердца": "Поэт тот, кто в предмете видит то, что без его помощи никто не увидит".</w:t>
      </w:r>
    </w:p>
    <w:p w:rsidR="003F1709" w:rsidRPr="003F1709" w:rsidRDefault="003F1709" w:rsidP="003F1709">
      <w:pPr>
        <w:pStyle w:val="a3"/>
        <w:ind w:hanging="294"/>
        <w:rPr>
          <w:rFonts w:ascii="Times New Roman" w:hAnsi="Times New Roman" w:cs="Times New Roman"/>
          <w:sz w:val="28"/>
        </w:rPr>
      </w:pPr>
      <w:r w:rsidRPr="003F1709">
        <w:rPr>
          <w:rFonts w:ascii="Times New Roman" w:hAnsi="Times New Roman" w:cs="Times New Roman"/>
          <w:sz w:val="28"/>
        </w:rPr>
        <w:t xml:space="preserve">    Благодаря этой поэтической зоркости, весь окружающий мир представал перед Фетом прекрасным и гармоничным. "Целый мир от красоты", - утверждал поэт.</w:t>
      </w:r>
    </w:p>
    <w:p w:rsidR="003F1709" w:rsidRPr="003F1709" w:rsidRDefault="003F1709" w:rsidP="003F1709">
      <w:pPr>
        <w:pStyle w:val="a3"/>
        <w:ind w:hanging="294"/>
        <w:rPr>
          <w:rFonts w:ascii="Times New Roman" w:hAnsi="Times New Roman" w:cs="Times New Roman"/>
          <w:sz w:val="28"/>
        </w:rPr>
      </w:pPr>
      <w:r w:rsidRPr="003F1709">
        <w:rPr>
          <w:rFonts w:ascii="Times New Roman" w:hAnsi="Times New Roman" w:cs="Times New Roman"/>
          <w:sz w:val="28"/>
        </w:rPr>
        <w:t xml:space="preserve">    Увлечение Фета пейзажной поэзией начинается с 1853 г. Видимо, здесь сыграло роль сближение с писателями круга "Современника", в особенности с И. С. Тургеневым.</w:t>
      </w:r>
    </w:p>
    <w:p w:rsidR="003F1709" w:rsidRPr="003F1709" w:rsidRDefault="003F1709" w:rsidP="003F1709">
      <w:pPr>
        <w:pStyle w:val="a3"/>
        <w:ind w:hanging="294"/>
        <w:rPr>
          <w:rFonts w:ascii="Times New Roman" w:hAnsi="Times New Roman" w:cs="Times New Roman"/>
          <w:sz w:val="28"/>
        </w:rPr>
      </w:pPr>
      <w:r w:rsidRPr="003F1709">
        <w:rPr>
          <w:rFonts w:ascii="Times New Roman" w:hAnsi="Times New Roman" w:cs="Times New Roman"/>
          <w:sz w:val="28"/>
        </w:rPr>
        <w:t xml:space="preserve">    Исследователи художественного мастерства Тургенева справедливо отмечают, что "у Тургенева нет деревьев, растений, птиц и насекомых вообще; его флора и фауна всегда конкретны и определенны". Фет переносит эту же особенность в поэзию. Явления природы у него описываются детальнее, предстают более конкретными, чем у его предшественников. В стихах Фета мы встретим, например, не только традиционных птиц, получивших привычную символическую окраску, как орел, соловей, лебедь, жаворонок, но и таких, как лунь, сыч, черныш, кулик, чибис, стриж и др. и каждая птица показана в ее своеобразии. Когда Фет пишет:</w:t>
      </w:r>
    </w:p>
    <w:p w:rsidR="003F1709" w:rsidRPr="003F1709" w:rsidRDefault="003F1709" w:rsidP="003F1709">
      <w:pPr>
        <w:pStyle w:val="a3"/>
        <w:ind w:hanging="294"/>
        <w:rPr>
          <w:rFonts w:ascii="Times New Roman" w:hAnsi="Times New Roman" w:cs="Times New Roman"/>
          <w:sz w:val="28"/>
        </w:rPr>
      </w:pPr>
      <w:r w:rsidRPr="003F1709">
        <w:rPr>
          <w:rFonts w:ascii="Times New Roman" w:hAnsi="Times New Roman" w:cs="Times New Roman"/>
          <w:sz w:val="28"/>
        </w:rPr>
        <w:t>И слышу я, в изложине росистой</w:t>
      </w:r>
    </w:p>
    <w:p w:rsidR="003F1709" w:rsidRPr="003F1709" w:rsidRDefault="003F1709" w:rsidP="003F1709">
      <w:pPr>
        <w:pStyle w:val="a3"/>
        <w:ind w:hanging="294"/>
        <w:rPr>
          <w:rFonts w:ascii="Times New Roman" w:hAnsi="Times New Roman" w:cs="Times New Roman"/>
          <w:sz w:val="28"/>
        </w:rPr>
      </w:pPr>
      <w:r w:rsidRPr="003F1709">
        <w:rPr>
          <w:rFonts w:ascii="Times New Roman" w:hAnsi="Times New Roman" w:cs="Times New Roman"/>
          <w:sz w:val="28"/>
        </w:rPr>
        <w:t>В полголоса скрипят коростели.</w:t>
      </w:r>
    </w:p>
    <w:p w:rsidR="003F1709" w:rsidRPr="003F1709" w:rsidRDefault="003F1709" w:rsidP="003F1709">
      <w:pPr>
        <w:pStyle w:val="a3"/>
        <w:ind w:hanging="294"/>
        <w:rPr>
          <w:rFonts w:ascii="Times New Roman" w:hAnsi="Times New Roman" w:cs="Times New Roman"/>
          <w:sz w:val="28"/>
        </w:rPr>
      </w:pPr>
      <w:r w:rsidRPr="003F1709">
        <w:rPr>
          <w:rFonts w:ascii="Times New Roman" w:hAnsi="Times New Roman" w:cs="Times New Roman"/>
          <w:sz w:val="28"/>
        </w:rPr>
        <w:t xml:space="preserve">                           "Степь вечером"</w:t>
      </w:r>
    </w:p>
    <w:p w:rsidR="003F1709" w:rsidRPr="003F1709" w:rsidRDefault="003F1709" w:rsidP="003F1709">
      <w:pPr>
        <w:pStyle w:val="a3"/>
        <w:ind w:hanging="294"/>
        <w:rPr>
          <w:rFonts w:ascii="Times New Roman" w:hAnsi="Times New Roman" w:cs="Times New Roman"/>
          <w:sz w:val="28"/>
        </w:rPr>
      </w:pPr>
    </w:p>
    <w:p w:rsidR="003F1709" w:rsidRPr="003F1709" w:rsidRDefault="003F1709" w:rsidP="003F1709">
      <w:pPr>
        <w:pStyle w:val="a3"/>
        <w:ind w:hanging="294"/>
        <w:rPr>
          <w:rFonts w:ascii="Times New Roman" w:hAnsi="Times New Roman" w:cs="Times New Roman"/>
          <w:sz w:val="28"/>
        </w:rPr>
      </w:pPr>
      <w:r w:rsidRPr="003F1709">
        <w:rPr>
          <w:rFonts w:ascii="Times New Roman" w:hAnsi="Times New Roman" w:cs="Times New Roman"/>
          <w:sz w:val="28"/>
        </w:rPr>
        <w:t>- здесь в поэзию входят наблюдения человека, который определяет по голосу не только то, какая птица поет, но и где она находится, и какова сила звуков в отношении к обычной силе ее голоса, и даже каково значение услышанных звуков. Ведь в другом стихотворении "Жду я, тревогой объят" в непроглядной тьме ночи коростель "хрипло подругу позвал".</w:t>
      </w:r>
    </w:p>
    <w:p w:rsidR="003F1709" w:rsidRPr="003F1709" w:rsidRDefault="003F1709" w:rsidP="003F1709">
      <w:pPr>
        <w:pStyle w:val="a3"/>
        <w:ind w:hanging="294"/>
        <w:rPr>
          <w:rFonts w:ascii="Times New Roman" w:hAnsi="Times New Roman" w:cs="Times New Roman"/>
          <w:sz w:val="28"/>
        </w:rPr>
      </w:pPr>
      <w:r w:rsidRPr="003F1709">
        <w:rPr>
          <w:rFonts w:ascii="Times New Roman" w:hAnsi="Times New Roman" w:cs="Times New Roman"/>
          <w:sz w:val="28"/>
        </w:rPr>
        <w:t xml:space="preserve">    Еще одной особенностью пейзажной лирики Фета является его стремление к фиксации изменений в природе. Наблюдения его в стихах постоянно группируются и воспринимаются как фенологические приметы. Пейзажи Фета не просто весенние, летние, осенние или зимние. Фет изображает более частные, более короткие и тем самым более конкретные отрезки сезонов. Вот, скажем, приметы поздней осени:</w:t>
      </w:r>
    </w:p>
    <w:p w:rsidR="003F1709" w:rsidRPr="003F1709" w:rsidRDefault="003F1709" w:rsidP="003F1709">
      <w:pPr>
        <w:pStyle w:val="a3"/>
        <w:ind w:hanging="294"/>
        <w:rPr>
          <w:rFonts w:ascii="Times New Roman" w:hAnsi="Times New Roman" w:cs="Times New Roman"/>
          <w:sz w:val="28"/>
        </w:rPr>
      </w:pPr>
      <w:r w:rsidRPr="003F1709">
        <w:rPr>
          <w:rFonts w:ascii="Times New Roman" w:hAnsi="Times New Roman" w:cs="Times New Roman"/>
          <w:sz w:val="28"/>
        </w:rPr>
        <w:t>Сбирались умирать последние цветы</w:t>
      </w:r>
    </w:p>
    <w:p w:rsidR="003F1709" w:rsidRPr="003F1709" w:rsidRDefault="003F1709" w:rsidP="003F1709">
      <w:pPr>
        <w:pStyle w:val="a3"/>
        <w:ind w:hanging="294"/>
        <w:rPr>
          <w:rFonts w:ascii="Times New Roman" w:hAnsi="Times New Roman" w:cs="Times New Roman"/>
          <w:sz w:val="28"/>
        </w:rPr>
      </w:pPr>
      <w:r w:rsidRPr="003F1709">
        <w:rPr>
          <w:rFonts w:ascii="Times New Roman" w:hAnsi="Times New Roman" w:cs="Times New Roman"/>
          <w:sz w:val="28"/>
        </w:rPr>
        <w:t>И ждали с грустию дыхания мороза;</w:t>
      </w:r>
    </w:p>
    <w:p w:rsidR="003F1709" w:rsidRPr="003F1709" w:rsidRDefault="003F1709" w:rsidP="003F1709">
      <w:pPr>
        <w:pStyle w:val="a3"/>
        <w:ind w:hanging="294"/>
        <w:rPr>
          <w:rFonts w:ascii="Times New Roman" w:hAnsi="Times New Roman" w:cs="Times New Roman"/>
          <w:sz w:val="28"/>
        </w:rPr>
      </w:pPr>
      <w:r w:rsidRPr="003F1709">
        <w:rPr>
          <w:rFonts w:ascii="Times New Roman" w:hAnsi="Times New Roman" w:cs="Times New Roman"/>
          <w:sz w:val="28"/>
        </w:rPr>
        <w:t>Краснели по краям кленовые листы,</w:t>
      </w:r>
    </w:p>
    <w:p w:rsidR="003F1709" w:rsidRPr="003F1709" w:rsidRDefault="003F1709" w:rsidP="003F1709">
      <w:pPr>
        <w:pStyle w:val="a3"/>
        <w:ind w:hanging="294"/>
        <w:rPr>
          <w:rFonts w:ascii="Times New Roman" w:hAnsi="Times New Roman" w:cs="Times New Roman"/>
          <w:sz w:val="28"/>
        </w:rPr>
      </w:pPr>
      <w:r w:rsidRPr="003F1709">
        <w:rPr>
          <w:rFonts w:ascii="Times New Roman" w:hAnsi="Times New Roman" w:cs="Times New Roman"/>
          <w:sz w:val="28"/>
        </w:rPr>
        <w:t>Горошек отцветал, и осыпалась роза.</w:t>
      </w:r>
    </w:p>
    <w:p w:rsidR="003F1709" w:rsidRPr="003F1709" w:rsidRDefault="003F1709" w:rsidP="003F1709">
      <w:pPr>
        <w:pStyle w:val="a3"/>
        <w:ind w:hanging="294"/>
        <w:rPr>
          <w:rFonts w:ascii="Times New Roman" w:hAnsi="Times New Roman" w:cs="Times New Roman"/>
          <w:sz w:val="28"/>
        </w:rPr>
      </w:pPr>
      <w:r w:rsidRPr="003F1709">
        <w:rPr>
          <w:rFonts w:ascii="Times New Roman" w:hAnsi="Times New Roman" w:cs="Times New Roman"/>
          <w:sz w:val="28"/>
        </w:rPr>
        <w:lastRenderedPageBreak/>
        <w:t>Над мрачным ельником проснулася заря,</w:t>
      </w:r>
    </w:p>
    <w:p w:rsidR="003F1709" w:rsidRPr="003F1709" w:rsidRDefault="003F1709" w:rsidP="003F1709">
      <w:pPr>
        <w:pStyle w:val="a3"/>
        <w:ind w:hanging="294"/>
        <w:rPr>
          <w:rFonts w:ascii="Times New Roman" w:hAnsi="Times New Roman" w:cs="Times New Roman"/>
          <w:sz w:val="28"/>
        </w:rPr>
      </w:pPr>
      <w:r w:rsidRPr="003F1709">
        <w:rPr>
          <w:rFonts w:ascii="Times New Roman" w:hAnsi="Times New Roman" w:cs="Times New Roman"/>
          <w:sz w:val="28"/>
        </w:rPr>
        <w:t>Но яркости ее не радовались птицы;</w:t>
      </w:r>
    </w:p>
    <w:p w:rsidR="003F1709" w:rsidRPr="003F1709" w:rsidRDefault="003F1709" w:rsidP="003F1709">
      <w:pPr>
        <w:pStyle w:val="a3"/>
        <w:ind w:hanging="294"/>
        <w:rPr>
          <w:rFonts w:ascii="Times New Roman" w:hAnsi="Times New Roman" w:cs="Times New Roman"/>
          <w:sz w:val="28"/>
        </w:rPr>
      </w:pPr>
      <w:r w:rsidRPr="003F1709">
        <w:rPr>
          <w:rFonts w:ascii="Times New Roman" w:hAnsi="Times New Roman" w:cs="Times New Roman"/>
          <w:sz w:val="28"/>
        </w:rPr>
        <w:t>Однообразный свист лишь слышен снегиря,</w:t>
      </w:r>
    </w:p>
    <w:p w:rsidR="003F1709" w:rsidRPr="003F1709" w:rsidRDefault="003F1709" w:rsidP="003F1709">
      <w:pPr>
        <w:pStyle w:val="a3"/>
        <w:ind w:hanging="294"/>
        <w:rPr>
          <w:rFonts w:ascii="Times New Roman" w:hAnsi="Times New Roman" w:cs="Times New Roman"/>
          <w:sz w:val="28"/>
        </w:rPr>
      </w:pPr>
      <w:r w:rsidRPr="003F1709">
        <w:rPr>
          <w:rFonts w:ascii="Times New Roman" w:hAnsi="Times New Roman" w:cs="Times New Roman"/>
          <w:sz w:val="28"/>
        </w:rPr>
        <w:t>Да раздражает писк насмешливой, синицы.</w:t>
      </w:r>
    </w:p>
    <w:p w:rsidR="003F1709" w:rsidRPr="003F1709" w:rsidRDefault="003F1709" w:rsidP="003F1709">
      <w:pPr>
        <w:pStyle w:val="a3"/>
        <w:ind w:hanging="294"/>
        <w:rPr>
          <w:rFonts w:ascii="Times New Roman" w:hAnsi="Times New Roman" w:cs="Times New Roman"/>
          <w:sz w:val="28"/>
        </w:rPr>
      </w:pPr>
    </w:p>
    <w:p w:rsidR="003F1709" w:rsidRPr="003F1709" w:rsidRDefault="003F1709" w:rsidP="003F1709">
      <w:pPr>
        <w:pStyle w:val="a3"/>
        <w:ind w:hanging="294"/>
        <w:rPr>
          <w:rFonts w:ascii="Times New Roman" w:hAnsi="Times New Roman" w:cs="Times New Roman"/>
          <w:sz w:val="28"/>
        </w:rPr>
      </w:pPr>
      <w:r w:rsidRPr="003F1709">
        <w:rPr>
          <w:rFonts w:ascii="Times New Roman" w:hAnsi="Times New Roman" w:cs="Times New Roman"/>
          <w:sz w:val="28"/>
        </w:rPr>
        <w:t xml:space="preserve">    У Фета природа - объект художественного восторга, эстетического наслаждения, Фетовский эстетизм, "преклонение перед чистой красотой", (горою ведет поэта к нарочитой красивости, даже к банальности. </w:t>
      </w:r>
      <w:r w:rsidR="008F78EB" w:rsidRPr="003F1709">
        <w:rPr>
          <w:rFonts w:ascii="Times New Roman" w:hAnsi="Times New Roman" w:cs="Times New Roman"/>
          <w:sz w:val="28"/>
        </w:rPr>
        <w:t>Можно отметить постоянное употребление таких эпитетов, как "волшебный", "нежный", "сладос</w:t>
      </w:r>
      <w:r w:rsidR="008F78EB">
        <w:rPr>
          <w:rFonts w:ascii="Times New Roman" w:hAnsi="Times New Roman" w:cs="Times New Roman"/>
          <w:sz w:val="28"/>
        </w:rPr>
        <w:t>тный", "чудный", "ласкательный.</w:t>
      </w:r>
      <w:r w:rsidR="008F78EB" w:rsidRPr="003F1709">
        <w:rPr>
          <w:rFonts w:ascii="Times New Roman" w:hAnsi="Times New Roman" w:cs="Times New Roman"/>
          <w:sz w:val="28"/>
        </w:rPr>
        <w:t>) и др. Этот узкий круг условно-поэтических эпитетов прилагается к широкому кругу явлений действительности.</w:t>
      </w:r>
    </w:p>
    <w:p w:rsidR="003F1709" w:rsidRPr="003F1709" w:rsidRDefault="003F1709" w:rsidP="003F1709">
      <w:pPr>
        <w:pStyle w:val="a3"/>
        <w:ind w:hanging="294"/>
        <w:rPr>
          <w:rFonts w:ascii="Times New Roman" w:hAnsi="Times New Roman" w:cs="Times New Roman"/>
          <w:sz w:val="28"/>
        </w:rPr>
      </w:pPr>
      <w:r w:rsidRPr="003F1709">
        <w:rPr>
          <w:rFonts w:ascii="Times New Roman" w:hAnsi="Times New Roman" w:cs="Times New Roman"/>
          <w:sz w:val="28"/>
        </w:rPr>
        <w:t xml:space="preserve">    Говоря о пейзажной лирике Фета, нельзя не отметить, что новизна изображения явлений природы у Фета связана с уклоном к импрессионизму. Этот уклон впервые в русской поэзии, определенно проявился у Фета. Признак этого стиля - "стремление передать предмет в отрывочных, мгновенно фиксирующих каждое ощущение штрихах". Поэт зорко вглядывается во внешний мир и показывает его таким, каким он предстал его восприятию, каким кажется ему в данный момент. Его интересует не столько предмет, сколько впечатление, произведенное предметом. Фет так и говорит: "Для художника впечатление, вызвавшее произведение, дороже самой вещи, вызвавшей это впечатление".</w:t>
      </w:r>
    </w:p>
    <w:p w:rsidR="003F1709" w:rsidRPr="003F1709" w:rsidRDefault="003F1709" w:rsidP="003F1709">
      <w:pPr>
        <w:pStyle w:val="a3"/>
        <w:ind w:hanging="294"/>
        <w:rPr>
          <w:rFonts w:ascii="Times New Roman" w:hAnsi="Times New Roman" w:cs="Times New Roman"/>
          <w:sz w:val="28"/>
        </w:rPr>
      </w:pPr>
      <w:r w:rsidRPr="003F1709">
        <w:rPr>
          <w:rFonts w:ascii="Times New Roman" w:hAnsi="Times New Roman" w:cs="Times New Roman"/>
          <w:sz w:val="28"/>
        </w:rPr>
        <w:t xml:space="preserve">    А. А. Фет изображает внешний мир в том виде, какое ему придало его настроение. При всей правдивости и конкретности описания природы оно, прежде всего, служит выражением лирического чувства. Что такое природа в стихотворениях Фета? Все в ней - сумрачные осенние дни и первый весенний цветок, томительный среднерусский полдень и короткая северная ночь, плач комара и хриплый призыв коростеля - превращается под пером поэта в золото чарующего стиха. Поэт стремится передать жизнь природы в момент перехода ее из одного состояния в другое, запечатлеть мгновение этого перехода. Она дышит, она движется, она чувствует.</w:t>
      </w:r>
    </w:p>
    <w:p w:rsidR="003F1709" w:rsidRDefault="003F1709" w:rsidP="003F1709">
      <w:pPr>
        <w:pStyle w:val="a3"/>
        <w:ind w:hanging="294"/>
        <w:rPr>
          <w:rFonts w:ascii="Times New Roman" w:hAnsi="Times New Roman" w:cs="Times New Roman"/>
          <w:sz w:val="28"/>
        </w:rPr>
      </w:pPr>
      <w:r w:rsidRPr="003F1709">
        <w:rPr>
          <w:rFonts w:ascii="Times New Roman" w:hAnsi="Times New Roman" w:cs="Times New Roman"/>
          <w:sz w:val="28"/>
        </w:rPr>
        <w:t xml:space="preserve">    Перечитаем стихотворение "В дымке-невидимке" (1873). В этом стихотворении нет ни неба, ни земли - а есть дымка-невидимка, нет воздуха - есть движение цветущего сада. И из этой туманной неопределенности перехода вечера в ночь как бы выглядывают конкретные детали: "Плачет старый камень, в пруд роняя слезы", "Уронила косы голова невольно". Последние строки-вопросы, уводя от конкретных картин, погружают нас в мир состояний и ощущений.</w:t>
      </w:r>
    </w:p>
    <w:p w:rsidR="00C40AD5" w:rsidRDefault="00C40AD5" w:rsidP="003F1709">
      <w:pPr>
        <w:pStyle w:val="a3"/>
        <w:ind w:hanging="294"/>
        <w:rPr>
          <w:rFonts w:ascii="Times New Roman" w:hAnsi="Times New Roman" w:cs="Times New Roman"/>
          <w:sz w:val="28"/>
        </w:rPr>
      </w:pPr>
    </w:p>
    <w:p w:rsidR="00C40AD5" w:rsidRDefault="00C40AD5" w:rsidP="003F1709">
      <w:pPr>
        <w:pStyle w:val="a3"/>
        <w:ind w:hanging="294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lastRenderedPageBreak/>
        <w:t>4.</w:t>
      </w:r>
      <w:r w:rsidR="008F78EB">
        <w:rPr>
          <w:rFonts w:ascii="Times New Roman" w:hAnsi="Times New Roman" w:cs="Times New Roman"/>
          <w:sz w:val="28"/>
        </w:rPr>
        <w:t>1)</w:t>
      </w:r>
      <w:r w:rsidRPr="00C40AD5">
        <w:t xml:space="preserve"> </w:t>
      </w:r>
      <w:r w:rsidRPr="00C40AD5">
        <w:rPr>
          <w:rFonts w:ascii="Times New Roman" w:hAnsi="Times New Roman" w:cs="Times New Roman"/>
          <w:sz w:val="28"/>
        </w:rPr>
        <w:t xml:space="preserve">Особенности пафоса произведения: юмор, сатира, инвектива, ирония,  трагическое, </w:t>
      </w:r>
      <w:r w:rsidR="008F78EB" w:rsidRPr="00C40AD5">
        <w:rPr>
          <w:rFonts w:ascii="Times New Roman" w:hAnsi="Times New Roman" w:cs="Times New Roman"/>
          <w:sz w:val="28"/>
        </w:rPr>
        <w:t>героическое</w:t>
      </w:r>
      <w:r w:rsidRPr="00C40AD5">
        <w:rPr>
          <w:rFonts w:ascii="Times New Roman" w:hAnsi="Times New Roman" w:cs="Times New Roman"/>
          <w:sz w:val="28"/>
        </w:rPr>
        <w:t>,  романтика, сочетание различных разновидностей пафоса. Способы создания пафоса как основного эмоционального тона произведения или эмоционального освещения того или иного персонажа. Взаимосвязь пафоса произведения с его идеей, с авторским идеалом, с конфликтом.</w:t>
      </w:r>
    </w:p>
    <w:p w:rsidR="008F78EB" w:rsidRPr="008F78EB" w:rsidRDefault="008F78EB" w:rsidP="008F78EB">
      <w:pPr>
        <w:pStyle w:val="a3"/>
        <w:spacing w:after="0" w:line="240" w:lineRule="auto"/>
        <w:ind w:hanging="11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2)</w:t>
      </w:r>
      <w:r w:rsidRPr="008F78EB">
        <w:rPr>
          <w:rFonts w:ascii="Times New Roman" w:hAnsi="Times New Roman" w:cs="Times New Roman"/>
          <w:sz w:val="28"/>
        </w:rPr>
        <w:t>В этом произведении А.А. Фету удалось максимально детализировать происходящее в степи. Именно на описание деталей он делает здесь основной упор. Благодаря этому «Степь вечером» была по достоинству оценена современниками автора. Автор смог уловить мельчайшие детали. Это и крик перепела, поскрипывание коростелей, дуновение теплого и холодного ветерков.</w:t>
      </w:r>
    </w:p>
    <w:p w:rsidR="008F78EB" w:rsidRPr="008F78EB" w:rsidRDefault="008F78EB" w:rsidP="008F78EB">
      <w:pPr>
        <w:pStyle w:val="a3"/>
        <w:spacing w:after="0" w:line="240" w:lineRule="auto"/>
        <w:ind w:hanging="11"/>
        <w:rPr>
          <w:rFonts w:ascii="Times New Roman" w:hAnsi="Times New Roman" w:cs="Times New Roman"/>
          <w:sz w:val="28"/>
        </w:rPr>
      </w:pPr>
      <w:r w:rsidRPr="008F78EB">
        <w:rPr>
          <w:rFonts w:ascii="Times New Roman" w:hAnsi="Times New Roman" w:cs="Times New Roman"/>
          <w:sz w:val="28"/>
        </w:rPr>
        <w:t xml:space="preserve">Четырехстопный ямб, который был использован при написании стиха, смог полностью реализовать поэтическую задумку. «Степь вечером» не может никого оставить равнодушным. Ямб в данном случае был выбран совсем не случайно. Благодаря </w:t>
      </w:r>
      <w:r w:rsidR="0037314F">
        <w:rPr>
          <w:rFonts w:ascii="Times New Roman" w:hAnsi="Times New Roman" w:cs="Times New Roman"/>
          <w:sz w:val="28"/>
        </w:rPr>
        <w:t>н</w:t>
      </w:r>
      <w:r w:rsidRPr="008F78EB">
        <w:rPr>
          <w:rFonts w:ascii="Times New Roman" w:hAnsi="Times New Roman" w:cs="Times New Roman"/>
          <w:sz w:val="28"/>
        </w:rPr>
        <w:t>ему читатель может видеть описываемые автором картины природы глазами поэта.</w:t>
      </w:r>
    </w:p>
    <w:p w:rsidR="008F78EB" w:rsidRPr="008F78EB" w:rsidRDefault="008F78EB" w:rsidP="008F78EB">
      <w:pPr>
        <w:pStyle w:val="a3"/>
        <w:spacing w:after="0" w:line="240" w:lineRule="auto"/>
        <w:ind w:hanging="11"/>
        <w:rPr>
          <w:rFonts w:ascii="Times New Roman" w:hAnsi="Times New Roman" w:cs="Times New Roman"/>
          <w:sz w:val="28"/>
        </w:rPr>
      </w:pPr>
      <w:r w:rsidRPr="008F78EB">
        <w:rPr>
          <w:rFonts w:ascii="Times New Roman" w:hAnsi="Times New Roman" w:cs="Times New Roman"/>
          <w:sz w:val="28"/>
        </w:rPr>
        <w:t>Использование Фетом многочисленных выразительных средств делают произведение незабываемым, слова которого подолгу остаются в памяти благодаря столь пристальному вниманию, которое было уделено автором к мельчайшим деталям. Поэт употребляет следующие эпитеты, помогающие достичь нужного эффекта: «сетью золотисто», «прожужжал сердито».</w:t>
      </w:r>
    </w:p>
    <w:p w:rsidR="008F78EB" w:rsidRDefault="008F78EB" w:rsidP="008F78EB">
      <w:pPr>
        <w:pStyle w:val="a3"/>
        <w:spacing w:after="0" w:line="240" w:lineRule="auto"/>
        <w:ind w:hanging="11"/>
        <w:rPr>
          <w:rFonts w:ascii="Times New Roman" w:hAnsi="Times New Roman" w:cs="Times New Roman"/>
          <w:sz w:val="28"/>
        </w:rPr>
      </w:pPr>
      <w:r w:rsidRPr="008F78EB">
        <w:rPr>
          <w:rFonts w:ascii="Times New Roman" w:hAnsi="Times New Roman" w:cs="Times New Roman"/>
          <w:sz w:val="28"/>
        </w:rPr>
        <w:t xml:space="preserve">Пользуется Фет также и такими выразительными средствами, как метафоры, например, «взор обманут» или «клубятся тучи». «Степь вечером» — это далеко не обычное произведение. Оно оставляет надолго в душе определенный след, а картины природы заставляют сердце биться </w:t>
      </w:r>
      <w:r w:rsidR="0037314F" w:rsidRPr="008F78EB">
        <w:rPr>
          <w:rFonts w:ascii="Times New Roman" w:hAnsi="Times New Roman" w:cs="Times New Roman"/>
          <w:sz w:val="28"/>
        </w:rPr>
        <w:t>быстрее. Безусловно</w:t>
      </w:r>
      <w:r w:rsidRPr="008F78EB">
        <w:rPr>
          <w:rFonts w:ascii="Times New Roman" w:hAnsi="Times New Roman" w:cs="Times New Roman"/>
          <w:sz w:val="28"/>
        </w:rPr>
        <w:t>, автору удалось добиться нужного эффекта и как можно более реалистичней изобразить красивую природу русской вечерней степи.</w:t>
      </w:r>
    </w:p>
    <w:p w:rsidR="008F78EB" w:rsidRPr="008F78EB" w:rsidRDefault="008F78EB" w:rsidP="008F78EB">
      <w:pPr>
        <w:pStyle w:val="a3"/>
        <w:spacing w:after="0" w:line="240" w:lineRule="auto"/>
        <w:ind w:hanging="11"/>
        <w:rPr>
          <w:rFonts w:ascii="Times New Roman" w:hAnsi="Times New Roman" w:cs="Times New Roman"/>
          <w:sz w:val="28"/>
        </w:rPr>
      </w:pPr>
    </w:p>
    <w:p w:rsidR="008F78EB" w:rsidRPr="008F78EB" w:rsidRDefault="008F78EB" w:rsidP="008F78EB">
      <w:pPr>
        <w:pStyle w:val="a3"/>
        <w:spacing w:after="0" w:line="240" w:lineRule="auto"/>
        <w:ind w:hanging="11"/>
        <w:rPr>
          <w:rFonts w:ascii="Times New Roman" w:hAnsi="Times New Roman" w:cs="Times New Roman"/>
          <w:sz w:val="28"/>
        </w:rPr>
      </w:pPr>
    </w:p>
    <w:p w:rsidR="00D70E12" w:rsidRPr="00583D91" w:rsidRDefault="00D70E12" w:rsidP="008F78EB">
      <w:pPr>
        <w:pStyle w:val="a3"/>
        <w:spacing w:after="0"/>
        <w:ind w:hanging="294"/>
        <w:rPr>
          <w:rFonts w:ascii="Times New Roman" w:hAnsi="Times New Roman" w:cs="Times New Roman"/>
          <w:sz w:val="28"/>
        </w:rPr>
      </w:pPr>
    </w:p>
    <w:sectPr w:rsidR="00D70E12" w:rsidRPr="00583D91" w:rsidSect="00FE61FE">
      <w:pgSz w:w="11906" w:h="16838"/>
      <w:pgMar w:top="1134" w:right="850" w:bottom="1134" w:left="85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7915FD"/>
    <w:multiLevelType w:val="hybridMultilevel"/>
    <w:tmpl w:val="76609EEE"/>
    <w:lvl w:ilvl="0" w:tplc="0419000D">
      <w:start w:val="1"/>
      <w:numFmt w:val="bullet"/>
      <w:lvlText w:val=""/>
      <w:lvlJc w:val="left"/>
      <w:pPr>
        <w:ind w:left="862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">
    <w:nsid w:val="0EED5A65"/>
    <w:multiLevelType w:val="hybridMultilevel"/>
    <w:tmpl w:val="334675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50"/>
  <w:proofState w:spelling="clean" w:grammar="clean"/>
  <w:defaultTabStop w:val="708"/>
  <w:characterSpacingControl w:val="doNotCompress"/>
  <w:compat/>
  <w:rsids>
    <w:rsidRoot w:val="00583D91"/>
    <w:rsid w:val="0037314F"/>
    <w:rsid w:val="003F1709"/>
    <w:rsid w:val="004F1B2E"/>
    <w:rsid w:val="00527067"/>
    <w:rsid w:val="00583D91"/>
    <w:rsid w:val="00695020"/>
    <w:rsid w:val="00873DBC"/>
    <w:rsid w:val="00883B45"/>
    <w:rsid w:val="008F78EB"/>
    <w:rsid w:val="00C40AD5"/>
    <w:rsid w:val="00CE3652"/>
    <w:rsid w:val="00D06679"/>
    <w:rsid w:val="00D70E12"/>
    <w:rsid w:val="00FE61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3DB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83D9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9378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674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1365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241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4175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6477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72870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6</Pages>
  <Words>1999</Words>
  <Characters>11400</Characters>
  <Application>Microsoft Office Word</Application>
  <DocSecurity>0</DocSecurity>
  <Lines>95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13373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1</cp:revision>
  <dcterms:created xsi:type="dcterms:W3CDTF">2016-01-31T15:46:00Z</dcterms:created>
  <dcterms:modified xsi:type="dcterms:W3CDTF">2016-01-31T18:43:00Z</dcterms:modified>
</cp:coreProperties>
</file>