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B0" w:rsidRDefault="00351BB0" w:rsidP="00351BB0">
      <w:pPr>
        <w:tabs>
          <w:tab w:val="left" w:pos="667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Коновалова Екатерина</w:t>
      </w:r>
      <w:bookmarkStart w:id="0" w:name="_GoBack"/>
      <w:bookmarkEnd w:id="0"/>
    </w:p>
    <w:p w:rsidR="00351BB0" w:rsidRDefault="00351BB0" w:rsidP="00351BB0">
      <w:pPr>
        <w:tabs>
          <w:tab w:val="left" w:pos="667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ученица 9 класса</w:t>
      </w:r>
    </w:p>
    <w:p w:rsidR="00351BB0" w:rsidRPr="009B2D99" w:rsidRDefault="00351BB0" w:rsidP="00351BB0">
      <w:pPr>
        <w:tabs>
          <w:tab w:val="left" w:pos="702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2D99">
        <w:rPr>
          <w:rFonts w:ascii="Times New Roman" w:hAnsi="Times New Roman" w:cs="Times New Roman"/>
          <w:sz w:val="20"/>
          <w:szCs w:val="20"/>
        </w:rPr>
        <w:t>филиала МБОУ СОШ № 7</w:t>
      </w:r>
      <w:r>
        <w:rPr>
          <w:rFonts w:ascii="Times New Roman" w:hAnsi="Times New Roman" w:cs="Times New Roman"/>
          <w:sz w:val="20"/>
          <w:szCs w:val="20"/>
        </w:rPr>
        <w:t xml:space="preserve"> г.Туймазы-</w:t>
      </w:r>
    </w:p>
    <w:p w:rsidR="00351BB0" w:rsidRDefault="00351BB0" w:rsidP="00351BB0">
      <w:pPr>
        <w:tabs>
          <w:tab w:val="left" w:pos="619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«ООШ №9 г.Туймазы»</w:t>
      </w:r>
    </w:p>
    <w:p w:rsidR="00351BB0" w:rsidRPr="00C215C7" w:rsidRDefault="00351BB0" w:rsidP="00351BB0">
      <w:pPr>
        <w:jc w:val="right"/>
        <w:rPr>
          <w:rFonts w:ascii="Times New Roman" w:hAnsi="Times New Roman" w:cs="Times New Roman"/>
        </w:rPr>
      </w:pPr>
      <w:r w:rsidRPr="00C215C7">
        <w:rPr>
          <w:rFonts w:ascii="Times New Roman" w:hAnsi="Times New Roman" w:cs="Times New Roman"/>
        </w:rPr>
        <w:t>уч.Самигуллина А.Ф.</w:t>
      </w:r>
    </w:p>
    <w:p w:rsidR="00351BB0" w:rsidRDefault="00351BB0" w:rsidP="0098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BB0" w:rsidRDefault="00351BB0" w:rsidP="0098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62A" w:rsidRPr="002A2369" w:rsidRDefault="0098562A" w:rsidP="0098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369">
        <w:rPr>
          <w:rFonts w:ascii="Times New Roman" w:hAnsi="Times New Roman" w:cs="Times New Roman"/>
          <w:b/>
          <w:sz w:val="24"/>
          <w:szCs w:val="24"/>
        </w:rPr>
        <w:t>Задание  по литературе для 9 класса</w:t>
      </w:r>
    </w:p>
    <w:p w:rsidR="006D2398" w:rsidRPr="002A2369" w:rsidRDefault="006D2398"/>
    <w:p w:rsidR="0098562A" w:rsidRPr="002A2369" w:rsidRDefault="0098562A" w:rsidP="0098562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369">
        <w:rPr>
          <w:rFonts w:ascii="Times New Roman" w:hAnsi="Times New Roman" w:cs="Times New Roman"/>
          <w:sz w:val="28"/>
          <w:szCs w:val="28"/>
        </w:rPr>
        <w:t xml:space="preserve">    </w:t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Стихотворение  А.С.Пушкина «Зимняя дорога» , как и стихотворение П.А. Вяземского «Дорожная дума» можно отнести к жанру элегии, развернутого описания с элементами рассуждения. Главной темой, главным образом становится ширь русских просторов, невеселые раздумья лирического героя. Образ зимней дороги в стихотворении, как метафора, выражающая жизненный путь героя.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Стихотворение А.С.Пушкина «Зимняя дорога» распадается на два смысловых отрезка: первый посвящен описанию дороги и песни ямщика, во втором выражены ожидания лирического героя, надежды на встречу с возлюбленной.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Композиция кольцевая: первое четверостишие включает описание унылого зимнего пейзажа, и последнее, седьмое также возвращает нас к целостной картине.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Музыкальность определяется повторяющейся инверсией определений, чередованием ударных и безударных слогов.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четвертой строфе словно слышится конский топот, повтор звуков [п] , [т] 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пятой строфе много звуковых повторов, сквозной звук [з] , из 11 слов в пяти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встречается [з] 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шестой строфе повторяющиеся [ч] , [с] создают эффект тиканья часов.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седьмой строфе преобладают сонорные [н] , [л] , что в сочетании с ударным [у]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рождает ощущение тоски, грусти, скучной, длинной зимней дороги.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второй строфе 4 эпитета-определения.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роль усиливается инверсией: дорога зимняя, скучная, колокольчик однозвучный. </w:t>
      </w:r>
      <w:r w:rsid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Эпитеты характеризуют долгую зимнюю дорогу, подчеркивают ее однообразие.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Третья строфа продолжает раскрытие темы дороги, идет описание песни ямщика.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одном предложении сказано так много, как только могут сказать стихи: слышится сама русская песня, отразившая русский характер, судьбу народную. Здесь присутствует значимый эпитет – родное, выделенный постпозицией, выражающий отношение поэта к русской песне. В двух соседних строках сталкиваются антонимичные понятия: разгулье удалое и сердечная тоска, помогающие автору показать сложность и противоречивость русского национального характера.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Четвертая строфа характеризует образ всей России, всю бесконечность ее просторов – глушь и снег – короткие, констатирующие фразы, отсутствие тропов. Необъятность просторов – где на много верст – лишь верстовые столбы, и в то же время – пустота, глушь.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пятой и шестой строфах меняется тема – жизнь новая, неопределенность будущего, предстоящее свидание с любимой.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пятой строфе повтор слова завтра в двух соседних строках, как свидетельство нетерпения встречи.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Скучно, грустно... Завтра, Нина,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Завтра, к милой возвратясь.. 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Седьмая строфа завершает стихотворение, повторяя тот же мотив. (Грустно, Нина,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Путь мой скучен) в новой форме.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«путь» в данном случае употреблено, очевидно, в переносном значении.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Пейзаж создает определенный душевный настрой, так как лирический пейзаж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элегии представляет своеобразный фон переживания: картины зимней вечерней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 созвучны душевной печали. Большинство глаголов обозначают психологическое состояние лирического героя, его внутренние переживания – забудусь, загляжусь, разлучит, наглядясь. Глаголы пробирается, льет, бежит, гремит создают внешний фон, настраивающий на восприятие душевного волнения. Глаголы употребляются в настоящем и будущем времени в соответствии с реальным пейзажем, окружающим поэта и предполагаемой, ожидаемой встречей с любимой . Прилагательные служат в тексте образными эпитетами (печальные, скучная, сердечная) . В тексте встречается краткие прилагательные – скучен, однозвучен, полосаты.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Четырехстопный хорей, размер, которым Пушкин писал не часто, перекрестная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рифма, то мужская, то женская, обилие пиррихиев, параллельное строение предложений - вот то,что создает повествовательную, торжественную интонацию.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стихотворении приводятся в действие все уровни языка, единицы которых прямо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>или опосредованно выражают содержание, функционально совмещаясь и дополняя друг друга. Первостепенную роль в эстетической выразительности играют фонетический и лексический уровни</w:t>
      </w:r>
    </w:p>
    <w:p w:rsidR="0098562A" w:rsidRPr="0098562A" w:rsidRDefault="0098562A" w:rsidP="0098562A">
      <w:pPr>
        <w:pStyle w:val="osn"/>
        <w:shd w:val="clear" w:color="auto" w:fill="FEFEFE"/>
        <w:spacing w:before="48" w:beforeAutospacing="0" w:after="48" w:afterAutospacing="0"/>
        <w:ind w:firstLine="432"/>
        <w:jc w:val="both"/>
        <w:rPr>
          <w:sz w:val="28"/>
          <w:szCs w:val="28"/>
        </w:rPr>
      </w:pPr>
      <w:r w:rsidRPr="0098562A">
        <w:rPr>
          <w:sz w:val="28"/>
          <w:szCs w:val="28"/>
        </w:rPr>
        <w:t>В стихах соединены А.С.Пушкина и П.А.Вяземского поэтические темы русской зимы, дороги, тройки, смены «утомительного» и «однозвучного»</w:t>
      </w:r>
    </w:p>
    <w:p w:rsidR="0098562A" w:rsidRPr="0098562A" w:rsidRDefault="0098562A" w:rsidP="0098562A">
      <w:pPr>
        <w:pStyle w:val="osn-l"/>
        <w:shd w:val="clear" w:color="auto" w:fill="FEFEFE"/>
        <w:spacing w:before="48" w:beforeAutospacing="0" w:after="48" w:afterAutospacing="0"/>
        <w:jc w:val="both"/>
        <w:rPr>
          <w:rStyle w:val="apple-converted-space"/>
          <w:sz w:val="28"/>
          <w:szCs w:val="28"/>
        </w:rPr>
      </w:pPr>
      <w:r w:rsidRPr="0098562A">
        <w:rPr>
          <w:sz w:val="28"/>
          <w:szCs w:val="28"/>
        </w:rPr>
        <w:t>звона колокольчика и ямщицкой песни, удалого разгулья и сердечной тоски. Все эти темы из поэзии Пушкина постепенно переходят в конце 20-х годов в стихи Вяземского, продолжая развиваться в ней в 30-е годы.</w:t>
      </w:r>
    </w:p>
    <w:p w:rsidR="0098562A" w:rsidRPr="002A2369" w:rsidRDefault="0098562A" w:rsidP="0098562A">
      <w:pPr>
        <w:rPr>
          <w:rFonts w:ascii="Times New Roman" w:hAnsi="Times New Roman" w:cs="Times New Roman"/>
          <w:sz w:val="28"/>
          <w:szCs w:val="28"/>
        </w:rPr>
      </w:pPr>
      <w:r w:rsidRPr="0098562A">
        <w:rPr>
          <w:rStyle w:val="apple-converted-space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Стихотворение написано в 1830 году. В эти годы в стихах Вяземского все явственнее ощущается влияние поэзии Пушкина, в "Дорожной думе" слышится «однозвучной жизни шум» из пушкинского стихотворения «Дар напрасный, дар случайный» . 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Стихотворение состоит из 2-х строф (всего 16 строф) . Размер: четырехстопный хорей. Наконец, едва ли не самое главное: именно Вяземский, по справедливому замечанию Г. М. Фридлендера, был «первооткрывателем дорожной темы». Важно отметить, что уже в стихах Вяземского, предшествовавших «Телеге жизни», «темы пути» и «возничего» приобретают расширительный, символический смысл» (Г. М. Фридлендер. «Поэтический диалог Пушкина с П. А. Вяземским»). Таким образом, Пушкин, по-видимому, рассчитывал на полное понимание «другом-стихотворцем» </w:t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мотивов сопроводительного письма. Того, что Пушкин признаёт за ним роль первооткрывателя; и того, что сам он, Пушкин, готов поделиться своими наблюдениями над темой; и того, что Вяземский несомненно тот человек, который сумеет оценить сделанное другим поэтом. Думается, что замена слова «валяй» в первоначальном тексте на слово «пошёл» в окончательном связана с тем, что слово «валяй» взято из названия и рефрена стихотворения Вяземского «Катай-валяй!». В стихотворении старшего друга оно является ключевым. Оставить его означало бы признать зависимость от чужого текста большей, чем она была на самом деле. Тем не менее, мы отметим ниже прямые переклички в стихотворениях поэтов.</w:t>
      </w:r>
      <w:r w:rsidRPr="002A23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2369">
        <w:rPr>
          <w:rFonts w:ascii="Times New Roman" w:hAnsi="Times New Roman" w:cs="Times New Roman"/>
          <w:sz w:val="28"/>
          <w:szCs w:val="28"/>
        </w:rPr>
        <w:br/>
      </w: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Творческий диалог между Пушкиным и современными ему поэтами, и прежде всего с Вяземским как первооткрывателем темы, – это очень интересный момент творческой истории пушкинского стихотворения. Дорожная тема в этом отношении оказалась благодатной (многие поэты претворили её в своих стихах), и творческий диалог оказался плодотворным. Причину этого следует искать и в уникальном жизненном и литературном опыте Пушкина, и его способности, осваивая опыт предшественников и современников, идти дальше.</w:t>
      </w:r>
    </w:p>
    <w:p w:rsidR="0098562A" w:rsidRPr="002A2369" w:rsidRDefault="002A2369" w:rsidP="0098562A">
      <w:pPr>
        <w:rPr>
          <w:rFonts w:ascii="Times New Roman" w:hAnsi="Times New Roman" w:cs="Times New Roman"/>
          <w:sz w:val="28"/>
          <w:szCs w:val="28"/>
        </w:rPr>
      </w:pPr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98562A"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>В мир поэзии вводится бытовая проза, имеющая совершенно особый характер. Она основана на личных впечатлениях, которые черпаются в быстрой смене обстановки. Это легче всего сделать, будучи путешественником. С одной стороны – новые впечатления, с другой – возможность уйти от неприглядной картины за окном кареты путем размышлений, пусть даже и с помощью стихотворения. Учитывая то обстоятельство, что Вяземский разъезжал довольно-таки часто, и впечатление, которое произвело на него «Путешествие из Петербурга в Москву», нет ничего удивительного в том, что князь взялся передавать свои личные ощущения от широкой и необъятной России. Мир дорожных впечатлений – особый мир. Когда мы куда-то едем, у нас более острое восприятие действительности, мы смотрим на вещи, ставшие уже привычные «аборигенам», особым взглядом, со стороны. А уж критический ум Вяземского, можно сказать, питался теми несуразностями, которые постоянно открывались его взору. И он вдруг обнаружил, что передавать свои впечатления обычным языком не совсем правильно. И смело вводил в свой лексикон слова и фразы, услышанные в том или ином месте России. Отсюда – определенное отличие того, что писал Вяземский раньше, и после того, как он поездил по России.</w:t>
      </w:r>
      <w:r w:rsidR="0098562A" w:rsidRPr="002A23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98562A"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Дорожная лирика очень тесно переплетена с пейзажной, в чем нет ничего удивительного – любая дорога проходит по природе и через нее. Это еще одна отличительная черта лирики Вяземского вообще.</w:t>
      </w:r>
      <w:r w:rsidR="0098562A" w:rsidRPr="002A2369">
        <w:rPr>
          <w:rFonts w:ascii="Times New Roman" w:hAnsi="Times New Roman" w:cs="Times New Roman"/>
          <w:sz w:val="28"/>
          <w:szCs w:val="28"/>
        </w:rPr>
        <w:br/>
      </w:r>
    </w:p>
    <w:p w:rsidR="0098562A" w:rsidRPr="002A2369" w:rsidRDefault="002A2369" w:rsidP="0098562A">
      <w:r w:rsidRPr="002A2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98562A" w:rsidRPr="002A2369">
        <w:rPr>
          <w:rFonts w:ascii="Times New Roman" w:hAnsi="Times New Roman" w:cs="Times New Roman"/>
          <w:sz w:val="28"/>
          <w:szCs w:val="28"/>
        </w:rPr>
        <w:br/>
      </w:r>
    </w:p>
    <w:sectPr w:rsidR="0098562A" w:rsidRPr="002A2369" w:rsidSect="00985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C8"/>
    <w:rsid w:val="002A2369"/>
    <w:rsid w:val="00351BB0"/>
    <w:rsid w:val="006D2398"/>
    <w:rsid w:val="00971FC8"/>
    <w:rsid w:val="009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62A"/>
  </w:style>
  <w:style w:type="paragraph" w:customStyle="1" w:styleId="osn">
    <w:name w:val="osn"/>
    <w:basedOn w:val="a"/>
    <w:rsid w:val="0098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">
    <w:name w:val="page"/>
    <w:basedOn w:val="a0"/>
    <w:rsid w:val="0098562A"/>
  </w:style>
  <w:style w:type="paragraph" w:customStyle="1" w:styleId="osn-l">
    <w:name w:val="osn-l"/>
    <w:basedOn w:val="a"/>
    <w:rsid w:val="0098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56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62A"/>
  </w:style>
  <w:style w:type="paragraph" w:customStyle="1" w:styleId="osn">
    <w:name w:val="osn"/>
    <w:basedOn w:val="a"/>
    <w:rsid w:val="0098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">
    <w:name w:val="page"/>
    <w:basedOn w:val="a0"/>
    <w:rsid w:val="0098562A"/>
  </w:style>
  <w:style w:type="paragraph" w:customStyle="1" w:styleId="osn-l">
    <w:name w:val="osn-l"/>
    <w:basedOn w:val="a"/>
    <w:rsid w:val="0098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5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3</cp:revision>
  <dcterms:created xsi:type="dcterms:W3CDTF">2015-12-25T05:41:00Z</dcterms:created>
  <dcterms:modified xsi:type="dcterms:W3CDTF">2015-12-25T06:50:00Z</dcterms:modified>
</cp:coreProperties>
</file>