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3" w:rsidRDefault="00027A43" w:rsidP="00027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Фаттахова Азалия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Рафил</w:t>
      </w:r>
      <w:r w:rsidR="002D465F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евна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МОБУ СОШ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Р.Шарипова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Сабаево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Буздякский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 Республики Башкортостан, 6 класс, учитель Саитова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Зенфира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Рабисовна</w:t>
      </w:r>
      <w:proofErr w:type="spellEnd"/>
    </w:p>
    <w:p w:rsidR="00027A43" w:rsidRDefault="00027A43" w:rsidP="00027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A43" w:rsidRDefault="00027A43" w:rsidP="00027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A43" w:rsidRPr="00067A6A" w:rsidRDefault="00027A43" w:rsidP="00027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A">
        <w:rPr>
          <w:rFonts w:ascii="Times New Roman" w:hAnsi="Times New Roman" w:cs="Times New Roman"/>
          <w:b/>
          <w:sz w:val="24"/>
          <w:szCs w:val="24"/>
        </w:rPr>
        <w:t>Выполните задания</w:t>
      </w:r>
    </w:p>
    <w:p w:rsidR="00027A43" w:rsidRPr="00067A6A" w:rsidRDefault="00027A43" w:rsidP="00027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A43" w:rsidRPr="00067A6A" w:rsidRDefault="00027A43" w:rsidP="00027A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A6A">
        <w:rPr>
          <w:rFonts w:ascii="Times New Roman" w:hAnsi="Times New Roman" w:cs="Times New Roman"/>
          <w:sz w:val="24"/>
          <w:szCs w:val="24"/>
        </w:rPr>
        <w:t>Напишите словарную статью в «Литературоведческий словарь» на тему «Рождественский (святочный) рассказ» по следующему плану:</w:t>
      </w:r>
    </w:p>
    <w:p w:rsidR="00027A43" w:rsidRPr="00067A6A" w:rsidRDefault="00027A43" w:rsidP="00027A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7A6A">
        <w:rPr>
          <w:rFonts w:ascii="Times New Roman" w:hAnsi="Times New Roman" w:cs="Times New Roman"/>
          <w:sz w:val="24"/>
          <w:szCs w:val="24"/>
        </w:rPr>
        <w:t>- основные черты рождественского (святочного) рассказа;</w:t>
      </w:r>
    </w:p>
    <w:p w:rsidR="00027A43" w:rsidRPr="00067A6A" w:rsidRDefault="00027A43" w:rsidP="00027A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7A6A">
        <w:rPr>
          <w:rFonts w:ascii="Times New Roman" w:hAnsi="Times New Roman" w:cs="Times New Roman"/>
          <w:sz w:val="24"/>
          <w:szCs w:val="24"/>
        </w:rPr>
        <w:t>- перечислите произведения русских писателей в жанре рождественского (святочного) рассказа.</w:t>
      </w:r>
    </w:p>
    <w:p w:rsidR="00027A43" w:rsidRPr="00067A6A" w:rsidRDefault="00027A43" w:rsidP="00027A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A6A">
        <w:rPr>
          <w:rFonts w:ascii="Times New Roman" w:hAnsi="Times New Roman" w:cs="Times New Roman"/>
          <w:sz w:val="24"/>
          <w:szCs w:val="24"/>
        </w:rPr>
        <w:t xml:space="preserve">Выразите письменно своё впечатление от прочитанного рассказа, отвечая на вопросы, какова тема данного рассказа, какими чертами характера наделены его герои, к какому выводу подводит нас писатель. </w:t>
      </w:r>
    </w:p>
    <w:p w:rsidR="00027A43" w:rsidRPr="00067A6A" w:rsidRDefault="00027A43" w:rsidP="00027A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A6A">
        <w:rPr>
          <w:rFonts w:ascii="Times New Roman" w:hAnsi="Times New Roman" w:cs="Times New Roman"/>
          <w:sz w:val="24"/>
          <w:szCs w:val="24"/>
        </w:rPr>
        <w:t>Напишите рассказ-миниатюру, используя в нём черты рождественского (святочного) рассказа.</w:t>
      </w:r>
    </w:p>
    <w:p w:rsidR="00027A43" w:rsidRPr="00067A6A" w:rsidRDefault="00027A43" w:rsidP="00027A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A43" w:rsidRPr="00AF5622" w:rsidRDefault="00027A43" w:rsidP="00AF5622">
      <w:pPr>
        <w:pStyle w:val="a4"/>
        <w:numPr>
          <w:ilvl w:val="0"/>
          <w:numId w:val="4"/>
        </w:numPr>
        <w:spacing w:before="0" w:beforeAutospacing="0" w:after="12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AF5622">
        <w:rPr>
          <w:color w:val="0D0D0D" w:themeColor="text1" w:themeTint="F2"/>
          <w:sz w:val="28"/>
          <w:szCs w:val="28"/>
          <w:shd w:val="clear" w:color="auto" w:fill="FFFFFF"/>
        </w:rPr>
        <w:t>Рассказы  В. Токаревой нежные, печальные, лиричные, полные тонкого психологизма, они рисуют картины нашего времени.</w:t>
      </w:r>
    </w:p>
    <w:p w:rsidR="00027A43" w:rsidRPr="00AF5622" w:rsidRDefault="00027A43" w:rsidP="00AF5622">
      <w:pPr>
        <w:pStyle w:val="a4"/>
        <w:spacing w:before="0" w:beforeAutospacing="0" w:after="120" w:afterAutospacing="0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  <w:shd w:val="clear" w:color="auto" w:fill="FFFFFF"/>
        </w:rPr>
        <w:t>В этом произведении героиня прощает.</w:t>
      </w:r>
      <w:r w:rsidRPr="00AF5622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F5622">
        <w:rPr>
          <w:color w:val="0D0D0D" w:themeColor="text1" w:themeTint="F2"/>
          <w:sz w:val="28"/>
          <w:szCs w:val="28"/>
        </w:rPr>
        <w:t xml:space="preserve">Христос велел прощать, и она простила. Особенностью рассказов Токаревой являются открытый финал. И хотя мы не знаем, как сложится дальше её судьба, по многим деталям, концовке рассказа, настроению героини можно видеть, что она изменилась. </w:t>
      </w:r>
    </w:p>
    <w:p w:rsidR="00027A43" w:rsidRPr="00AF5622" w:rsidRDefault="00027A43" w:rsidP="00AF5622">
      <w:pPr>
        <w:pStyle w:val="a4"/>
        <w:spacing w:before="0" w:beforeAutospacing="0" w:after="120" w:afterAutospacing="0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Рассказ нашей современницы Виктории Токаревой называется «Рождественский рассказ»</w:t>
      </w:r>
      <w:proofErr w:type="gramStart"/>
      <w:r w:rsidRPr="00AF5622">
        <w:rPr>
          <w:color w:val="0D0D0D" w:themeColor="text1" w:themeTint="F2"/>
          <w:sz w:val="28"/>
          <w:szCs w:val="28"/>
        </w:rPr>
        <w:t>.О</w:t>
      </w:r>
      <w:proofErr w:type="gramEnd"/>
      <w:r w:rsidRPr="00AF5622">
        <w:rPr>
          <w:color w:val="0D0D0D" w:themeColor="text1" w:themeTint="F2"/>
          <w:sz w:val="28"/>
          <w:szCs w:val="28"/>
        </w:rPr>
        <w:t xml:space="preserve"> Рождестве в этом рассказе не упоминается ни слова. Семья, в которой </w:t>
      </w:r>
      <w:proofErr w:type="gramStart"/>
      <w:r w:rsidRPr="00AF5622">
        <w:rPr>
          <w:color w:val="0D0D0D" w:themeColor="text1" w:themeTint="F2"/>
          <w:sz w:val="28"/>
          <w:szCs w:val="28"/>
        </w:rPr>
        <w:t>живет героиня не придерживается</w:t>
      </w:r>
      <w:proofErr w:type="gramEnd"/>
      <w:r w:rsidRPr="00AF5622">
        <w:rPr>
          <w:color w:val="0D0D0D" w:themeColor="text1" w:themeTint="F2"/>
          <w:sz w:val="28"/>
          <w:szCs w:val="28"/>
        </w:rPr>
        <w:t xml:space="preserve"> христианских традиций. Отношения друг к другу не имеют никакого тепла. К животным тоже негативное отношение. И только один отец, который не смог вписаться в новую грубую жизнь, в страшный капитализм с диким лицом оказывается человечным. В его семье ценили ребенка, его любили, заботились о его духовности.</w:t>
      </w:r>
    </w:p>
    <w:p w:rsidR="00027A43" w:rsidRPr="00AF5622" w:rsidRDefault="00027A43" w:rsidP="00AF5622">
      <w:pPr>
        <w:pStyle w:val="a4"/>
        <w:shd w:val="clear" w:color="auto" w:fill="FFFFFF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Случилось так, что девочка обижена, сломали ее цветок. Обида осталась</w:t>
      </w:r>
      <w:r w:rsidR="00E26B3D">
        <w:rPr>
          <w:color w:val="0D0D0D" w:themeColor="text1" w:themeTint="F2"/>
          <w:sz w:val="28"/>
          <w:szCs w:val="28"/>
        </w:rPr>
        <w:t xml:space="preserve">, </w:t>
      </w:r>
      <w:r w:rsidRPr="00AF5622">
        <w:rPr>
          <w:color w:val="0D0D0D" w:themeColor="text1" w:themeTint="F2"/>
          <w:sz w:val="28"/>
          <w:szCs w:val="28"/>
        </w:rPr>
        <w:t xml:space="preserve"> не от</w:t>
      </w:r>
      <w:r w:rsidR="00E26B3D">
        <w:rPr>
          <w:color w:val="0D0D0D" w:themeColor="text1" w:themeTint="F2"/>
          <w:sz w:val="28"/>
          <w:szCs w:val="28"/>
        </w:rPr>
        <w:t>о</w:t>
      </w:r>
      <w:r w:rsidRPr="00AF5622">
        <w:rPr>
          <w:color w:val="0D0D0D" w:themeColor="text1" w:themeTint="F2"/>
          <w:sz w:val="28"/>
          <w:szCs w:val="28"/>
        </w:rPr>
        <w:t>мщена и тяжким грузом висела на душе девушки много лет</w:t>
      </w:r>
      <w:r w:rsidR="003D279F" w:rsidRPr="00AF5622">
        <w:rPr>
          <w:color w:val="0D0D0D" w:themeColor="text1" w:themeTint="F2"/>
          <w:sz w:val="28"/>
          <w:szCs w:val="28"/>
        </w:rPr>
        <w:t>. И вот удивительное дело – она</w:t>
      </w:r>
      <w:r w:rsidRPr="00AF5622">
        <w:rPr>
          <w:color w:val="0D0D0D" w:themeColor="text1" w:themeTint="F2"/>
          <w:sz w:val="28"/>
          <w:szCs w:val="28"/>
        </w:rPr>
        <w:t>, встретив обидчика, прощает его. Оказывается</w:t>
      </w:r>
      <w:r w:rsidR="00E26B3D">
        <w:rPr>
          <w:color w:val="0D0D0D" w:themeColor="text1" w:themeTint="F2"/>
          <w:sz w:val="28"/>
          <w:szCs w:val="28"/>
        </w:rPr>
        <w:t xml:space="preserve">, </w:t>
      </w:r>
      <w:r w:rsidRPr="00AF5622">
        <w:rPr>
          <w:color w:val="0D0D0D" w:themeColor="text1" w:themeTint="F2"/>
          <w:sz w:val="28"/>
          <w:szCs w:val="28"/>
        </w:rPr>
        <w:t xml:space="preserve"> без п</w:t>
      </w:r>
      <w:r w:rsidR="00E26B3D">
        <w:rPr>
          <w:color w:val="0D0D0D" w:themeColor="text1" w:themeTint="F2"/>
          <w:sz w:val="28"/>
          <w:szCs w:val="28"/>
        </w:rPr>
        <w:t>рощения жизнь ее была невыносимой</w:t>
      </w:r>
      <w:r w:rsidRPr="00AF5622">
        <w:rPr>
          <w:color w:val="0D0D0D" w:themeColor="text1" w:themeTint="F2"/>
          <w:sz w:val="28"/>
          <w:szCs w:val="28"/>
        </w:rPr>
        <w:t>. Смерти как таковой нет. Но была гибель духовная. Героиня столько лет мечтала сказать обидчику жестокие слова. Месть мешала ей жить. И вот она расстается со своим «Черным ангелом» и сразу в душе поселяется надежда.</w:t>
      </w:r>
    </w:p>
    <w:p w:rsidR="00027A43" w:rsidRPr="00AF5622" w:rsidRDefault="00027A43" w:rsidP="00AF5622">
      <w:pPr>
        <w:pStyle w:val="a4"/>
        <w:shd w:val="clear" w:color="auto" w:fill="FFFFFF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Рассказ не имеет канонов рождественского рассказа Х</w:t>
      </w:r>
      <w:proofErr w:type="gramStart"/>
      <w:r w:rsidRPr="00AF5622">
        <w:rPr>
          <w:color w:val="0D0D0D" w:themeColor="text1" w:themeTint="F2"/>
          <w:sz w:val="28"/>
          <w:szCs w:val="28"/>
        </w:rPr>
        <w:t>I</w:t>
      </w:r>
      <w:proofErr w:type="gramEnd"/>
      <w:r w:rsidRPr="00AF5622">
        <w:rPr>
          <w:color w:val="0D0D0D" w:themeColor="text1" w:themeTint="F2"/>
          <w:sz w:val="28"/>
          <w:szCs w:val="28"/>
        </w:rPr>
        <w:t>Х века. Но этот рассказ о доброте и переоценке ценностей. Поэтому он справедливо назван «Рождественским рассказом».</w:t>
      </w:r>
    </w:p>
    <w:p w:rsidR="00E26B3D" w:rsidRDefault="003D279F" w:rsidP="00AF5622">
      <w:pPr>
        <w:pStyle w:val="a4"/>
        <w:rPr>
          <w:color w:val="0D0D0D" w:themeColor="text1" w:themeTint="F2"/>
          <w:sz w:val="28"/>
          <w:szCs w:val="28"/>
          <w:shd w:val="clear" w:color="auto" w:fill="FFFFFF"/>
        </w:rPr>
      </w:pPr>
      <w:r w:rsidRPr="00AF5622">
        <w:rPr>
          <w:color w:val="0D0D0D" w:themeColor="text1" w:themeTint="F2"/>
          <w:sz w:val="28"/>
          <w:szCs w:val="28"/>
          <w:shd w:val="clear" w:color="auto" w:fill="FFFFFF"/>
        </w:rPr>
        <w:t xml:space="preserve">В этом рассказе </w:t>
      </w:r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 xml:space="preserve">открытый финал. Автор предлагает читателю самому домыслить события, задуматься над </w:t>
      </w:r>
      <w:proofErr w:type="gramStart"/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>прочитанным</w:t>
      </w:r>
      <w:proofErr w:type="gramEnd"/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AF5622">
        <w:rPr>
          <w:color w:val="0D0D0D" w:themeColor="text1" w:themeTint="F2"/>
          <w:sz w:val="28"/>
          <w:szCs w:val="28"/>
          <w:shd w:val="clear" w:color="auto" w:fill="FFFFFF"/>
        </w:rPr>
        <w:t xml:space="preserve"> Ч</w:t>
      </w:r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 xml:space="preserve">удо, перерождение </w:t>
      </w:r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происходит в душе героя.</w:t>
      </w:r>
      <w:r w:rsidR="00027A43" w:rsidRPr="00AF5622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>Время Рождества – это время огромной работы над собой. Человеку необходимо переоценить свои поступки, взаимоотношения, даже мысли. Это время для добрых дел.</w:t>
      </w:r>
    </w:p>
    <w:p w:rsidR="003D279F" w:rsidRPr="00AF5622" w:rsidRDefault="00E26B3D" w:rsidP="00AF5622">
      <w:pPr>
        <w:pStyle w:val="a4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D279F" w:rsidRPr="00AF5622">
        <w:rPr>
          <w:color w:val="0D0D0D" w:themeColor="text1" w:themeTint="F2"/>
          <w:sz w:val="28"/>
          <w:szCs w:val="28"/>
        </w:rPr>
        <w:t xml:space="preserve"> Н</w:t>
      </w:r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>е обязательным является время- Рождество. Мы должны делать добрые дела не только в Рождество, но и в обычные дни</w:t>
      </w:r>
      <w:r w:rsidR="003D279F" w:rsidRPr="00AF5622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 xml:space="preserve"> научиться прощать, научиться замечать других людей.</w:t>
      </w:r>
    </w:p>
    <w:p w:rsidR="00027A43" w:rsidRPr="00AF5622" w:rsidRDefault="003D279F" w:rsidP="00AF5622">
      <w:pPr>
        <w:pStyle w:val="a4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 xml:space="preserve"> Эти рассказы </w:t>
      </w:r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 xml:space="preserve">учат милосердию, умению прощать друг друга, заботиться о </w:t>
      </w:r>
      <w:proofErr w:type="gramStart"/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>ближних</w:t>
      </w:r>
      <w:proofErr w:type="gramEnd"/>
      <w:r w:rsidR="00027A43" w:rsidRPr="00AF5622">
        <w:rPr>
          <w:color w:val="0D0D0D" w:themeColor="text1" w:themeTint="F2"/>
          <w:sz w:val="28"/>
          <w:szCs w:val="28"/>
          <w:shd w:val="clear" w:color="auto" w:fill="FFFFFF"/>
        </w:rPr>
        <w:t>, надеяться на лучшее.</w:t>
      </w:r>
    </w:p>
    <w:p w:rsidR="00027A43" w:rsidRPr="00AF5622" w:rsidRDefault="00027A43" w:rsidP="00AF5622">
      <w:pPr>
        <w:pStyle w:val="a3"/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27A43" w:rsidRPr="00AF5622" w:rsidRDefault="003D279F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 xml:space="preserve">2. </w:t>
      </w:r>
      <w:r w:rsidR="00027A43" w:rsidRPr="00AF5622">
        <w:rPr>
          <w:color w:val="0D0D0D" w:themeColor="text1" w:themeTint="F2"/>
          <w:sz w:val="28"/>
          <w:szCs w:val="28"/>
        </w:rPr>
        <w:t>Родоначальником святочного (рождественского) рассказа явился великий английский писатель 19 века Чарльз Диккенс (рассказ «Рождественский обед»). На протяжении всего 19 века рождественские рассказы создавались во множестве как зарубежными</w:t>
      </w:r>
      <w:r w:rsidRPr="00AF5622">
        <w:rPr>
          <w:color w:val="0D0D0D" w:themeColor="text1" w:themeTint="F2"/>
          <w:sz w:val="28"/>
          <w:szCs w:val="28"/>
        </w:rPr>
        <w:t>,</w:t>
      </w:r>
      <w:r w:rsidR="00027A43" w:rsidRPr="00AF5622">
        <w:rPr>
          <w:color w:val="0D0D0D" w:themeColor="text1" w:themeTint="F2"/>
          <w:sz w:val="28"/>
          <w:szCs w:val="28"/>
        </w:rPr>
        <w:t xml:space="preserve"> так и русскими писателями: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Х.К.Андерсен «Девочка со спичками»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О Генри «Дары волхвов»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Н.В.Гоголь «Ночь перед Рождеством»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А.И.Куприн «Миллионер», «Чудесный доктор», «Тапёр»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Ф.М.Достоевский  «Мальчик у Христа на ёлке»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А.Грин «Новогодний ужин отца и маленькой дочери»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Л.Андреев «Ангелочек»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Б.Л.Пастернак  «Рождественская звезда»  (1947)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В.В.Набоков «Рождество»  (1921) </w:t>
      </w:r>
    </w:p>
    <w:p w:rsidR="00E26B3D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 xml:space="preserve"> Морис Метерлинк «Синяя птица», 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Э.-А.Гофма</w:t>
      </w:r>
      <w:r w:rsidR="003D279F" w:rsidRPr="00AF5622">
        <w:rPr>
          <w:color w:val="0D0D0D" w:themeColor="text1" w:themeTint="F2"/>
          <w:sz w:val="28"/>
          <w:szCs w:val="28"/>
        </w:rPr>
        <w:t>н «Щелкунчик и Мышиный король».</w:t>
      </w:r>
      <w:r w:rsidRPr="00AF5622">
        <w:rPr>
          <w:color w:val="0D0D0D" w:themeColor="text1" w:themeTint="F2"/>
          <w:sz w:val="28"/>
          <w:szCs w:val="28"/>
        </w:rPr>
        <w:t xml:space="preserve"> 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А. Горохов «Перед Рождеством»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Г. Гусев «Новогодняя сосна»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А. Копылов «Гадание на Святках»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В. Корхова «Рождественская лошадка»</w:t>
      </w:r>
    </w:p>
    <w:p w:rsidR="003D279F" w:rsidRPr="00AF5622" w:rsidRDefault="003D279F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AF5622" w:rsidRPr="00AF5622" w:rsidRDefault="00AF5622" w:rsidP="00AF5622">
      <w:pPr>
        <w:pStyle w:val="a4"/>
        <w:shd w:val="clear" w:color="auto" w:fill="FFFFFF"/>
        <w:spacing w:before="0" w:beforeAutospacing="0" w:after="0" w:afterAutospacing="0"/>
        <w:ind w:left="1069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 xml:space="preserve">3.Рассказ-миниатюра. </w:t>
      </w:r>
    </w:p>
    <w:p w:rsidR="00027A43" w:rsidRPr="00AF5622" w:rsidRDefault="00027A43" w:rsidP="00AF5622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F5622">
        <w:rPr>
          <w:color w:val="0D0D0D" w:themeColor="text1" w:themeTint="F2"/>
          <w:sz w:val="28"/>
          <w:szCs w:val="28"/>
        </w:rPr>
        <w:t>В то время я училась в 5 классе. И каждый день, идя в школу, около соседнего двора, я видела парня моего возраста, который продавал газеты. Всё время он выводил меня из себя, предлагая купить у него газеты. Я терпеть это не могла, я считала его неудачником. И приче</w:t>
      </w:r>
      <w:r w:rsidR="00E26B3D">
        <w:rPr>
          <w:color w:val="0D0D0D" w:themeColor="text1" w:themeTint="F2"/>
          <w:sz w:val="28"/>
          <w:szCs w:val="28"/>
        </w:rPr>
        <w:t>с</w:t>
      </w:r>
      <w:r w:rsidRPr="00AF5622">
        <w:rPr>
          <w:color w:val="0D0D0D" w:themeColor="text1" w:themeTint="F2"/>
          <w:sz w:val="28"/>
          <w:szCs w:val="28"/>
        </w:rPr>
        <w:t xml:space="preserve">ка у него не такая как у всех. Его бы причесть, помыть, переодеть – стал бы нормальным </w:t>
      </w:r>
      <w:proofErr w:type="gramStart"/>
      <w:r w:rsidRPr="00AF5622">
        <w:rPr>
          <w:color w:val="0D0D0D" w:themeColor="text1" w:themeTint="F2"/>
          <w:sz w:val="28"/>
          <w:szCs w:val="28"/>
        </w:rPr>
        <w:t>пацаном</w:t>
      </w:r>
      <w:proofErr w:type="gramEnd"/>
      <w:r w:rsidRPr="00AF5622">
        <w:rPr>
          <w:color w:val="0D0D0D" w:themeColor="text1" w:themeTint="F2"/>
          <w:sz w:val="28"/>
          <w:szCs w:val="28"/>
        </w:rPr>
        <w:t>.  Вот и сегодня, как всегда, он выскочил мне навстречу и начал предлагать купить газету.</w:t>
      </w:r>
    </w:p>
    <w:p w:rsidR="00027A43" w:rsidRPr="00AF5622" w:rsidRDefault="004E5F57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Ты зачем газеты продаёшь? Иди</w:t>
      </w:r>
      <w:r w:rsidR="00027A43"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учись, так неучем и останешься.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Мне семью кормить надо, - спокойно ответил парнишка. Весь день я злилась на саму себя. И зачем я полезла к нему с вопросом? Знала ведь, что </w:t>
      </w:r>
      <w:r w:rsidR="004E5F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 </w:t>
      </w:r>
      <w:proofErr w:type="gramStart"/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наврёт</w:t>
      </w:r>
      <w:proofErr w:type="gramEnd"/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Главное, с каким спокойствием врёт. И я решила, что утром ему </w:t>
      </w: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объясню, что врать нехорошо. Но почему </w:t>
      </w:r>
      <w:proofErr w:type="gramStart"/>
      <w:r w:rsidR="007919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proofErr w:type="gramEnd"/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после этого дня я его во дворе не видела. 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Время шло, я и забыла про этого мальчишку. До Нового года и Рождества оставался день, и нак</w:t>
      </w:r>
      <w:r w:rsidR="007919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онец, пересчитав свои сбережения</w:t>
      </w: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я </w:t>
      </w:r>
      <w:proofErr w:type="gramStart"/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пошла</w:t>
      </w:r>
      <w:proofErr w:type="gramEnd"/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покупать подарки. </w:t>
      </w:r>
      <w:r w:rsidR="007919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решила, что 2</w:t>
      </w: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0% денег я потрачу на родителей, а  остальное на себя. От приятных мыслей меня отвлёк голос девочки: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-Лёша, посмотри, какой красивый зайчик, купи мне его.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-Лиза, сейчас мы не сможем купить зайку. Маме нужны лекарства, а они дорогие. И я узнала этого парня. Это продавец газет. Значит, он говорил правду! Он не врал! Я</w:t>
      </w:r>
      <w:r w:rsidR="007919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я-то, я </w:t>
      </w:r>
      <w:proofErr w:type="gramStart"/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–т</w:t>
      </w:r>
      <w:proofErr w:type="gramEnd"/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 Волна стыда накрыла меня. И я придумала, что мне делать.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Эй</w:t>
      </w:r>
      <w:r w:rsidR="007919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пацан</w:t>
      </w:r>
      <w:proofErr w:type="gramEnd"/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меня узнал?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Нет, не узнал. Ты кто?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Это не важно. Держи.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отдала ему все деньги, и ушла.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Уходя</w:t>
      </w:r>
      <w:r w:rsidR="007919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услышала, как Лёша говорил сестрёнке,  этих денег  хватит и на зайку, и на лекарства маме, ещё и останется.</w:t>
      </w:r>
    </w:p>
    <w:p w:rsidR="00027A43" w:rsidRPr="00AF5622" w:rsidRDefault="00027A43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5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Оказывается, счастье – это помогать другим людям. И  почему я раньше этого не поняла.</w:t>
      </w:r>
    </w:p>
    <w:p w:rsidR="00027A43" w:rsidRPr="00AF5622" w:rsidRDefault="00027A43" w:rsidP="00AF562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5E50" w:rsidRPr="00AF5622" w:rsidRDefault="00125E50" w:rsidP="00AF562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125E50" w:rsidRPr="00AF5622" w:rsidSect="00C5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19CE"/>
    <w:multiLevelType w:val="hybridMultilevel"/>
    <w:tmpl w:val="46DCE9EC"/>
    <w:lvl w:ilvl="0" w:tplc="B0F891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A03785"/>
    <w:multiLevelType w:val="hybridMultilevel"/>
    <w:tmpl w:val="AF4EB2AC"/>
    <w:lvl w:ilvl="0" w:tplc="62AAA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94CB5"/>
    <w:multiLevelType w:val="multilevel"/>
    <w:tmpl w:val="0CA2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A43"/>
    <w:rsid w:val="00027A43"/>
    <w:rsid w:val="00125E50"/>
    <w:rsid w:val="002D465F"/>
    <w:rsid w:val="003D279F"/>
    <w:rsid w:val="004E5F57"/>
    <w:rsid w:val="00791908"/>
    <w:rsid w:val="00AF5622"/>
    <w:rsid w:val="00C55591"/>
    <w:rsid w:val="00E2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2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7A43"/>
    <w:rPr>
      <w:b/>
      <w:bCs/>
    </w:rPr>
  </w:style>
  <w:style w:type="character" w:customStyle="1" w:styleId="apple-converted-space">
    <w:name w:val="apple-converted-space"/>
    <w:basedOn w:val="a0"/>
    <w:rsid w:val="00027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Финас</dc:creator>
  <cp:keywords/>
  <dc:description/>
  <cp:lastModifiedBy>Финас</cp:lastModifiedBy>
  <cp:revision>6</cp:revision>
  <dcterms:created xsi:type="dcterms:W3CDTF">2016-01-22T16:38:00Z</dcterms:created>
  <dcterms:modified xsi:type="dcterms:W3CDTF">2016-01-22T17:13:00Z</dcterms:modified>
</cp:coreProperties>
</file>