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</w:t>
      </w:r>
    </w:p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ДИСТАНЦИОННОЙ ОЛИМПИАДЫ</w:t>
      </w:r>
    </w:p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ЛИТЕРАТУРЕ ДЛЯ 5-11 КЛАССОВ</w:t>
      </w:r>
    </w:p>
    <w:p w:rsidR="00021893" w:rsidRDefault="00021893" w:rsidP="00021893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021893" w:rsidRDefault="00021893" w:rsidP="0002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bCs/>
          <w:spacing w:val="-11"/>
          <w:sz w:val="28"/>
          <w:szCs w:val="28"/>
        </w:rPr>
        <w:t>1. Представительство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для обучающихся 5-11 классов проводится в три этапа. </w:t>
      </w:r>
    </w:p>
    <w:p w:rsidR="00021893" w:rsidRDefault="00021893" w:rsidP="00021893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Задания дистанционной олимпиады предполагают самостоятельную творческую работу учащихся, чтобы ответы нельзя было найти в готовом виде в Интернете. Ответы на задания очередного тура олимпиады принимаются в течение двух недель со дня размещения заданий на сайте,</w:t>
      </w:r>
      <w:r>
        <w:rPr>
          <w:color w:val="auto"/>
          <w:sz w:val="28"/>
          <w:szCs w:val="28"/>
        </w:rPr>
        <w:t xml:space="preserve"> оцениваются жюри, состоящим из преподавателей кафедры русской литературы БГПУ.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Общим положением БГПУ им. </w:t>
      </w:r>
      <w:proofErr w:type="spellStart"/>
      <w:r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 о порядке проведения дистанционной олимпиады школьников в Республике Башкортостан.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1893" w:rsidRDefault="00021893" w:rsidP="0002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участия в Дистанционной олимпиаде </w:t>
      </w:r>
    </w:p>
    <w:p w:rsidR="00021893" w:rsidRDefault="00021893" w:rsidP="00021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Проводится олимпиада по литературе в три тура: первый  – с 1 октября до 10 ноября, второй тур – с 10 декабря до 25 января, третий тур – с 10 февраля до 31 марта.</w:t>
      </w:r>
    </w:p>
    <w:p w:rsidR="00021893" w:rsidRDefault="00021893" w:rsidP="000218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участия в Дистанционной олимпиаде каждому участнику необходимо войти на сайт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пройти регистрацию, получить логин и пароль, задание, отправить ответы. Требования к оформлению вы можете найти в </w:t>
      </w:r>
      <w:r>
        <w:rPr>
          <w:rFonts w:ascii="Times New Roman" w:hAnsi="Times New Roman"/>
          <w:i/>
          <w:sz w:val="28"/>
          <w:szCs w:val="28"/>
        </w:rPr>
        <w:t>Приложении 1.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/>
          <w:i/>
          <w:sz w:val="28"/>
          <w:szCs w:val="28"/>
        </w:rPr>
        <w:t xml:space="preserve">Критерии оценки. </w:t>
      </w:r>
    </w:p>
    <w:p w:rsidR="00021893" w:rsidRDefault="00021893" w:rsidP="000218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каждое задание  (1 тур олимпиады) – 10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Оценивается 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владение теоретико-литературными и историко-литературными понятиями,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общий культурный кругозор,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самостоятельность и неординарность мышления,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богатство и выразительность речи.</w:t>
      </w:r>
    </w:p>
    <w:p w:rsidR="00021893" w:rsidRDefault="00021893" w:rsidP="000218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творческое задание, сочинение  (2 тур олимпиады) – 50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Оценивается 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теоретико-литературные знания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историко-литературные  знания,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культурный кругозор,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 и неординарность мышления,</w:t>
      </w:r>
    </w:p>
    <w:p w:rsidR="00021893" w:rsidRDefault="00021893" w:rsidP="0002189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богатство и выразительность речи.</w:t>
      </w:r>
    </w:p>
    <w:p w:rsidR="00021893" w:rsidRDefault="00021893" w:rsidP="00021893">
      <w:pPr>
        <w:pStyle w:val="Defaul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</w:t>
      </w:r>
      <w:r>
        <w:rPr>
          <w:b/>
          <w:bCs/>
          <w:sz w:val="28"/>
          <w:szCs w:val="28"/>
        </w:rPr>
        <w:t>определения победителей и призеров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Победителями Дистанционной Олимпиады считаются участники, набравшие наибольшее количество баллов. Призерами Олимпиады </w:t>
      </w:r>
      <w:r>
        <w:rPr>
          <w:sz w:val="28"/>
          <w:szCs w:val="28"/>
        </w:rPr>
        <w:lastRenderedPageBreak/>
        <w:t xml:space="preserve">признаются участники в пределах установленной квоты, следующие в итоговой таблице за победителями. </w:t>
      </w:r>
    </w:p>
    <w:p w:rsidR="00021893" w:rsidRDefault="00021893" w:rsidP="0002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Результаты публикуются на сайте </w:t>
      </w:r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http</w:t>
      </w:r>
      <w:r w:rsidR="006552F7" w:rsidRPr="006552F7">
        <w:rPr>
          <w:rFonts w:ascii="Times New Roman" w:hAnsi="Times New Roman"/>
          <w:b/>
          <w:sz w:val="28"/>
          <w:szCs w:val="28"/>
        </w:rPr>
        <w:t>://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 w:rsidR="006552F7"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 w:rsidR="006552F7"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информационно-образовательном портале РБ в течение </w:t>
      </w:r>
      <w:r w:rsidR="006552F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дней после проведения основного тура Олимпиады.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3.3.Учителя, чьи учащиеся показали наилучшие результаты, по решению жюри награждаются грамотами, благодарственными письмами.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1893" w:rsidRDefault="00021893" w:rsidP="0002189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Контакты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Уфа, ул. Октябрьской революции, 3а, Учебный корпус №3,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№212, кафедра русской литературы БГПУ им. М. Акмуллы. Тел. 273-38-81.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организацию и проведение олимпиады – Борисова В.В., д.ф.н., проф.,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аф.,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Г.Г. – д.ф.н., доц., Прокофьева И.О., ст.преп.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6552F7" w:rsidRDefault="006552F7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работы участником олимпиады указывается фамилия, имя отчество; полное название общеобразовательного учреждения; класс; город/село/деревня; район РБ. Файл называется по фамилии и имени участника олимпиады.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Текст работы должен быть выполнен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формате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расширением: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rtf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шрифт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кегль 14, поля 2,0 см со всех сторон, абзацный отступ – 1,25 см, интервал 1,5. Нумерация страниц не проставляется. Обязательна проверка автором орфографии.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должна носить самостоятельный характер, скаченная из интернета информация не оценивается членами жюри. Работы, в которых дословно совпадает содержание, оцениваются в 0 баллов. Приветствуется творческое оформление письменной работы (иллюстрации, рисунки, схемы, таблицы и т.д.).</w:t>
      </w: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1E23EC" w:rsidRDefault="001E23EC"/>
    <w:sectPr w:rsidR="001E23EC" w:rsidSect="001E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1893"/>
    <w:rsid w:val="00021893"/>
    <w:rsid w:val="000C45B9"/>
    <w:rsid w:val="001E23EC"/>
    <w:rsid w:val="006552F7"/>
    <w:rsid w:val="00C31E01"/>
    <w:rsid w:val="00D8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89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021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1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Company>Krokoz™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Kaf.Lit</cp:lastModifiedBy>
  <cp:revision>2</cp:revision>
  <dcterms:created xsi:type="dcterms:W3CDTF">2015-10-02T07:38:00Z</dcterms:created>
  <dcterms:modified xsi:type="dcterms:W3CDTF">2015-10-02T07:38:00Z</dcterms:modified>
</cp:coreProperties>
</file>