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234" w:rsidRPr="00B043D7" w:rsidRDefault="00CD7234" w:rsidP="007D4A66">
      <w:pPr>
        <w:tabs>
          <w:tab w:val="left" w:pos="28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043D7">
        <w:rPr>
          <w:rFonts w:ascii="Times New Roman" w:hAnsi="Times New Roman" w:cs="Times New Roman"/>
          <w:sz w:val="28"/>
          <w:szCs w:val="28"/>
        </w:rPr>
        <w:t>8 класс</w:t>
      </w:r>
    </w:p>
    <w:p w:rsidR="00CD7234" w:rsidRPr="00B043D7" w:rsidRDefault="00CD7234" w:rsidP="00057172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B043D7">
        <w:rPr>
          <w:rFonts w:ascii="Times New Roman" w:hAnsi="Times New Roman" w:cs="Times New Roman"/>
          <w:sz w:val="28"/>
          <w:szCs w:val="28"/>
        </w:rPr>
        <w:t>В каждую клетку квадратной таблицы размером 25х25 вписано произвольно одно из чисел:  +1 или -1. Под каждым из столбцов записывается произведение всех чисел данного столбца, а справа от каждой строки – произведение всех чисел данной строки. Может ли сумма всех 50 произведений быть равной нулю?</w:t>
      </w:r>
      <w:r w:rsidR="00C33AEB" w:rsidRPr="00C33AEB">
        <w:rPr>
          <w:rFonts w:ascii="Helvetica" w:hAnsi="Helvetica" w:cs="Helvetica"/>
          <w:color w:val="000000"/>
        </w:rPr>
        <w:t xml:space="preserve"> </w:t>
      </w:r>
      <w:r w:rsidR="00C33AEB">
        <w:rPr>
          <w:rFonts w:ascii="Helvetica" w:hAnsi="Helvetica" w:cs="Helvetica"/>
          <w:color w:val="000000"/>
        </w:rPr>
        <w:t>сумма останется неизменной</w:t>
      </w:r>
    </w:p>
    <w:p w:rsidR="00CD7234" w:rsidRPr="00B043D7" w:rsidRDefault="00CD7234" w:rsidP="00057172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B043D7">
        <w:rPr>
          <w:rFonts w:ascii="Times New Roman" w:hAnsi="Times New Roman" w:cs="Times New Roman"/>
          <w:sz w:val="28"/>
          <w:szCs w:val="28"/>
        </w:rPr>
        <w:t xml:space="preserve">Сосчитайте:   </w:t>
      </w:r>
      <w:r w:rsidRPr="00B043D7">
        <w:rPr>
          <w:rFonts w:ascii="Times New Roman" w:hAnsi="Times New Roman" w:cs="Times New Roman"/>
          <w:position w:val="-28"/>
          <w:sz w:val="28"/>
          <w:szCs w:val="28"/>
        </w:rPr>
        <w:object w:dxaOrig="41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6.25pt;height:33.75pt" o:ole="">
            <v:imagedata r:id="rId5" o:title=""/>
          </v:shape>
          <o:OLEObject Type="Embed" ProgID="Equation.3" ShapeID="_x0000_i1025" DrawAspect="Content" ObjectID="_1514560502" r:id="rId6"/>
        </w:object>
      </w:r>
      <w:r w:rsidRPr="00B043D7">
        <w:rPr>
          <w:rFonts w:ascii="Times New Roman" w:hAnsi="Times New Roman" w:cs="Times New Roman"/>
          <w:sz w:val="28"/>
          <w:szCs w:val="28"/>
        </w:rPr>
        <w:t>.</w:t>
      </w:r>
    </w:p>
    <w:p w:rsidR="00CD7234" w:rsidRPr="00B043D7" w:rsidRDefault="00CD7234" w:rsidP="00057172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B043D7">
        <w:rPr>
          <w:rFonts w:ascii="Times New Roman" w:hAnsi="Times New Roman" w:cs="Times New Roman"/>
          <w:sz w:val="28"/>
          <w:szCs w:val="28"/>
        </w:rPr>
        <w:t xml:space="preserve">Докажите, что  </w:t>
      </w:r>
      <w:r w:rsidRPr="00B043D7">
        <w:rPr>
          <w:rFonts w:ascii="Times New Roman" w:hAnsi="Times New Roman" w:cs="Times New Roman"/>
          <w:position w:val="-6"/>
          <w:sz w:val="28"/>
          <w:szCs w:val="28"/>
        </w:rPr>
        <w:object w:dxaOrig="980" w:dyaOrig="320">
          <v:shape id="_x0000_i1026" type="#_x0000_t75" style="width:48.75pt;height:15.75pt" o:ole="">
            <v:imagedata r:id="rId7" o:title=""/>
          </v:shape>
          <o:OLEObject Type="Embed" ProgID="Equation.3" ShapeID="_x0000_i1026" DrawAspect="Content" ObjectID="_1514560503" r:id="rId8"/>
        </w:object>
      </w:r>
      <w:r w:rsidRPr="00B043D7">
        <w:rPr>
          <w:rFonts w:ascii="Times New Roman" w:hAnsi="Times New Roman" w:cs="Times New Roman"/>
          <w:sz w:val="28"/>
          <w:szCs w:val="28"/>
        </w:rPr>
        <w:t>при любом натуральном</w:t>
      </w:r>
      <w:r w:rsidRPr="00B043D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043D7">
        <w:rPr>
          <w:rFonts w:ascii="Times New Roman" w:hAnsi="Times New Roman" w:cs="Times New Roman"/>
          <w:i/>
          <w:iCs/>
          <w:position w:val="-6"/>
          <w:sz w:val="28"/>
          <w:szCs w:val="28"/>
        </w:rPr>
        <w:object w:dxaOrig="200" w:dyaOrig="220">
          <v:shape id="_x0000_i1027" type="#_x0000_t75" style="width:9.75pt;height:11.25pt" o:ole="">
            <v:imagedata r:id="rId9" o:title=""/>
          </v:shape>
          <o:OLEObject Type="Embed" ProgID="Equation.3" ShapeID="_x0000_i1027" DrawAspect="Content" ObjectID="_1514560504" r:id="rId10"/>
        </w:object>
      </w:r>
      <w:r w:rsidRPr="00B043D7">
        <w:rPr>
          <w:rFonts w:ascii="Times New Roman" w:hAnsi="Times New Roman" w:cs="Times New Roman"/>
          <w:i/>
          <w:iCs/>
          <w:sz w:val="28"/>
          <w:szCs w:val="28"/>
        </w:rPr>
        <w:t xml:space="preserve">: а) </w:t>
      </w:r>
      <w:r w:rsidRPr="00B043D7">
        <w:rPr>
          <w:rFonts w:ascii="Times New Roman" w:hAnsi="Times New Roman" w:cs="Times New Roman"/>
          <w:sz w:val="28"/>
          <w:szCs w:val="28"/>
        </w:rPr>
        <w:t>есть число нечетное;</w:t>
      </w:r>
      <w:r w:rsidRPr="00B043D7">
        <w:rPr>
          <w:rFonts w:ascii="Times New Roman" w:hAnsi="Times New Roman" w:cs="Times New Roman"/>
          <w:i/>
          <w:iCs/>
          <w:sz w:val="28"/>
          <w:szCs w:val="28"/>
        </w:rPr>
        <w:t xml:space="preserve"> б) </w:t>
      </w:r>
      <w:r w:rsidRPr="00B043D7">
        <w:rPr>
          <w:rFonts w:ascii="Times New Roman" w:hAnsi="Times New Roman" w:cs="Times New Roman"/>
          <w:sz w:val="28"/>
          <w:szCs w:val="28"/>
        </w:rPr>
        <w:t>не является квадратом никакого другого натурального числа.</w:t>
      </w:r>
      <w:r w:rsidR="00C33AEB" w:rsidRPr="00C33AEB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C33AEB">
        <w:rPr>
          <w:rFonts w:ascii="Arial" w:hAnsi="Arial" w:cs="Arial"/>
          <w:color w:val="333333"/>
          <w:shd w:val="clear" w:color="auto" w:fill="FFFFFF"/>
        </w:rPr>
        <w:t xml:space="preserve">N=1. 1+1+1=3 – нечетное </w:t>
      </w:r>
      <w:r w:rsidR="00C33AEB">
        <w:rPr>
          <w:rFonts w:ascii="Arial" w:hAnsi="Arial" w:cs="Arial"/>
          <w:color w:val="333333"/>
        </w:rPr>
        <w:br/>
      </w:r>
      <w:r w:rsidR="00C33AEB">
        <w:rPr>
          <w:rFonts w:ascii="Arial" w:hAnsi="Arial" w:cs="Arial"/>
          <w:color w:val="333333"/>
          <w:shd w:val="clear" w:color="auto" w:fill="FFFFFF"/>
        </w:rPr>
        <w:t xml:space="preserve">Пусть верно при n=k. Т. е. k^2+k+1 нечетное. </w:t>
      </w:r>
      <w:r w:rsidR="00C33AEB">
        <w:rPr>
          <w:rFonts w:ascii="Arial" w:hAnsi="Arial" w:cs="Arial"/>
          <w:color w:val="333333"/>
        </w:rPr>
        <w:br/>
      </w:r>
      <w:r w:rsidR="00C33AEB">
        <w:rPr>
          <w:rFonts w:ascii="Arial" w:hAnsi="Arial" w:cs="Arial"/>
          <w:color w:val="333333"/>
          <w:shd w:val="clear" w:color="auto" w:fill="FFFFFF"/>
        </w:rPr>
        <w:t xml:space="preserve">Докажем при n=k+1 </w:t>
      </w:r>
      <w:r w:rsidR="00C33AEB">
        <w:rPr>
          <w:rFonts w:ascii="Arial" w:hAnsi="Arial" w:cs="Arial"/>
          <w:color w:val="333333"/>
        </w:rPr>
        <w:br/>
      </w:r>
      <w:r w:rsidR="00C33AEB">
        <w:rPr>
          <w:rFonts w:ascii="Cambria Math" w:hAnsi="Cambria Math" w:cs="Cambria Math"/>
          <w:color w:val="333333"/>
          <w:shd w:val="clear" w:color="auto" w:fill="FFFFFF"/>
        </w:rPr>
        <w:t>〖</w:t>
      </w:r>
      <w:r w:rsidR="00C33AEB">
        <w:rPr>
          <w:rFonts w:ascii="Arial" w:hAnsi="Arial" w:cs="Arial"/>
          <w:color w:val="333333"/>
          <w:shd w:val="clear" w:color="auto" w:fill="FFFFFF"/>
        </w:rPr>
        <w:t>(k+1)</w:t>
      </w:r>
      <w:r w:rsidR="00C33AEB">
        <w:rPr>
          <w:rFonts w:ascii="Cambria Math" w:hAnsi="Cambria Math" w:cs="Cambria Math"/>
          <w:color w:val="333333"/>
          <w:shd w:val="clear" w:color="auto" w:fill="FFFFFF"/>
        </w:rPr>
        <w:t>〗</w:t>
      </w:r>
      <w:r w:rsidR="00C33AEB">
        <w:rPr>
          <w:rFonts w:ascii="Arial" w:hAnsi="Arial" w:cs="Arial"/>
          <w:color w:val="333333"/>
          <w:shd w:val="clear" w:color="auto" w:fill="FFFFFF"/>
        </w:rPr>
        <w:t xml:space="preserve">^2+(k+1)+1=k^2+2k+1+k+1+1=k^2+k+1 +2k+2=k^2+k+1+2(k+1) </w:t>
      </w:r>
      <w:r w:rsidR="00C33AEB">
        <w:rPr>
          <w:rFonts w:ascii="Arial" w:hAnsi="Arial" w:cs="Arial"/>
          <w:color w:val="333333"/>
        </w:rPr>
        <w:br/>
      </w:r>
      <w:r w:rsidR="00C33AEB">
        <w:rPr>
          <w:rFonts w:ascii="Arial" w:hAnsi="Arial" w:cs="Arial"/>
          <w:color w:val="333333"/>
          <w:shd w:val="clear" w:color="auto" w:fill="FFFFFF"/>
        </w:rPr>
        <w:t>Т. к. k^2+k+1 нечетное, а 2(k+1) четное при любых значениях k, то их сумма нечетное число</w:t>
      </w:r>
    </w:p>
    <w:p w:rsidR="00CD7234" w:rsidRPr="00B043D7" w:rsidRDefault="00CD7234" w:rsidP="00057172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B043D7">
        <w:rPr>
          <w:rFonts w:ascii="Times New Roman" w:hAnsi="Times New Roman" w:cs="Times New Roman"/>
          <w:sz w:val="28"/>
          <w:szCs w:val="28"/>
        </w:rPr>
        <w:t xml:space="preserve">Решите уравнение:  </w:t>
      </w:r>
      <w:r w:rsidRPr="00B043D7">
        <w:rPr>
          <w:rFonts w:ascii="Times New Roman" w:hAnsi="Times New Roman" w:cs="Times New Roman"/>
          <w:position w:val="-10"/>
          <w:sz w:val="28"/>
          <w:szCs w:val="28"/>
        </w:rPr>
        <w:object w:dxaOrig="2960" w:dyaOrig="360">
          <v:shape id="_x0000_i1028" type="#_x0000_t75" style="width:141.75pt;height:18pt" o:ole="">
            <v:imagedata r:id="rId11" o:title=""/>
          </v:shape>
          <o:OLEObject Type="Embed" ProgID="Equation.3" ShapeID="_x0000_i1028" DrawAspect="Content" ObjectID="_1514560505" r:id="rId12"/>
        </w:object>
      </w:r>
      <w:r w:rsidRPr="00B043D7">
        <w:rPr>
          <w:rFonts w:ascii="Times New Roman" w:hAnsi="Times New Roman" w:cs="Times New Roman"/>
          <w:sz w:val="28"/>
          <w:szCs w:val="28"/>
        </w:rPr>
        <w:t>.</w:t>
      </w:r>
    </w:p>
    <w:p w:rsidR="00CD7234" w:rsidRPr="00B043D7" w:rsidRDefault="00CD7234" w:rsidP="00057172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B043D7">
        <w:rPr>
          <w:rFonts w:ascii="Times New Roman" w:hAnsi="Times New Roman" w:cs="Times New Roman"/>
          <w:sz w:val="28"/>
          <w:szCs w:val="28"/>
        </w:rPr>
        <w:t xml:space="preserve">На диагонали прямоугольника выбрали точку и провели через нее прямые, параллельные сторонам. По разные стороны от диагонали образовались два прямоугольника. Докажите, что их площади равны. </w:t>
      </w:r>
    </w:p>
    <w:p w:rsidR="00CD7234" w:rsidRPr="00B043D7" w:rsidRDefault="00CD7234" w:rsidP="00057172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B043D7">
        <w:rPr>
          <w:rFonts w:ascii="Times New Roman" w:hAnsi="Times New Roman" w:cs="Times New Roman"/>
          <w:sz w:val="28"/>
          <w:szCs w:val="28"/>
        </w:rPr>
        <w:t xml:space="preserve">Верно ли, что при любом четном числе </w:t>
      </w:r>
      <w:r w:rsidRPr="00B043D7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 id="_x0000_i1029" type="#_x0000_t75" style="width:9.75pt;height:11.25pt" o:ole="">
            <v:imagedata r:id="rId13" o:title=""/>
          </v:shape>
          <o:OLEObject Type="Embed" ProgID="Equation.3" ShapeID="_x0000_i1029" DrawAspect="Content" ObjectID="_1514560506" r:id="rId14"/>
        </w:object>
      </w:r>
      <w:r w:rsidRPr="00B043D7">
        <w:rPr>
          <w:rFonts w:ascii="Times New Roman" w:hAnsi="Times New Roman" w:cs="Times New Roman"/>
          <w:sz w:val="28"/>
          <w:szCs w:val="28"/>
        </w:rPr>
        <w:t xml:space="preserve"> число  </w:t>
      </w:r>
      <w:r w:rsidRPr="00B043D7">
        <w:rPr>
          <w:rFonts w:ascii="Times New Roman" w:hAnsi="Times New Roman" w:cs="Times New Roman"/>
          <w:position w:val="-6"/>
          <w:sz w:val="28"/>
          <w:szCs w:val="28"/>
        </w:rPr>
        <w:object w:dxaOrig="1440" w:dyaOrig="320">
          <v:shape id="_x0000_i1030" type="#_x0000_t75" style="width:1in;height:15.75pt" o:ole="">
            <v:imagedata r:id="rId15" o:title=""/>
          </v:shape>
          <o:OLEObject Type="Embed" ProgID="Equation.3" ShapeID="_x0000_i1030" DrawAspect="Content" ObjectID="_1514560507" r:id="rId16"/>
        </w:object>
      </w:r>
      <w:r w:rsidRPr="00B043D7">
        <w:rPr>
          <w:rFonts w:ascii="Times New Roman" w:hAnsi="Times New Roman" w:cs="Times New Roman"/>
          <w:sz w:val="28"/>
          <w:szCs w:val="28"/>
        </w:rPr>
        <w:t xml:space="preserve"> делится на 288?</w:t>
      </w:r>
      <w:r w:rsidR="00C33AEB">
        <w:rPr>
          <w:rFonts w:ascii="Times New Roman" w:hAnsi="Times New Roman" w:cs="Times New Roman"/>
          <w:sz w:val="28"/>
          <w:szCs w:val="28"/>
        </w:rPr>
        <w:t xml:space="preserve"> Да верно</w:t>
      </w:r>
    </w:p>
    <w:p w:rsidR="00CD7234" w:rsidRPr="00B043D7" w:rsidRDefault="00CD7234" w:rsidP="00057172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B043D7">
        <w:rPr>
          <w:rFonts w:ascii="Times New Roman" w:hAnsi="Times New Roman" w:cs="Times New Roman"/>
          <w:sz w:val="28"/>
          <w:szCs w:val="28"/>
        </w:rPr>
        <w:t xml:space="preserve">Вычислить:  </w:t>
      </w:r>
      <w:r w:rsidRPr="00B043D7">
        <w:rPr>
          <w:rFonts w:ascii="Times New Roman" w:hAnsi="Times New Roman" w:cs="Times New Roman"/>
          <w:position w:val="-28"/>
          <w:sz w:val="28"/>
          <w:szCs w:val="28"/>
        </w:rPr>
        <w:object w:dxaOrig="3680" w:dyaOrig="660">
          <v:shape id="_x0000_i1031" type="#_x0000_t75" style="width:183.75pt;height:32.25pt" o:ole="">
            <v:imagedata r:id="rId17" o:title=""/>
          </v:shape>
          <o:OLEObject Type="Embed" ProgID="Equation.3" ShapeID="_x0000_i1031" DrawAspect="Content" ObjectID="_1514560508" r:id="rId18"/>
        </w:object>
      </w:r>
    </w:p>
    <w:p w:rsidR="00CD7234" w:rsidRPr="00B043D7" w:rsidRDefault="00CD7234" w:rsidP="00057172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B043D7">
        <w:rPr>
          <w:rFonts w:ascii="Times New Roman" w:hAnsi="Times New Roman" w:cs="Times New Roman"/>
          <w:sz w:val="28"/>
          <w:szCs w:val="28"/>
        </w:rPr>
        <w:t xml:space="preserve">В треугольнике АВС проведены биссектрисы углов А и В, угол между ними равен </w:t>
      </w:r>
      <w:r w:rsidRPr="00B043D7">
        <w:rPr>
          <w:rFonts w:ascii="Times New Roman" w:hAnsi="Times New Roman" w:cs="Times New Roman"/>
          <w:position w:val="-6"/>
          <w:sz w:val="28"/>
          <w:szCs w:val="28"/>
        </w:rPr>
        <w:object w:dxaOrig="499" w:dyaOrig="320">
          <v:shape id="_x0000_i1032" type="#_x0000_t75" style="width:24.75pt;height:15.75pt" o:ole="">
            <v:imagedata r:id="rId19" o:title=""/>
          </v:shape>
          <o:OLEObject Type="Embed" ProgID="Equation.3" ShapeID="_x0000_i1032" DrawAspect="Content" ObjectID="_1514560509" r:id="rId20"/>
        </w:object>
      </w:r>
      <w:r w:rsidRPr="00B043D7">
        <w:rPr>
          <w:rFonts w:ascii="Times New Roman" w:hAnsi="Times New Roman" w:cs="Times New Roman"/>
          <w:sz w:val="28"/>
          <w:szCs w:val="28"/>
        </w:rPr>
        <w:t>. Найдите угол С.</w:t>
      </w:r>
      <w:r w:rsidR="00C33AEB" w:rsidRPr="00C33AEB">
        <w:rPr>
          <w:rFonts w:ascii="Helvetica" w:hAnsi="Helvetica" w:cs="Helvetica"/>
          <w:color w:val="000000"/>
        </w:rPr>
        <w:t xml:space="preserve"> </w:t>
      </w:r>
      <w:r w:rsidR="00C33AEB">
        <w:rPr>
          <w:rFonts w:ascii="Helvetica" w:hAnsi="Helvetica" w:cs="Helvetica"/>
          <w:color w:val="000000"/>
        </w:rPr>
        <w:t>Т. О- точка пересечения биссектрис</w:t>
      </w:r>
      <w:r w:rsidR="00C33AEB">
        <w:rPr>
          <w:rFonts w:ascii="Helvetica" w:hAnsi="Helvetica" w:cs="Helvetica"/>
          <w:color w:val="000000"/>
        </w:rPr>
        <w:br/>
        <w:t>угол АОВ=125</w:t>
      </w:r>
      <w:r w:rsidR="00C33AEB">
        <w:rPr>
          <w:rFonts w:ascii="Helvetica" w:hAnsi="Helvetica" w:cs="Helvetica"/>
          <w:color w:val="000000"/>
        </w:rPr>
        <w:br/>
        <w:t>Рассмотрим тр. АВО сумма углов равна 180, получаем</w:t>
      </w:r>
      <w:r w:rsidR="00C33AEB">
        <w:rPr>
          <w:rFonts w:ascii="Helvetica" w:hAnsi="Helvetica" w:cs="Helvetica"/>
          <w:color w:val="000000"/>
        </w:rPr>
        <w:br/>
        <w:t>А/2 + В/2 +125 =180</w:t>
      </w:r>
      <w:r w:rsidR="00C33AEB">
        <w:rPr>
          <w:rFonts w:ascii="Helvetica" w:hAnsi="Helvetica" w:cs="Helvetica"/>
          <w:color w:val="000000"/>
        </w:rPr>
        <w:br/>
        <w:t>отсюда А+В=110</w:t>
      </w:r>
      <w:r w:rsidR="00C33AEB">
        <w:rPr>
          <w:rFonts w:ascii="Helvetica" w:hAnsi="Helvetica" w:cs="Helvetica"/>
          <w:color w:val="000000"/>
        </w:rPr>
        <w:br/>
        <w:t>Теперь рассмотрим тр. АВС</w:t>
      </w:r>
      <w:r w:rsidR="00C33AEB">
        <w:rPr>
          <w:rFonts w:ascii="Helvetica" w:hAnsi="Helvetica" w:cs="Helvetica"/>
          <w:color w:val="000000"/>
        </w:rPr>
        <w:br/>
        <w:t>А+В+С=180  </w:t>
      </w:r>
      <w:r w:rsidR="00C33AEB">
        <w:rPr>
          <w:rStyle w:val="apple-converted-space"/>
          <w:rFonts w:ascii="Helvetica" w:hAnsi="Helvetica" w:cs="Helvetica"/>
          <w:color w:val="000000"/>
        </w:rPr>
        <w:t> </w:t>
      </w:r>
      <w:r w:rsidR="00C33AEB">
        <w:rPr>
          <w:rFonts w:ascii="Helvetica" w:hAnsi="Helvetica" w:cs="Helvetica"/>
          <w:color w:val="000000"/>
        </w:rPr>
        <w:br/>
        <w:t>С=180-(А+В)=180-110=70</w:t>
      </w:r>
    </w:p>
    <w:p w:rsidR="00CD7234" w:rsidRPr="00B043D7" w:rsidRDefault="00CD7234" w:rsidP="00057172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B043D7">
        <w:rPr>
          <w:rFonts w:ascii="Times New Roman" w:hAnsi="Times New Roman" w:cs="Times New Roman"/>
          <w:sz w:val="28"/>
          <w:szCs w:val="28"/>
        </w:rPr>
        <w:t>Докажите, что среди шести любых целых чисел найдутся два, разность которых делится на 5.</w:t>
      </w:r>
      <w:r w:rsidR="00C33AEB" w:rsidRPr="00C33AEB">
        <w:rPr>
          <w:rStyle w:val="a3"/>
          <w:rFonts w:ascii="Verdana" w:hAnsi="Verdana"/>
          <w:color w:val="444444"/>
          <w:sz w:val="18"/>
          <w:szCs w:val="18"/>
          <w:shd w:val="clear" w:color="auto" w:fill="FFFFFF"/>
        </w:rPr>
        <w:t xml:space="preserve"> </w:t>
      </w:r>
      <w:r w:rsidR="00C33AEB">
        <w:rPr>
          <w:rStyle w:val="apple-converted-space"/>
          <w:rFonts w:ascii="Verdana" w:hAnsi="Verdana"/>
          <w:color w:val="444444"/>
          <w:sz w:val="18"/>
          <w:szCs w:val="18"/>
          <w:shd w:val="clear" w:color="auto" w:fill="FFFFFF"/>
        </w:rPr>
        <w:t> </w:t>
      </w:r>
      <w:r w:rsidR="00C33AEB">
        <w:rPr>
          <w:rFonts w:ascii="Verdana" w:hAnsi="Verdana"/>
          <w:color w:val="444444"/>
          <w:sz w:val="18"/>
          <w:szCs w:val="18"/>
          <w:shd w:val="clear" w:color="auto" w:fill="FFFFFF"/>
        </w:rPr>
        <w:t>При любом распределении</w:t>
      </w:r>
      <w:r w:rsidR="00C33AEB">
        <w:rPr>
          <w:rStyle w:val="apple-converted-space"/>
          <w:rFonts w:ascii="Verdana" w:hAnsi="Verdana"/>
          <w:color w:val="444444"/>
          <w:sz w:val="18"/>
          <w:szCs w:val="18"/>
          <w:shd w:val="clear" w:color="auto" w:fill="FFFFFF"/>
        </w:rPr>
        <w:t> </w:t>
      </w:r>
      <w:r w:rsidR="00C33AEB">
        <w:fldChar w:fldCharType="begin"/>
      </w:r>
      <w:r w:rsidR="00C33AEB">
        <w:instrText xml:space="preserve"> INCLUDEPICTURE "http://hijos.ru/wp-content/ql-cache/quicklatex-40b85027598d87611b1c8d5d11e46812.gif" \* MERGEFORMATINET </w:instrText>
      </w:r>
      <w:r w:rsidR="00C33AEB">
        <w:fldChar w:fldCharType="separate"/>
      </w:r>
      <w:r w:rsidR="00C33AEB">
        <w:pict>
          <v:shape id="_x0000_i1034" type="#_x0000_t75" alt="n+1" style="width:30.75pt;height:9.75pt">
            <v:imagedata r:id="rId21" r:href="rId22"/>
          </v:shape>
        </w:pict>
      </w:r>
      <w:r w:rsidR="00C33AEB">
        <w:fldChar w:fldCharType="end"/>
      </w:r>
      <w:r w:rsidR="00C33AEB">
        <w:rPr>
          <w:rStyle w:val="apple-converted-space"/>
          <w:rFonts w:ascii="Verdana" w:hAnsi="Verdana"/>
          <w:color w:val="444444"/>
          <w:sz w:val="18"/>
          <w:szCs w:val="18"/>
          <w:shd w:val="clear" w:color="auto" w:fill="FFFFFF"/>
        </w:rPr>
        <w:t> </w:t>
      </w:r>
      <w:r w:rsidR="00C33AEB">
        <w:rPr>
          <w:rFonts w:ascii="Verdana" w:hAnsi="Verdana"/>
          <w:color w:val="444444"/>
          <w:sz w:val="18"/>
          <w:szCs w:val="18"/>
          <w:shd w:val="clear" w:color="auto" w:fill="FFFFFF"/>
        </w:rPr>
        <w:t>или более предметов по</w:t>
      </w:r>
      <w:r w:rsidR="00C33AEB">
        <w:rPr>
          <w:rStyle w:val="apple-converted-space"/>
          <w:rFonts w:ascii="Verdana" w:hAnsi="Verdana"/>
          <w:color w:val="444444"/>
          <w:sz w:val="18"/>
          <w:szCs w:val="18"/>
          <w:shd w:val="clear" w:color="auto" w:fill="FFFFFF"/>
        </w:rPr>
        <w:t> </w:t>
      </w:r>
      <w:r w:rsidR="00C33AEB">
        <w:fldChar w:fldCharType="begin"/>
      </w:r>
      <w:r w:rsidR="00C33AEB">
        <w:instrText xml:space="preserve"> INCLUDEPICTURE "http://hijos.ru/wp-content/ql-cache/quicklatex-7b8b965ad4bca0e41ab51de7b31363a1.gif" \* MERGEFORMATINET </w:instrText>
      </w:r>
      <w:r w:rsidR="00C33AEB">
        <w:fldChar w:fldCharType="separate"/>
      </w:r>
      <w:r w:rsidR="00C33AEB">
        <w:pict>
          <v:shape id="_x0000_i1035" type="#_x0000_t75" alt="n" style="width:8.25pt;height:6pt">
            <v:imagedata r:id="rId23" r:href="rId24"/>
          </v:shape>
        </w:pict>
      </w:r>
      <w:r w:rsidR="00C33AEB">
        <w:fldChar w:fldCharType="end"/>
      </w:r>
      <w:r w:rsidR="00C33AEB">
        <w:rPr>
          <w:rStyle w:val="apple-converted-space"/>
          <w:rFonts w:ascii="Verdana" w:hAnsi="Verdana"/>
          <w:color w:val="444444"/>
          <w:sz w:val="18"/>
          <w:szCs w:val="18"/>
          <w:shd w:val="clear" w:color="auto" w:fill="FFFFFF"/>
        </w:rPr>
        <w:t> </w:t>
      </w:r>
      <w:r w:rsidR="00C33AEB">
        <w:rPr>
          <w:rFonts w:ascii="Verdana" w:hAnsi="Verdana"/>
          <w:color w:val="444444"/>
          <w:sz w:val="18"/>
          <w:szCs w:val="18"/>
          <w:shd w:val="clear" w:color="auto" w:fill="FFFFFF"/>
        </w:rPr>
        <w:t>ящикам в каком-нибудь ящике окажется не менее двух предметов.</w:t>
      </w:r>
      <w:r w:rsidR="00E62D0C">
        <w:rPr>
          <w:rFonts w:ascii="Verdana" w:hAnsi="Verdana"/>
          <w:color w:val="444444"/>
          <w:sz w:val="18"/>
          <w:szCs w:val="18"/>
          <w:shd w:val="clear" w:color="auto" w:fill="FFFFFF"/>
        </w:rPr>
        <w:t>принцип дирихле</w:t>
      </w:r>
      <w:bookmarkStart w:id="0" w:name="_GoBack"/>
      <w:bookmarkEnd w:id="0"/>
    </w:p>
    <w:p w:rsidR="00CD7234" w:rsidRPr="00B043D7" w:rsidRDefault="00CD7234" w:rsidP="00057172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B043D7">
        <w:rPr>
          <w:rFonts w:ascii="Times New Roman" w:hAnsi="Times New Roman" w:cs="Times New Roman"/>
          <w:sz w:val="28"/>
          <w:szCs w:val="28"/>
        </w:rPr>
        <w:lastRenderedPageBreak/>
        <w:t>Какой цифрой оканчивается число</w:t>
      </w:r>
      <w:r w:rsidRPr="00B043D7">
        <w:rPr>
          <w:rFonts w:ascii="Times New Roman" w:hAnsi="Times New Roman" w:cs="Times New Roman"/>
          <w:position w:val="-6"/>
          <w:sz w:val="28"/>
          <w:szCs w:val="28"/>
        </w:rPr>
        <w:object w:dxaOrig="480" w:dyaOrig="320">
          <v:shape id="_x0000_i1033" type="#_x0000_t75" style="width:24pt;height:15.75pt" o:ole="">
            <v:imagedata r:id="rId25" o:title=""/>
          </v:shape>
          <o:OLEObject Type="Embed" ProgID="Equation.3" ShapeID="_x0000_i1033" DrawAspect="Content" ObjectID="_1514560510" r:id="rId26"/>
        </w:object>
      </w:r>
      <w:r w:rsidRPr="00B043D7">
        <w:rPr>
          <w:rFonts w:ascii="Times New Roman" w:hAnsi="Times New Roman" w:cs="Times New Roman"/>
          <w:sz w:val="28"/>
          <w:szCs w:val="28"/>
        </w:rPr>
        <w:t>?</w:t>
      </w:r>
    </w:p>
    <w:p w:rsidR="00CD7234" w:rsidRPr="00184BBE" w:rsidRDefault="00CD7234" w:rsidP="00057172">
      <w:pPr>
        <w:tabs>
          <w:tab w:val="left" w:pos="720"/>
        </w:tabs>
      </w:pPr>
    </w:p>
    <w:p w:rsidR="00CD7234" w:rsidRDefault="00CD7234" w:rsidP="00057172">
      <w:pPr>
        <w:tabs>
          <w:tab w:val="left" w:pos="720"/>
        </w:tabs>
      </w:pPr>
    </w:p>
    <w:sectPr w:rsidR="00CD7234" w:rsidSect="00465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9957D1"/>
    <w:multiLevelType w:val="hybridMultilevel"/>
    <w:tmpl w:val="82D2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4A66"/>
    <w:rsid w:val="00042960"/>
    <w:rsid w:val="00057172"/>
    <w:rsid w:val="0010256B"/>
    <w:rsid w:val="00184BBE"/>
    <w:rsid w:val="002004E5"/>
    <w:rsid w:val="00213E9F"/>
    <w:rsid w:val="002802FC"/>
    <w:rsid w:val="00465C72"/>
    <w:rsid w:val="006E7FDC"/>
    <w:rsid w:val="0077309E"/>
    <w:rsid w:val="007D4A66"/>
    <w:rsid w:val="00866F5B"/>
    <w:rsid w:val="008B42AE"/>
    <w:rsid w:val="009931B6"/>
    <w:rsid w:val="00B043D7"/>
    <w:rsid w:val="00B72F1E"/>
    <w:rsid w:val="00BB0BAC"/>
    <w:rsid w:val="00C33AEB"/>
    <w:rsid w:val="00CD7234"/>
    <w:rsid w:val="00CD765F"/>
    <w:rsid w:val="00DD4F37"/>
    <w:rsid w:val="00E62D0C"/>
    <w:rsid w:val="00ED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B6AEF58-C405-494A-84E5-6584B41B2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A6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4A66"/>
    <w:pPr>
      <w:ind w:left="720"/>
    </w:pPr>
  </w:style>
  <w:style w:type="character" w:customStyle="1" w:styleId="apple-converted-space">
    <w:name w:val="apple-converted-space"/>
    <w:rsid w:val="00C33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image" Target="media/image9.gi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http://hijos.ru/wp-content/ql-cache/quicklatex-7b8b965ad4bca0e41ab51de7b31363a1.gif" TargetMode="Externa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gif"/><Relationship Id="rId28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http://hijos.ru/wp-content/ql-cache/quicklatex-40b85027598d87611b1c8d5d11e46812.gi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9</cp:revision>
  <dcterms:created xsi:type="dcterms:W3CDTF">2015-12-07T17:54:00Z</dcterms:created>
  <dcterms:modified xsi:type="dcterms:W3CDTF">2016-01-17T13:28:00Z</dcterms:modified>
</cp:coreProperties>
</file>