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AB" w:rsidRDefault="00432AAB" w:rsidP="00432AAB">
      <w:pPr>
        <w:spacing w:after="0" w:line="240" w:lineRule="auto"/>
      </w:pPr>
      <w:r>
        <w:t>Прохоров Максим Александрович</w:t>
      </w:r>
    </w:p>
    <w:p w:rsidR="00432AAB" w:rsidRDefault="00432AAB" w:rsidP="00432AAB">
      <w:pPr>
        <w:spacing w:after="0" w:line="240" w:lineRule="auto"/>
        <w:jc w:val="both"/>
      </w:pPr>
      <w:r>
        <w:t>Ученик 6Д класса гимназии №93 г. Уфа</w:t>
      </w:r>
    </w:p>
    <w:p w:rsidR="00432AAB" w:rsidRDefault="00432AAB" w:rsidP="00432AAB">
      <w:pPr>
        <w:spacing w:after="0" w:line="240" w:lineRule="auto"/>
        <w:jc w:val="both"/>
      </w:pPr>
      <w:r>
        <w:t xml:space="preserve">Преподаватель: </w:t>
      </w:r>
      <w:proofErr w:type="spellStart"/>
      <w:r>
        <w:t>Меренкова</w:t>
      </w:r>
      <w:proofErr w:type="spellEnd"/>
      <w:r>
        <w:t xml:space="preserve"> Вера Николаевна.</w:t>
      </w:r>
    </w:p>
    <w:p w:rsidR="00432AAB" w:rsidRDefault="00432AAB" w:rsidP="00432AAB">
      <w:pPr>
        <w:spacing w:after="0" w:line="240" w:lineRule="auto"/>
        <w:jc w:val="both"/>
      </w:pPr>
    </w:p>
    <w:p w:rsidR="00432AAB" w:rsidRDefault="00432AAB" w:rsidP="00432AAB">
      <w:pPr>
        <w:spacing w:after="0" w:line="240" w:lineRule="auto"/>
        <w:jc w:val="both"/>
      </w:pPr>
    </w:p>
    <w:p w:rsidR="00432AAB" w:rsidRDefault="00432AAB" w:rsidP="00432AAB">
      <w:pPr>
        <w:spacing w:after="0" w:line="240" w:lineRule="auto"/>
        <w:jc w:val="both"/>
      </w:pPr>
      <w:r>
        <w:t>Ответы:</w:t>
      </w:r>
    </w:p>
    <w:p w:rsidR="00432AAB" w:rsidRPr="00EB00B8" w:rsidRDefault="00432AAB" w:rsidP="00432AAB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EB00B8">
        <w:rPr>
          <w:lang w:val="en-US"/>
        </w:rPr>
        <w:t>[</w:t>
      </w:r>
      <w:r>
        <w:t>г</w:t>
      </w:r>
      <w:r w:rsidRPr="00EB00B8">
        <w:rPr>
          <w:lang w:val="en-US"/>
        </w:rPr>
        <w:t>] [</w:t>
      </w:r>
      <w:r>
        <w:t>о</w:t>
      </w:r>
      <w:r w:rsidRPr="00EB00B8">
        <w:rPr>
          <w:lang w:val="en-US"/>
        </w:rPr>
        <w:t>]</w:t>
      </w:r>
    </w:p>
    <w:p w:rsidR="00432AAB" w:rsidRDefault="00432AAB" w:rsidP="00432AA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          [</w:t>
      </w:r>
      <w:r>
        <w:t>ч</w:t>
      </w:r>
      <w:r>
        <w:rPr>
          <w:lang w:val="en-US"/>
        </w:rPr>
        <w:t>] [</w:t>
      </w:r>
      <w:proofErr w:type="gramStart"/>
      <w:r>
        <w:t>т</w:t>
      </w:r>
      <w:proofErr w:type="gramEnd"/>
      <w:r>
        <w:rPr>
          <w:lang w:val="en-US"/>
        </w:rPr>
        <w:t>]</w:t>
      </w:r>
    </w:p>
    <w:p w:rsidR="00432AAB" w:rsidRPr="00EB00B8" w:rsidRDefault="00432AAB" w:rsidP="00432AA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          [</w:t>
      </w:r>
      <w:proofErr w:type="spellStart"/>
      <w:r>
        <w:t>ш</w:t>
      </w:r>
      <w:proofErr w:type="spellEnd"/>
      <w:r>
        <w:rPr>
          <w:lang w:val="en-US"/>
        </w:rPr>
        <w:t>] [</w:t>
      </w:r>
      <w:proofErr w:type="gramStart"/>
      <w:r>
        <w:t>ж</w:t>
      </w:r>
      <w:proofErr w:type="gramEnd"/>
      <w:r>
        <w:rPr>
          <w:lang w:val="en-US"/>
        </w:rPr>
        <w:t>]</w:t>
      </w:r>
    </w:p>
    <w:p w:rsidR="00432AAB" w:rsidRDefault="00432AAB" w:rsidP="00432AAB">
      <w:pPr>
        <w:spacing w:line="240" w:lineRule="auto"/>
        <w:jc w:val="both"/>
      </w:pPr>
    </w:p>
    <w:p w:rsidR="00432AAB" w:rsidRDefault="00432AAB" w:rsidP="00432AAB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   </w:t>
      </w:r>
    </w:p>
    <w:p w:rsidR="00432AAB" w:rsidRDefault="00432AAB" w:rsidP="00432AAB">
      <w:pPr>
        <w:spacing w:line="240" w:lineRule="auto"/>
        <w:jc w:val="both"/>
      </w:pPr>
      <w:r>
        <w:t xml:space="preserve"> Отрок - (устар.), </w:t>
      </w:r>
      <w:proofErr w:type="gramStart"/>
      <w:r>
        <w:t>литературное</w:t>
      </w:r>
      <w:proofErr w:type="gramEnd"/>
      <w:r>
        <w:t>, художественное.</w:t>
      </w:r>
    </w:p>
    <w:p w:rsidR="00432AAB" w:rsidRDefault="00432AAB" w:rsidP="00432AAB">
      <w:pPr>
        <w:spacing w:line="240" w:lineRule="auto"/>
        <w:jc w:val="both"/>
      </w:pPr>
      <w:r>
        <w:t xml:space="preserve">Подросток - (соврем.), </w:t>
      </w:r>
      <w:proofErr w:type="gramStart"/>
      <w:r>
        <w:t>разговорное</w:t>
      </w:r>
      <w:proofErr w:type="gramEnd"/>
      <w:r>
        <w:t>.</w:t>
      </w:r>
    </w:p>
    <w:p w:rsidR="00432AAB" w:rsidRDefault="00432AAB" w:rsidP="00432AAB">
      <w:pPr>
        <w:spacing w:line="240" w:lineRule="auto"/>
        <w:jc w:val="both"/>
      </w:pPr>
      <w:proofErr w:type="spellStart"/>
      <w:r>
        <w:t>Тинейджер</w:t>
      </w:r>
      <w:proofErr w:type="spellEnd"/>
      <w:r>
        <w:t xml:space="preserve"> – (соврем.),   иностранное.</w:t>
      </w:r>
    </w:p>
    <w:p w:rsidR="00432AAB" w:rsidRDefault="00432AAB" w:rsidP="00432AAB">
      <w:pPr>
        <w:pStyle w:val="a3"/>
        <w:numPr>
          <w:ilvl w:val="0"/>
          <w:numId w:val="1"/>
        </w:numPr>
        <w:spacing w:line="240" w:lineRule="auto"/>
        <w:jc w:val="both"/>
      </w:pPr>
    </w:p>
    <w:p w:rsidR="00432AAB" w:rsidRDefault="00432AAB" w:rsidP="00432AAB">
      <w:pPr>
        <w:spacing w:line="240" w:lineRule="auto"/>
        <w:jc w:val="both"/>
      </w:pPr>
      <w:r>
        <w:t>Красный – красный петух (поджог).</w:t>
      </w:r>
    </w:p>
    <w:p w:rsidR="00432AAB" w:rsidRDefault="00432AAB" w:rsidP="00432AAB">
      <w:pPr>
        <w:spacing w:line="240" w:lineRule="auto"/>
        <w:jc w:val="both"/>
      </w:pPr>
      <w:r>
        <w:t>Оранжевый – оранжевая революция (ряд мирных митингов и протестов на Украине).</w:t>
      </w:r>
    </w:p>
    <w:p w:rsidR="00432AAB" w:rsidRDefault="00432AAB" w:rsidP="00432AAB">
      <w:pPr>
        <w:spacing w:line="240" w:lineRule="auto"/>
        <w:jc w:val="both"/>
      </w:pPr>
      <w:r>
        <w:t>Жёлтый – жёлтая пресса (</w:t>
      </w:r>
      <w:proofErr w:type="gramStart"/>
      <w:r>
        <w:t>издательство</w:t>
      </w:r>
      <w:proofErr w:type="gramEnd"/>
      <w:r>
        <w:t xml:space="preserve"> основанное на слухах и сплетнях).</w:t>
      </w:r>
    </w:p>
    <w:p w:rsidR="00432AAB" w:rsidRPr="002E1429" w:rsidRDefault="00432AAB" w:rsidP="00432AAB">
      <w:pPr>
        <w:spacing w:line="240" w:lineRule="auto"/>
        <w:jc w:val="both"/>
      </w:pPr>
      <w:r>
        <w:t>Зелёный – зелёный патруль (</w:t>
      </w:r>
      <w:proofErr w:type="spellStart"/>
      <w:r>
        <w:rPr>
          <w:lang w:val="en-US"/>
        </w:rPr>
        <w:t>greenpease</w:t>
      </w:r>
      <w:proofErr w:type="spellEnd"/>
      <w:r w:rsidRPr="00865F2E">
        <w:t>)</w:t>
      </w:r>
      <w:r>
        <w:t>.</w:t>
      </w:r>
    </w:p>
    <w:p w:rsidR="00432AAB" w:rsidRDefault="00432AAB" w:rsidP="00432AAB">
      <w:pPr>
        <w:spacing w:line="240" w:lineRule="auto"/>
        <w:jc w:val="both"/>
      </w:pPr>
      <w:r>
        <w:t>Голубой – голубая кровь (аристократ).</w:t>
      </w:r>
    </w:p>
    <w:p w:rsidR="00432AAB" w:rsidRDefault="00432AAB" w:rsidP="00432AAB">
      <w:pPr>
        <w:spacing w:line="240" w:lineRule="auto"/>
        <w:jc w:val="both"/>
      </w:pPr>
      <w:r>
        <w:t>Синий – синяя птица (символ счастья).</w:t>
      </w:r>
    </w:p>
    <w:p w:rsidR="00432AAB" w:rsidRDefault="00432AAB" w:rsidP="00432AAB">
      <w:pPr>
        <w:spacing w:line="240" w:lineRule="auto"/>
        <w:jc w:val="both"/>
      </w:pPr>
      <w:proofErr w:type="gramStart"/>
      <w:r>
        <w:t>Фиолетовый</w:t>
      </w:r>
      <w:proofErr w:type="gramEnd"/>
      <w:r>
        <w:t xml:space="preserve"> – а мне фиолетово (все равно).</w:t>
      </w:r>
    </w:p>
    <w:p w:rsidR="00432AAB" w:rsidRDefault="00432AAB" w:rsidP="00432AAB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 </w:t>
      </w:r>
    </w:p>
    <w:p w:rsidR="00432AAB" w:rsidRDefault="00432AAB" w:rsidP="00432AAB">
      <w:pPr>
        <w:pStyle w:val="a3"/>
        <w:numPr>
          <w:ilvl w:val="0"/>
          <w:numId w:val="2"/>
        </w:numPr>
        <w:spacing w:line="240" w:lineRule="auto"/>
        <w:jc w:val="both"/>
      </w:pPr>
      <w:r>
        <w:t>Батьку, Сынку</w:t>
      </w:r>
      <w:proofErr w:type="gramStart"/>
      <w:r>
        <w:t xml:space="preserve"> .</w:t>
      </w:r>
      <w:proofErr w:type="gramEnd"/>
    </w:p>
    <w:p w:rsidR="00432AAB" w:rsidRDefault="00432AAB" w:rsidP="00432AAB">
      <w:pPr>
        <w:spacing w:line="240" w:lineRule="auto"/>
        <w:jc w:val="both"/>
      </w:pPr>
      <w:r>
        <w:t>Раньше в русском языке был звательный падеж. Эти слова звательного падежа.</w:t>
      </w:r>
    </w:p>
    <w:p w:rsidR="00432AAB" w:rsidRDefault="00432AAB" w:rsidP="00432AAB">
      <w:pPr>
        <w:pStyle w:val="a3"/>
        <w:numPr>
          <w:ilvl w:val="0"/>
          <w:numId w:val="2"/>
        </w:numPr>
        <w:spacing w:line="240" w:lineRule="auto"/>
        <w:jc w:val="both"/>
      </w:pPr>
      <w:r>
        <w:t>Старче</w:t>
      </w:r>
    </w:p>
    <w:p w:rsidR="00432AAB" w:rsidRDefault="00432AAB" w:rsidP="00432AAB">
      <w:pPr>
        <w:spacing w:line="240" w:lineRule="auto"/>
        <w:ind w:left="360"/>
        <w:jc w:val="both"/>
      </w:pPr>
      <w:r>
        <w:t>Звательный падеж.</w:t>
      </w:r>
    </w:p>
    <w:p w:rsidR="00432AAB" w:rsidRDefault="00432AAB" w:rsidP="00432AAB">
      <w:pPr>
        <w:pStyle w:val="a3"/>
        <w:numPr>
          <w:ilvl w:val="0"/>
          <w:numId w:val="2"/>
        </w:numPr>
        <w:spacing w:line="240" w:lineRule="auto"/>
        <w:jc w:val="both"/>
      </w:pPr>
      <w:r>
        <w:t>Вань, Зин.</w:t>
      </w:r>
    </w:p>
    <w:p w:rsidR="00432AAB" w:rsidRDefault="00432AAB" w:rsidP="00432AAB">
      <w:pPr>
        <w:spacing w:line="240" w:lineRule="auto"/>
        <w:jc w:val="both"/>
      </w:pPr>
      <w:r>
        <w:t>Это обращение к кому-либо</w:t>
      </w:r>
    </w:p>
    <w:p w:rsidR="00432AAB" w:rsidRDefault="00432AAB" w:rsidP="00432AAB">
      <w:pPr>
        <w:spacing w:line="240" w:lineRule="auto"/>
        <w:jc w:val="both"/>
      </w:pPr>
      <w:r>
        <w:t>5.</w:t>
      </w:r>
    </w:p>
    <w:p w:rsidR="00432AAB" w:rsidRPr="00162D2A" w:rsidRDefault="00432AAB" w:rsidP="00432AAB">
      <w:pPr>
        <w:spacing w:line="240" w:lineRule="auto"/>
        <w:jc w:val="both"/>
        <w:rPr>
          <w:rFonts w:cstheme="minorHAnsi"/>
        </w:rPr>
      </w:pPr>
      <w:proofErr w:type="spellStart"/>
      <w:r w:rsidRPr="00162D2A">
        <w:rPr>
          <w:rFonts w:cstheme="minorHAnsi"/>
          <w:color w:val="000000" w:themeColor="text1"/>
        </w:rPr>
        <w:t>трёхсотвосьмидесятичетырёхметровый</w:t>
      </w:r>
      <w:proofErr w:type="spellEnd"/>
    </w:p>
    <w:p w:rsidR="00432AAB" w:rsidRPr="00162D2A" w:rsidRDefault="00432AAB" w:rsidP="00432AAB">
      <w:pPr>
        <w:spacing w:line="240" w:lineRule="auto"/>
        <w:jc w:val="both"/>
        <w:rPr>
          <w:rFonts w:cstheme="minorHAnsi"/>
          <w:color w:val="000000" w:themeColor="text1"/>
        </w:rPr>
      </w:pPr>
      <w:r w:rsidRPr="00162D2A">
        <w:rPr>
          <w:rFonts w:cstheme="minorHAnsi"/>
          <w:color w:val="000000" w:themeColor="text1"/>
        </w:rPr>
        <w:t>Пол чайной ложки</w:t>
      </w:r>
    </w:p>
    <w:p w:rsidR="00432AAB" w:rsidRDefault="00432AAB" w:rsidP="00432AAB">
      <w:pPr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162D2A">
        <w:rPr>
          <w:rFonts w:cstheme="minorHAnsi"/>
          <w:color w:val="000000" w:themeColor="text1"/>
        </w:rPr>
        <w:t>Девяносто</w:t>
      </w:r>
      <w:r>
        <w:rPr>
          <w:rFonts w:cstheme="minorHAnsi"/>
          <w:color w:val="000000" w:themeColor="text1"/>
        </w:rPr>
        <w:t>пятилетие</w:t>
      </w:r>
      <w:proofErr w:type="spellEnd"/>
    </w:p>
    <w:p w:rsidR="00432AAB" w:rsidRDefault="00432AAB" w:rsidP="00432AAB">
      <w:pPr>
        <w:spacing w:line="240" w:lineRule="auto"/>
        <w:jc w:val="both"/>
        <w:rPr>
          <w:rFonts w:cstheme="minorHAnsi"/>
          <w:color w:val="000000" w:themeColor="text1"/>
        </w:rPr>
      </w:pPr>
      <w:r w:rsidRPr="00162D2A">
        <w:rPr>
          <w:rFonts w:cstheme="minorHAnsi"/>
          <w:color w:val="000000" w:themeColor="text1"/>
        </w:rPr>
        <w:t>Сорокаградусный</w:t>
      </w:r>
    </w:p>
    <w:p w:rsidR="00432AAB" w:rsidRPr="00162D2A" w:rsidRDefault="00432AAB" w:rsidP="00432AAB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Сущ. Пред. Прил. Сущ. Глаг. Пред. Сущ. Глаг.   </w:t>
      </w:r>
    </w:p>
    <w:p w:rsidR="00432AAB" w:rsidRDefault="00432AAB" w:rsidP="00432AAB">
      <w:pPr>
        <w:pStyle w:val="a3"/>
        <w:spacing w:line="240" w:lineRule="auto"/>
        <w:ind w:left="360"/>
        <w:jc w:val="both"/>
        <w:rPr>
          <w:rFonts w:cstheme="minorHAnsi"/>
          <w:u w:val="dotDotDash"/>
        </w:rPr>
      </w:pPr>
      <w:proofErr w:type="gramStart"/>
      <w:r w:rsidRPr="00162D2A">
        <w:rPr>
          <w:rFonts w:cstheme="minorHAnsi"/>
          <w:u w:val="single"/>
        </w:rPr>
        <w:t xml:space="preserve">Ягненок </w:t>
      </w:r>
      <w:r>
        <w:rPr>
          <w:rFonts w:cstheme="minorHAnsi"/>
        </w:rPr>
        <w:t xml:space="preserve">в </w:t>
      </w:r>
      <w:r w:rsidRPr="00162D2A">
        <w:rPr>
          <w:rFonts w:cstheme="minorHAnsi"/>
          <w:u w:val="wave"/>
        </w:rPr>
        <w:t>жаркий</w:t>
      </w:r>
      <w:r>
        <w:rPr>
          <w:rFonts w:cstheme="minorHAnsi"/>
        </w:rPr>
        <w:t xml:space="preserve"> </w:t>
      </w:r>
      <w:r w:rsidRPr="00162D2A">
        <w:rPr>
          <w:rFonts w:cstheme="minorHAnsi"/>
          <w:u w:val="dotDash"/>
        </w:rPr>
        <w:t>день</w:t>
      </w:r>
      <w:r>
        <w:rPr>
          <w:rFonts w:cstheme="minorHAnsi"/>
        </w:rPr>
        <w:t xml:space="preserve"> </w:t>
      </w:r>
      <w:r w:rsidRPr="00162D2A">
        <w:rPr>
          <w:rFonts w:cstheme="minorHAnsi"/>
          <w:u w:val="double"/>
        </w:rPr>
        <w:t>зашёл</w:t>
      </w:r>
      <w:r>
        <w:rPr>
          <w:rFonts w:cstheme="minorHAnsi"/>
        </w:rPr>
        <w:t xml:space="preserve"> к</w:t>
      </w:r>
      <w:r w:rsidRPr="00162D2A">
        <w:rPr>
          <w:rFonts w:cstheme="minorHAnsi"/>
          <w:u w:val="dotDotDash"/>
        </w:rPr>
        <w:t xml:space="preserve"> ручью</w:t>
      </w:r>
      <w:r>
        <w:rPr>
          <w:rFonts w:cstheme="minorHAnsi"/>
        </w:rPr>
        <w:t xml:space="preserve"> </w:t>
      </w:r>
      <w:r w:rsidRPr="00162D2A">
        <w:rPr>
          <w:rFonts w:cstheme="minorHAnsi"/>
          <w:u w:val="dotDotDash"/>
        </w:rPr>
        <w:t>напиться. [</w:t>
      </w:r>
      <w:r w:rsidRPr="00865F2E">
        <w:rPr>
          <w:rFonts w:cstheme="minorHAnsi"/>
          <w:u w:val="dotDotDash"/>
        </w:rPr>
        <w:t>-=]</w:t>
      </w:r>
      <w:r>
        <w:rPr>
          <w:rFonts w:cstheme="minorHAnsi"/>
          <w:u w:val="dotDotDash"/>
        </w:rPr>
        <w:t>(</w:t>
      </w:r>
      <w:proofErr w:type="spellStart"/>
      <w:r>
        <w:rPr>
          <w:rFonts w:cstheme="minorHAnsi"/>
          <w:u w:val="dotDotDash"/>
        </w:rPr>
        <w:t>Повеств</w:t>
      </w:r>
      <w:proofErr w:type="spellEnd"/>
      <w:r>
        <w:rPr>
          <w:rFonts w:cstheme="minorHAnsi"/>
          <w:u w:val="dotDotDash"/>
        </w:rPr>
        <w:t>.</w:t>
      </w:r>
      <w:proofErr w:type="gramEnd"/>
      <w:r>
        <w:rPr>
          <w:rFonts w:cstheme="minorHAnsi"/>
          <w:u w:val="dotDotDash"/>
        </w:rPr>
        <w:t xml:space="preserve"> </w:t>
      </w:r>
      <w:proofErr w:type="spellStart"/>
      <w:r>
        <w:rPr>
          <w:rFonts w:cstheme="minorHAnsi"/>
          <w:u w:val="dotDotDash"/>
        </w:rPr>
        <w:t>Невоскл</w:t>
      </w:r>
      <w:proofErr w:type="gramStart"/>
      <w:r>
        <w:rPr>
          <w:rFonts w:cstheme="minorHAnsi"/>
          <w:u w:val="dotDotDash"/>
        </w:rPr>
        <w:t>.п</w:t>
      </w:r>
      <w:proofErr w:type="gramEnd"/>
      <w:r>
        <w:rPr>
          <w:rFonts w:cstheme="minorHAnsi"/>
          <w:u w:val="dotDotDash"/>
        </w:rPr>
        <w:t>ростое</w:t>
      </w:r>
      <w:proofErr w:type="spellEnd"/>
      <w:r>
        <w:rPr>
          <w:rFonts w:cstheme="minorHAnsi"/>
          <w:u w:val="dotDotDash"/>
        </w:rPr>
        <w:t xml:space="preserve"> распр.)</w:t>
      </w:r>
    </w:p>
    <w:p w:rsidR="00432AAB" w:rsidRDefault="00432AAB" w:rsidP="00432AAB">
      <w:pPr>
        <w:pStyle w:val="a3"/>
        <w:spacing w:line="240" w:lineRule="auto"/>
        <w:ind w:left="360"/>
        <w:jc w:val="both"/>
        <w:rPr>
          <w:rFonts w:cstheme="minorHAnsi"/>
        </w:rPr>
      </w:pPr>
      <w:r w:rsidRPr="00865F2E">
        <w:rPr>
          <w:rFonts w:cstheme="minorHAnsi"/>
          <w:u w:val="wave"/>
        </w:rPr>
        <w:lastRenderedPageBreak/>
        <w:t>Когда</w:t>
      </w:r>
      <w:r w:rsidRPr="00865F2E">
        <w:rPr>
          <w:rFonts w:cstheme="minorHAnsi"/>
        </w:rPr>
        <w:t xml:space="preserve"> в </w:t>
      </w:r>
      <w:r w:rsidRPr="00865F2E">
        <w:rPr>
          <w:rFonts w:cstheme="minorHAnsi"/>
          <w:u w:val="dash"/>
        </w:rPr>
        <w:t>товарищах</w:t>
      </w:r>
      <w:r w:rsidRPr="00865F2E">
        <w:rPr>
          <w:rFonts w:cstheme="minorHAnsi"/>
        </w:rPr>
        <w:t xml:space="preserve"> </w:t>
      </w:r>
      <w:r w:rsidRPr="00865F2E">
        <w:rPr>
          <w:rFonts w:cstheme="minorHAnsi"/>
          <w:u w:val="single"/>
        </w:rPr>
        <w:t>согласья</w:t>
      </w:r>
      <w:r>
        <w:rPr>
          <w:rFonts w:cstheme="minorHAnsi"/>
        </w:rPr>
        <w:t xml:space="preserve"> </w:t>
      </w:r>
      <w:r w:rsidRPr="00865F2E">
        <w:rPr>
          <w:rFonts w:cstheme="minorHAnsi"/>
          <w:u w:val="double"/>
        </w:rPr>
        <w:t>нет</w:t>
      </w:r>
      <w:proofErr w:type="gramStart"/>
      <w:r>
        <w:rPr>
          <w:rFonts w:cstheme="minorHAnsi"/>
        </w:rPr>
        <w:t xml:space="preserve"> ,</w:t>
      </w:r>
      <w:proofErr w:type="gramEnd"/>
      <w:r w:rsidRPr="00865F2E">
        <w:rPr>
          <w:rFonts w:cstheme="minorHAnsi"/>
          <w:u w:val="dash"/>
        </w:rPr>
        <w:t>на лад</w:t>
      </w:r>
      <w:r>
        <w:rPr>
          <w:rFonts w:cstheme="minorHAnsi"/>
        </w:rPr>
        <w:t xml:space="preserve"> </w:t>
      </w:r>
      <w:r w:rsidRPr="00865F2E">
        <w:rPr>
          <w:rFonts w:cstheme="minorHAnsi"/>
          <w:u w:val="dash"/>
        </w:rPr>
        <w:t>их</w:t>
      </w:r>
      <w:r>
        <w:rPr>
          <w:rFonts w:cstheme="minorHAnsi"/>
        </w:rPr>
        <w:t xml:space="preserve"> </w:t>
      </w:r>
      <w:r w:rsidRPr="00865F2E">
        <w:rPr>
          <w:rFonts w:cstheme="minorHAnsi"/>
          <w:u w:val="single"/>
        </w:rPr>
        <w:t>дело</w:t>
      </w:r>
      <w:r>
        <w:rPr>
          <w:rFonts w:cstheme="minorHAnsi"/>
        </w:rPr>
        <w:t xml:space="preserve"> </w:t>
      </w:r>
      <w:r w:rsidRPr="00865F2E">
        <w:rPr>
          <w:rFonts w:cstheme="minorHAnsi"/>
          <w:u w:val="double"/>
        </w:rPr>
        <w:t>не пойдёт</w:t>
      </w:r>
      <w:r>
        <w:rPr>
          <w:rFonts w:cstheme="minorHAnsi"/>
        </w:rPr>
        <w:t>.</w:t>
      </w:r>
      <w:r w:rsidRPr="00162D2A">
        <w:rPr>
          <w:rFonts w:cstheme="minorHAnsi"/>
        </w:rPr>
        <w:t xml:space="preserve"> </w:t>
      </w:r>
      <w:r w:rsidRPr="00865F2E">
        <w:rPr>
          <w:rFonts w:cstheme="minorHAnsi"/>
        </w:rPr>
        <w:t>[</w:t>
      </w:r>
      <w:r>
        <w:rPr>
          <w:rFonts w:cstheme="minorHAnsi"/>
          <w:lang w:val="en-US"/>
        </w:rPr>
        <w:t>-=],[-=].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повеств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невоскл</w:t>
      </w:r>
      <w:proofErr w:type="spellEnd"/>
      <w:r>
        <w:rPr>
          <w:rFonts w:cstheme="minorHAnsi"/>
        </w:rPr>
        <w:t>, сложное).</w:t>
      </w:r>
    </w:p>
    <w:p w:rsidR="00432AAB" w:rsidRPr="00865F2E" w:rsidRDefault="00432AAB" w:rsidP="00432AAB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>
        <w:rPr>
          <w:rFonts w:cstheme="minorHAnsi"/>
          <w:u w:val="wave"/>
        </w:rPr>
        <w:t xml:space="preserve"> </w:t>
      </w:r>
    </w:p>
    <w:p w:rsidR="00432AAB" w:rsidRDefault="00432AAB" w:rsidP="00432AAB">
      <w:pPr>
        <w:spacing w:line="240" w:lineRule="auto"/>
        <w:jc w:val="both"/>
        <w:rPr>
          <w:rFonts w:cstheme="minorHAnsi"/>
        </w:rPr>
      </w:pPr>
      <w:r w:rsidRPr="00865F2E">
        <w:rPr>
          <w:rFonts w:cstheme="minorHAnsi"/>
        </w:rPr>
        <w:t xml:space="preserve">Литота –  </w:t>
      </w:r>
      <w:proofErr w:type="gramStart"/>
      <w:r w:rsidRPr="00865F2E">
        <w:rPr>
          <w:rFonts w:cstheme="minorHAnsi"/>
        </w:rPr>
        <w:t>приём</w:t>
      </w:r>
      <w:proofErr w:type="gramEnd"/>
      <w:r w:rsidRPr="00865F2E">
        <w:rPr>
          <w:rFonts w:cstheme="minorHAnsi"/>
        </w:rPr>
        <w:t xml:space="preserve"> состоящий в количественном приуменьшении.</w:t>
      </w:r>
      <w:r>
        <w:rPr>
          <w:rFonts w:cstheme="minorHAnsi"/>
        </w:rPr>
        <w:t xml:space="preserve"> </w:t>
      </w:r>
    </w:p>
    <w:p w:rsidR="00432AAB" w:rsidRDefault="00432AAB" w:rsidP="00432AAB">
      <w:pPr>
        <w:spacing w:after="0" w:line="240" w:lineRule="auto"/>
        <w:rPr>
          <w:rFonts w:cstheme="minorHAnsi"/>
        </w:rPr>
      </w:pPr>
      <w:r w:rsidRPr="00865F2E">
        <w:rPr>
          <w:rFonts w:cstheme="minorHAnsi"/>
        </w:rPr>
        <w:t>Мужичок с ноготок</w:t>
      </w:r>
    </w:p>
    <w:p w:rsidR="00D2450E" w:rsidRDefault="00432AAB" w:rsidP="00432AAB">
      <w:pPr>
        <w:rPr>
          <w:rFonts w:cstheme="minorHAnsi"/>
          <w:shd w:val="clear" w:color="auto" w:fill="FFFFFF"/>
        </w:rPr>
      </w:pPr>
      <w:r w:rsidRPr="00086C23">
        <w:rPr>
          <w:rFonts w:cstheme="minorHAnsi"/>
        </w:rPr>
        <w:t>Примеры:</w:t>
      </w:r>
      <w:r w:rsidRPr="00086C23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Pr="00086C23">
        <w:rPr>
          <w:rFonts w:cstheme="minorHAnsi"/>
          <w:shd w:val="clear" w:color="auto" w:fill="FFFFFF"/>
        </w:rPr>
        <w:t>мальчик с пальчик</w:t>
      </w:r>
      <w:r>
        <w:rPr>
          <w:rFonts w:cstheme="minorHAnsi"/>
          <w:shd w:val="clear" w:color="auto" w:fill="FFFFFF"/>
        </w:rPr>
        <w:t xml:space="preserve">, рукой подать </w:t>
      </w:r>
    </w:p>
    <w:p w:rsidR="00432AAB" w:rsidRDefault="00432AAB" w:rsidP="00432AAB">
      <w:pPr>
        <w:pStyle w:val="a3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</w:p>
    <w:p w:rsidR="00432AAB" w:rsidRDefault="00432AAB" w:rsidP="00432AAB">
      <w:pPr>
        <w:jc w:val="center"/>
        <w:rPr>
          <w:rFonts w:cstheme="minorHAnsi"/>
          <w:sz w:val="24"/>
          <w:szCs w:val="24"/>
          <w:shd w:val="clear" w:color="auto" w:fill="FFFFFF"/>
        </w:rPr>
      </w:pPr>
      <w:r w:rsidRPr="00432AAB">
        <w:rPr>
          <w:rFonts w:cstheme="minorHAnsi"/>
          <w:sz w:val="24"/>
          <w:szCs w:val="24"/>
          <w:shd w:val="clear" w:color="auto" w:fill="FFFFFF"/>
        </w:rPr>
        <w:t>Мой дом</w:t>
      </w:r>
    </w:p>
    <w:p w:rsidR="00432AAB" w:rsidRDefault="00432AAB" w:rsidP="00432AAB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           </w:t>
      </w:r>
      <w:r w:rsidRPr="00432AAB">
        <w:rPr>
          <w:rFonts w:cstheme="minorHAnsi"/>
          <w:shd w:val="clear" w:color="auto" w:fill="FFFFFF"/>
        </w:rPr>
        <w:t xml:space="preserve">Я живу в городе Уфе. Это </w:t>
      </w:r>
      <w:proofErr w:type="gramStart"/>
      <w:r w:rsidRPr="00432AAB">
        <w:rPr>
          <w:rFonts w:cstheme="minorHAnsi"/>
          <w:shd w:val="clear" w:color="auto" w:fill="FFFFFF"/>
        </w:rPr>
        <w:t>очень прекрасный</w:t>
      </w:r>
      <w:proofErr w:type="gramEnd"/>
      <w:r w:rsidRPr="00432AAB">
        <w:rPr>
          <w:rFonts w:cstheme="minorHAnsi"/>
          <w:shd w:val="clear" w:color="auto" w:fill="FFFFFF"/>
        </w:rPr>
        <w:t xml:space="preserve"> город</w:t>
      </w:r>
      <w:r>
        <w:rPr>
          <w:rFonts w:cstheme="minorHAnsi"/>
          <w:shd w:val="clear" w:color="auto" w:fill="FFFFFF"/>
        </w:rPr>
        <w:t>. Здесь проживает свыше 1.5 миллиона жителей</w:t>
      </w:r>
      <w:proofErr w:type="gramStart"/>
      <w:r>
        <w:rPr>
          <w:rFonts w:cstheme="minorHAnsi"/>
          <w:shd w:val="clear" w:color="auto" w:fill="FFFFFF"/>
        </w:rPr>
        <w:t>.</w:t>
      </w:r>
      <w:proofErr w:type="gramEnd"/>
      <w:r>
        <w:rPr>
          <w:rFonts w:cstheme="minorHAnsi"/>
          <w:shd w:val="clear" w:color="auto" w:fill="FFFFFF"/>
        </w:rPr>
        <w:t xml:space="preserve"> Я живу в центре города</w:t>
      </w:r>
      <w:proofErr w:type="gramStart"/>
      <w:r>
        <w:rPr>
          <w:rFonts w:cstheme="minorHAnsi"/>
          <w:shd w:val="clear" w:color="auto" w:fill="FFFFFF"/>
        </w:rPr>
        <w:t>.</w:t>
      </w:r>
      <w:proofErr w:type="gramEnd"/>
      <w:r>
        <w:rPr>
          <w:rFonts w:cstheme="minorHAnsi"/>
          <w:shd w:val="clear" w:color="auto" w:fill="FFFFFF"/>
        </w:rPr>
        <w:t xml:space="preserve"> Я могу слышать как стучит, двигаясь по рельсам трамвай, или сирену пробегающей мимо пожарной машины</w:t>
      </w:r>
      <w:proofErr w:type="gramStart"/>
      <w:r>
        <w:rPr>
          <w:rFonts w:cstheme="minorHAnsi"/>
          <w:shd w:val="clear" w:color="auto" w:fill="FFFFFF"/>
        </w:rPr>
        <w:t>.</w:t>
      </w:r>
      <w:proofErr w:type="gramEnd"/>
      <w:r>
        <w:rPr>
          <w:rFonts w:cstheme="minorHAnsi"/>
          <w:shd w:val="clear" w:color="auto" w:fill="FFFFFF"/>
        </w:rPr>
        <w:t xml:space="preserve"> Также в центре города все магазины находятся рядом и можно сбегать за чем-нибудь вкусненьким. </w:t>
      </w:r>
      <w:proofErr w:type="spellStart"/>
      <w:proofErr w:type="gramStart"/>
      <w:r>
        <w:rPr>
          <w:rFonts w:cstheme="minorHAnsi"/>
          <w:shd w:val="clear" w:color="auto" w:fill="FFFFFF"/>
        </w:rPr>
        <w:t>Кто-же</w:t>
      </w:r>
      <w:proofErr w:type="spellEnd"/>
      <w:proofErr w:type="gramEnd"/>
      <w:r>
        <w:rPr>
          <w:rFonts w:cstheme="minorHAnsi"/>
          <w:shd w:val="clear" w:color="auto" w:fill="FFFFFF"/>
        </w:rPr>
        <w:t xml:space="preserve"> не любит сладкое? </w:t>
      </w:r>
    </w:p>
    <w:p w:rsidR="00432AAB" w:rsidRDefault="00432AAB" w:rsidP="00432AAB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        Мой дом состоит из 10 этажей. Я живу на 6-ом. Моя квартира состоит из 3 комнат: моей, сестры и родителей. Также есть балкон, коридор, кухня и ванная. Из моей комнаты открывается шикарный вид на город.</w:t>
      </w:r>
    </w:p>
    <w:p w:rsidR="00432AAB" w:rsidRPr="00432AAB" w:rsidRDefault="00432AAB" w:rsidP="00432AAB">
      <w:pPr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Мне очень нравится мой дом!</w:t>
      </w:r>
    </w:p>
    <w:p w:rsidR="00432AAB" w:rsidRDefault="00432AAB" w:rsidP="00432AAB"/>
    <w:sectPr w:rsidR="00432AAB" w:rsidSect="00D2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335"/>
    <w:multiLevelType w:val="hybridMultilevel"/>
    <w:tmpl w:val="31F4C2E8"/>
    <w:lvl w:ilvl="0" w:tplc="EBCA61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8856F0"/>
    <w:multiLevelType w:val="hybridMultilevel"/>
    <w:tmpl w:val="60143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27128"/>
    <w:multiLevelType w:val="hybridMultilevel"/>
    <w:tmpl w:val="4B8231E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2AAB"/>
    <w:rsid w:val="00432AAB"/>
    <w:rsid w:val="00B70C54"/>
    <w:rsid w:val="00D2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2016-01-24T14:37:00Z</dcterms:created>
  <dcterms:modified xsi:type="dcterms:W3CDTF">2016-01-24T14:53:00Z</dcterms:modified>
</cp:coreProperties>
</file>