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</w:p>
    <w:p w:rsidR="002E539D" w:rsidRPr="002E539D" w:rsidRDefault="002E539D" w:rsidP="002E539D">
      <w:pPr>
        <w:ind w:left="426"/>
        <w:rPr>
          <w:rFonts w:ascii="Times New Roman" w:hAnsi="Times New Roman"/>
          <w:b/>
          <w:i/>
          <w:sz w:val="28"/>
          <w:szCs w:val="28"/>
        </w:rPr>
      </w:pPr>
      <w:r w:rsidRPr="002E539D">
        <w:rPr>
          <w:rFonts w:ascii="Times New Roman" w:hAnsi="Times New Roman"/>
          <w:b/>
          <w:i/>
          <w:sz w:val="28"/>
          <w:szCs w:val="28"/>
        </w:rPr>
        <w:t>1.Указать, какими звуками отличаются друг от друга слова.</w:t>
      </w:r>
    </w:p>
    <w:p w:rsidR="002E539D" w:rsidRPr="002E539D" w:rsidRDefault="002E539D" w:rsidP="002E539D">
      <w:pPr>
        <w:ind w:left="426"/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>1.Сгореть - согреть [з ]- [с]</w:t>
      </w:r>
    </w:p>
    <w:p w:rsidR="002E539D" w:rsidRPr="002E539D" w:rsidRDefault="002E539D" w:rsidP="002E539D">
      <w:pPr>
        <w:ind w:left="426"/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>2.Честный-тесный [ч`] - [т`]</w:t>
      </w:r>
    </w:p>
    <w:p w:rsidR="002E539D" w:rsidRPr="002E539D" w:rsidRDefault="002E539D" w:rsidP="002E539D">
      <w:pPr>
        <w:ind w:left="426"/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>3.Исшить-изжить [ш] - [ж]; [с] - [з]</w:t>
      </w:r>
    </w:p>
    <w:p w:rsidR="002E539D" w:rsidRPr="002E539D" w:rsidRDefault="002E539D" w:rsidP="002E539D">
      <w:pPr>
        <w:ind w:left="426"/>
        <w:rPr>
          <w:rFonts w:ascii="Times New Roman" w:hAnsi="Times New Roman"/>
          <w:i/>
          <w:sz w:val="28"/>
          <w:szCs w:val="28"/>
        </w:rPr>
      </w:pPr>
    </w:p>
    <w:p w:rsidR="002E539D" w:rsidRPr="002E539D" w:rsidRDefault="002E539D" w:rsidP="002E539D">
      <w:pPr>
        <w:ind w:left="426"/>
        <w:rPr>
          <w:rFonts w:ascii="Times New Roman" w:hAnsi="Times New Roman"/>
          <w:b/>
          <w:i/>
          <w:sz w:val="28"/>
          <w:szCs w:val="28"/>
        </w:rPr>
      </w:pPr>
      <w:r w:rsidRPr="002E539D">
        <w:rPr>
          <w:rFonts w:ascii="Times New Roman" w:hAnsi="Times New Roman"/>
          <w:b/>
          <w:i/>
          <w:sz w:val="28"/>
          <w:szCs w:val="28"/>
        </w:rPr>
        <w:t>2.Чем отличаются слова по значению и стилистической окраске слова.</w:t>
      </w:r>
    </w:p>
    <w:p w:rsidR="002E539D" w:rsidRPr="002E539D" w:rsidRDefault="002E539D" w:rsidP="002E539D">
      <w:pPr>
        <w:ind w:firstLine="708"/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>1. ОТРОК — 1) подросток, юноша.2) Младший княжеский дружинник на Руси 10- 12 вв., участвовал в походах и сборах дани, выполнял отдельные поручения князя по суду, взиманию налогов и т. П. (Большой Энциклопедический словарь).</w:t>
      </w:r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 xml:space="preserve">2.Подросток - подросток  юноша или девушка в переходном от детства к юности возрасте. </w:t>
      </w:r>
    </w:p>
    <w:p w:rsidR="008E3B46" w:rsidRDefault="002E539D" w:rsidP="002E539D">
      <w:pPr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>Подросток — м. 1. Мальчик или девочка в переходном от детства к юности</w:t>
      </w:r>
      <w:r w:rsidR="008E3B46">
        <w:rPr>
          <w:rFonts w:ascii="Times New Roman" w:hAnsi="Times New Roman"/>
          <w:i/>
          <w:sz w:val="28"/>
          <w:szCs w:val="28"/>
        </w:rPr>
        <w:t xml:space="preserve"> возрасте (от 12 до 16 17 лет).</w:t>
      </w:r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>3.</w:t>
      </w:r>
      <w:r w:rsidRPr="002E539D">
        <w:rPr>
          <w:i/>
        </w:rPr>
        <w:t xml:space="preserve"> </w:t>
      </w:r>
      <w:r w:rsidR="00E20835">
        <w:rPr>
          <w:rFonts w:ascii="Times New Roman" w:hAnsi="Times New Roman"/>
          <w:i/>
          <w:sz w:val="28"/>
          <w:szCs w:val="28"/>
        </w:rPr>
        <w:t>Тинейджер —  п</w:t>
      </w:r>
      <w:r w:rsidRPr="002E539D">
        <w:rPr>
          <w:rFonts w:ascii="Times New Roman" w:hAnsi="Times New Roman"/>
          <w:i/>
          <w:sz w:val="28"/>
          <w:szCs w:val="28"/>
        </w:rPr>
        <w:t xml:space="preserve">одросток, молодой человек 14 -17 лет. </w:t>
      </w:r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>Тинейджер – заимствованное слово. Тинейджер большую часть времени проводит около компьютера.</w:t>
      </w:r>
    </w:p>
    <w:p w:rsidR="002E539D" w:rsidRPr="002E539D" w:rsidRDefault="00E20835" w:rsidP="002E539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Слова «подросток, тинейджер»  можно употребить и по отношению к лицам женского пола.</w:t>
      </w:r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>3</w:t>
      </w:r>
      <w:r w:rsidRPr="002E539D">
        <w:rPr>
          <w:rFonts w:ascii="Times New Roman" w:hAnsi="Times New Roman"/>
          <w:b/>
          <w:i/>
          <w:sz w:val="28"/>
          <w:szCs w:val="28"/>
        </w:rPr>
        <w:t xml:space="preserve">.Фразеологизмы: </w:t>
      </w:r>
      <w:r w:rsidRPr="002E539D">
        <w:rPr>
          <w:rStyle w:val="a3"/>
          <w:rFonts w:ascii="Times New Roman" w:hAnsi="Times New Roman"/>
          <w:b/>
          <w:sz w:val="28"/>
          <w:szCs w:val="28"/>
          <w:shd w:val="clear" w:color="auto" w:fill="FFFFFF"/>
        </w:rPr>
        <w:t>красный угол</w:t>
      </w:r>
      <w:r>
        <w:rPr>
          <w:rStyle w:val="a3"/>
          <w:rFonts w:ascii="Times New Roman" w:hAnsi="Times New Roman"/>
          <w:b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желтый дом, голубая мечта, зеленая улица, фиолетово мне, синий чулок.</w:t>
      </w:r>
    </w:p>
    <w:p w:rsidR="002E539D" w:rsidRDefault="002E539D" w:rsidP="002E539D">
      <w:pPr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E539D">
        <w:rPr>
          <w:rStyle w:val="a3"/>
          <w:rFonts w:ascii="Times New Roman" w:hAnsi="Times New Roman"/>
          <w:b/>
          <w:sz w:val="28"/>
          <w:szCs w:val="28"/>
          <w:shd w:val="clear" w:color="auto" w:fill="FFFFFF"/>
        </w:rPr>
        <w:t>Красный угол</w:t>
      </w:r>
      <w:r w:rsidRPr="002E539D">
        <w:rPr>
          <w:rStyle w:val="a3"/>
          <w:b/>
          <w:sz w:val="28"/>
          <w:szCs w:val="28"/>
          <w:shd w:val="clear" w:color="auto" w:fill="FFFFFF"/>
        </w:rPr>
        <w:t xml:space="preserve"> - </w:t>
      </w:r>
      <w:r w:rsidRPr="002E539D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r w:rsidRPr="002E539D">
        <w:rPr>
          <w:rFonts w:ascii="Times New Roman" w:hAnsi="Times New Roman"/>
          <w:i/>
          <w:sz w:val="28"/>
          <w:szCs w:val="28"/>
          <w:shd w:val="clear" w:color="auto" w:fill="FFFFFF"/>
        </w:rPr>
        <w:t>самое почетное место в из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бе или комнате. </w:t>
      </w:r>
    </w:p>
    <w:p w:rsidR="002E539D" w:rsidRPr="002E539D" w:rsidRDefault="002E539D" w:rsidP="002E539D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2E539D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 xml:space="preserve">Желтый дом – </w:t>
      </w:r>
      <w:r w:rsidRPr="002E539D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больница для душевнобольных, сумасшедши</w:t>
      </w: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й дом, психиатрическая больница.</w:t>
      </w:r>
      <w:r w:rsidRPr="002E539D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.</w:t>
      </w:r>
    </w:p>
    <w:p w:rsidR="002E539D" w:rsidRPr="002E539D" w:rsidRDefault="002E539D" w:rsidP="002E539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b/>
          <w:i/>
          <w:sz w:val="28"/>
          <w:szCs w:val="28"/>
        </w:rPr>
        <w:t>Голубая</w:t>
      </w:r>
      <w:r w:rsidRPr="002E539D">
        <w:rPr>
          <w:rFonts w:ascii="Times New Roman" w:hAnsi="Times New Roman"/>
          <w:i/>
          <w:sz w:val="28"/>
          <w:szCs w:val="28"/>
        </w:rPr>
        <w:t xml:space="preserve"> мечта — идиллическая, часто недостижимая мечта. </w:t>
      </w:r>
    </w:p>
    <w:p w:rsidR="002E539D" w:rsidRPr="002E539D" w:rsidRDefault="002E539D" w:rsidP="002E539D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2E539D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  <w:t>Зеленая улица</w:t>
      </w:r>
      <w:r w:rsidRPr="002E539D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- возможность двигаться без задержек, остановок.</w:t>
      </w:r>
    </w:p>
    <w:p w:rsid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b/>
          <w:i/>
          <w:sz w:val="28"/>
          <w:szCs w:val="28"/>
        </w:rPr>
        <w:lastRenderedPageBreak/>
        <w:t>Синий</w:t>
      </w:r>
      <w:r w:rsidRPr="002E539D">
        <w:rPr>
          <w:rFonts w:ascii="Times New Roman" w:hAnsi="Times New Roman"/>
          <w:i/>
          <w:sz w:val="28"/>
          <w:szCs w:val="28"/>
        </w:rPr>
        <w:t xml:space="preserve"> чулок — о педантичной женщине, лишенной обаяния, поглощенной научными, служебными интересами. </w:t>
      </w:r>
    </w:p>
    <w:p w:rsidR="002E539D" w:rsidRPr="002E539D" w:rsidRDefault="002E539D" w:rsidP="002E539D">
      <w:pPr>
        <w:rPr>
          <w:i/>
        </w:rPr>
      </w:pPr>
      <w:r w:rsidRPr="002E539D">
        <w:rPr>
          <w:rFonts w:ascii="Times New Roman" w:hAnsi="Times New Roman"/>
          <w:b/>
          <w:i/>
          <w:sz w:val="28"/>
          <w:szCs w:val="28"/>
        </w:rPr>
        <w:t>4</w:t>
      </w:r>
      <w:r w:rsidRPr="002E539D">
        <w:rPr>
          <w:rFonts w:ascii="Times New Roman" w:hAnsi="Times New Roman"/>
          <w:i/>
          <w:sz w:val="28"/>
          <w:szCs w:val="28"/>
        </w:rPr>
        <w:t>.</w:t>
      </w:r>
      <w:r w:rsidRPr="002E539D">
        <w:rPr>
          <w:i/>
        </w:rPr>
        <w:t xml:space="preserve"> </w:t>
      </w:r>
      <w:r w:rsidRPr="002E539D">
        <w:rPr>
          <w:rFonts w:ascii="Times New Roman" w:hAnsi="Times New Roman"/>
          <w:i/>
          <w:sz w:val="28"/>
          <w:szCs w:val="28"/>
        </w:rPr>
        <w:t>В древнерусском языке для выражения обращения существовал особый, звательный падеж.</w:t>
      </w:r>
      <w:r w:rsidRPr="002E539D">
        <w:rPr>
          <w:i/>
        </w:rPr>
        <w:t xml:space="preserve"> </w:t>
      </w:r>
      <w:r w:rsidRPr="002E539D">
        <w:rPr>
          <w:rFonts w:ascii="Times New Roman" w:hAnsi="Times New Roman"/>
          <w:b/>
          <w:i/>
          <w:sz w:val="28"/>
          <w:szCs w:val="28"/>
        </w:rPr>
        <w:t>Старче</w:t>
      </w:r>
      <w:r w:rsidRPr="002E539D">
        <w:rPr>
          <w:rFonts w:ascii="Times New Roman" w:hAnsi="Times New Roman"/>
          <w:i/>
          <w:sz w:val="28"/>
          <w:szCs w:val="28"/>
        </w:rPr>
        <w:t xml:space="preserve"> - это звательный падеж. Так же как и отче, княже.. Выделяют звательную форму,  как батьку, сынку, пап, мам, Вань, Зин, доча, сына.</w:t>
      </w:r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b/>
          <w:i/>
          <w:sz w:val="28"/>
          <w:szCs w:val="28"/>
        </w:rPr>
        <w:t>5</w:t>
      </w:r>
      <w:r w:rsidRPr="002E539D">
        <w:rPr>
          <w:rFonts w:ascii="Times New Roman" w:hAnsi="Times New Roman"/>
          <w:i/>
          <w:sz w:val="28"/>
          <w:szCs w:val="28"/>
        </w:rPr>
        <w:t>.</w:t>
      </w:r>
      <w:r w:rsidRPr="002E539D">
        <w:rPr>
          <w:rFonts w:ascii="Times New Roman" w:hAnsi="Times New Roman"/>
          <w:b/>
          <w:i/>
          <w:sz w:val="28"/>
          <w:szCs w:val="28"/>
        </w:rPr>
        <w:t>Правописание числительных.</w:t>
      </w:r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 xml:space="preserve">  В китайском городе Шэньчжень был построен </w:t>
      </w:r>
      <w:r w:rsidRPr="002E539D">
        <w:rPr>
          <w:rFonts w:ascii="Times New Roman" w:hAnsi="Times New Roman"/>
          <w:b/>
          <w:i/>
          <w:sz w:val="28"/>
          <w:szCs w:val="28"/>
        </w:rPr>
        <w:t>трехсот</w:t>
      </w:r>
      <w:r w:rsidR="00613BD0" w:rsidRPr="00613BD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E539D">
        <w:rPr>
          <w:rFonts w:ascii="Times New Roman" w:hAnsi="Times New Roman"/>
          <w:b/>
          <w:i/>
          <w:sz w:val="28"/>
          <w:szCs w:val="28"/>
        </w:rPr>
        <w:t>восьмидесяти</w:t>
      </w:r>
      <w:r w:rsidR="00613BD0" w:rsidRPr="00613BD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E539D">
        <w:rPr>
          <w:rFonts w:ascii="Times New Roman" w:hAnsi="Times New Roman"/>
          <w:b/>
          <w:i/>
          <w:sz w:val="28"/>
          <w:szCs w:val="28"/>
        </w:rPr>
        <w:t>четырехметровый</w:t>
      </w:r>
      <w:r w:rsidRPr="002E539D">
        <w:rPr>
          <w:rFonts w:ascii="Times New Roman" w:hAnsi="Times New Roman"/>
          <w:i/>
          <w:sz w:val="28"/>
          <w:szCs w:val="28"/>
        </w:rPr>
        <w:t xml:space="preserve"> небоскреб. Восьмидесятитысячный, трехлитровый, девятиэтажный, двадцати</w:t>
      </w:r>
      <w:r w:rsidR="00613BD0" w:rsidRPr="00613BD0">
        <w:rPr>
          <w:rFonts w:ascii="Times New Roman" w:hAnsi="Times New Roman"/>
          <w:i/>
          <w:sz w:val="28"/>
          <w:szCs w:val="28"/>
        </w:rPr>
        <w:t xml:space="preserve"> </w:t>
      </w:r>
      <w:r w:rsidRPr="002E539D">
        <w:rPr>
          <w:rFonts w:ascii="Times New Roman" w:hAnsi="Times New Roman"/>
          <w:i/>
          <w:sz w:val="28"/>
          <w:szCs w:val="28"/>
        </w:rPr>
        <w:t>пяти</w:t>
      </w:r>
      <w:r w:rsidR="00613BD0" w:rsidRPr="00613BD0">
        <w:rPr>
          <w:rFonts w:ascii="Times New Roman" w:hAnsi="Times New Roman"/>
          <w:i/>
          <w:sz w:val="28"/>
          <w:szCs w:val="28"/>
        </w:rPr>
        <w:t xml:space="preserve"> </w:t>
      </w:r>
      <w:r w:rsidRPr="002E539D">
        <w:rPr>
          <w:rFonts w:ascii="Times New Roman" w:hAnsi="Times New Roman"/>
          <w:i/>
          <w:sz w:val="28"/>
          <w:szCs w:val="28"/>
        </w:rPr>
        <w:t>килограммовый, девяностолетний, тысячелетний (сложные порядковые числительные, оканчивающиеся на -тысячный, -миллионный, -миллиардный, и прилагательные, образованные от числительных, пишутся в одно слово, причем числительные сто и девяносто входят в состав сложных слов в форме именительного падежа, все остальные — в форме родительного падежа, слово тысяча образует сложные слова с соединительной гласной Е)</w:t>
      </w:r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 xml:space="preserve">В пирог надо положить </w:t>
      </w:r>
      <w:r w:rsidRPr="002E539D">
        <w:rPr>
          <w:rFonts w:ascii="Times New Roman" w:hAnsi="Times New Roman"/>
          <w:b/>
          <w:i/>
          <w:sz w:val="28"/>
          <w:szCs w:val="28"/>
        </w:rPr>
        <w:t>пол</w:t>
      </w:r>
      <w:r w:rsidR="00613BD0" w:rsidRPr="00613BD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E539D">
        <w:rPr>
          <w:rFonts w:ascii="Times New Roman" w:hAnsi="Times New Roman"/>
          <w:b/>
          <w:i/>
          <w:sz w:val="28"/>
          <w:szCs w:val="28"/>
        </w:rPr>
        <w:t>чайной</w:t>
      </w:r>
      <w:r w:rsidRPr="002E539D">
        <w:rPr>
          <w:rFonts w:ascii="Times New Roman" w:hAnsi="Times New Roman"/>
          <w:i/>
          <w:sz w:val="28"/>
          <w:szCs w:val="28"/>
        </w:rPr>
        <w:t xml:space="preserve"> ложки соли. Числительное пол- в составе сложного слова пишется раздельно, если оно имеет самостоятельное значение и оторвано от существительного определением: </w:t>
      </w:r>
      <w:r w:rsidRPr="002E539D">
        <w:rPr>
          <w:rFonts w:ascii="Times New Roman" w:hAnsi="Times New Roman"/>
          <w:b/>
          <w:i/>
          <w:sz w:val="28"/>
          <w:szCs w:val="28"/>
        </w:rPr>
        <w:t>пол чайной</w:t>
      </w:r>
      <w:r w:rsidRPr="002E539D">
        <w:rPr>
          <w:rFonts w:ascii="Times New Roman" w:hAnsi="Times New Roman"/>
          <w:i/>
          <w:sz w:val="28"/>
          <w:szCs w:val="28"/>
        </w:rPr>
        <w:t xml:space="preserve"> ложки.</w:t>
      </w:r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 xml:space="preserve">Нелегко завести мотор танка в </w:t>
      </w:r>
      <w:r w:rsidRPr="002E539D">
        <w:rPr>
          <w:rFonts w:ascii="Times New Roman" w:hAnsi="Times New Roman"/>
          <w:b/>
          <w:i/>
          <w:sz w:val="28"/>
          <w:szCs w:val="28"/>
        </w:rPr>
        <w:t>сорокаградусный</w:t>
      </w:r>
      <w:r w:rsidRPr="002E539D">
        <w:rPr>
          <w:rFonts w:ascii="Times New Roman" w:hAnsi="Times New Roman"/>
          <w:i/>
          <w:sz w:val="28"/>
          <w:szCs w:val="28"/>
        </w:rPr>
        <w:t xml:space="preserve"> мороз. Сложные прилагательные, первой составной частью которых являются числительные, пишутся слитно: сорокаградусный.</w:t>
      </w:r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 xml:space="preserve">Президент наградил орденом писателя Сергея Михалкова в день его </w:t>
      </w:r>
      <w:r w:rsidRPr="002E539D">
        <w:rPr>
          <w:rFonts w:ascii="Times New Roman" w:hAnsi="Times New Roman"/>
          <w:b/>
          <w:i/>
          <w:sz w:val="28"/>
          <w:szCs w:val="28"/>
        </w:rPr>
        <w:t>девяноста</w:t>
      </w:r>
      <w:r w:rsidR="00613BD0" w:rsidRPr="00613BD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E539D">
        <w:rPr>
          <w:rFonts w:ascii="Times New Roman" w:hAnsi="Times New Roman"/>
          <w:b/>
          <w:i/>
          <w:sz w:val="28"/>
          <w:szCs w:val="28"/>
        </w:rPr>
        <w:t>пятилетия</w:t>
      </w:r>
      <w:r w:rsidRPr="002E539D">
        <w:rPr>
          <w:rFonts w:ascii="Times New Roman" w:hAnsi="Times New Roman"/>
          <w:i/>
          <w:sz w:val="28"/>
          <w:szCs w:val="28"/>
        </w:rPr>
        <w:t xml:space="preserve">. </w:t>
      </w:r>
      <w:r w:rsidRPr="002E539D">
        <w:rPr>
          <w:i/>
        </w:rPr>
        <w:t xml:space="preserve"> </w:t>
      </w:r>
      <w:r w:rsidRPr="002E539D">
        <w:rPr>
          <w:rFonts w:ascii="Times New Roman" w:hAnsi="Times New Roman"/>
          <w:i/>
          <w:sz w:val="28"/>
          <w:szCs w:val="28"/>
        </w:rPr>
        <w:t xml:space="preserve">Числительные в составе таких сложных слов обычно стоят в форме родительного падежа, кроме слов девяносто и сто, остающихся в начальной форме: пятиграммовый, но стограммовый, сорокалетний, но </w:t>
      </w:r>
      <w:r w:rsidRPr="002E539D">
        <w:rPr>
          <w:rFonts w:ascii="Times New Roman" w:hAnsi="Times New Roman"/>
          <w:b/>
          <w:i/>
          <w:sz w:val="28"/>
          <w:szCs w:val="28"/>
        </w:rPr>
        <w:t xml:space="preserve">девяностолетний </w:t>
      </w:r>
      <w:r w:rsidRPr="002E539D">
        <w:rPr>
          <w:rFonts w:ascii="Times New Roman" w:hAnsi="Times New Roman"/>
          <w:i/>
          <w:sz w:val="28"/>
          <w:szCs w:val="28"/>
        </w:rPr>
        <w:t>и т. п. После числительных один и тысяча в составе сложных слов употребляются соединительные гласные- о-, е: однодневный, тысячеверстный и т. п.</w:t>
      </w:r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b/>
          <w:i/>
          <w:sz w:val="28"/>
          <w:szCs w:val="28"/>
        </w:rPr>
        <w:t>6</w:t>
      </w:r>
      <w:r w:rsidRPr="002E539D">
        <w:rPr>
          <w:rFonts w:ascii="Times New Roman" w:hAnsi="Times New Roman"/>
          <w:i/>
          <w:sz w:val="28"/>
          <w:szCs w:val="28"/>
        </w:rPr>
        <w:t xml:space="preserve">. </w:t>
      </w:r>
      <w:r w:rsidRPr="002E539D">
        <w:rPr>
          <w:rFonts w:ascii="Times New Roman" w:hAnsi="Times New Roman"/>
          <w:b/>
          <w:i/>
          <w:sz w:val="28"/>
          <w:szCs w:val="28"/>
        </w:rPr>
        <w:t>Разобрать по составу предложения.</w:t>
      </w:r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lastRenderedPageBreak/>
        <w:t>Ягненок в жаркий день зашел к ручью напиться. Данное предложение повествовательное, невосклицательное, простое, двусоставное, распространенное. Грамматическая основа – Ягненок зашел.</w:t>
      </w:r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>Когда в товарищах согласья нет, на лад их дело не пойдет. Это предложение сложноподчиненное. Грамматическая основа – нет, дело не пойдет на лад.</w:t>
      </w:r>
    </w:p>
    <w:p w:rsidR="002E539D" w:rsidRPr="002E539D" w:rsidRDefault="002E539D" w:rsidP="002E539D">
      <w:pPr>
        <w:rPr>
          <w:rFonts w:ascii="Times New Roman" w:hAnsi="Times New Roman"/>
          <w:b/>
          <w:i/>
          <w:sz w:val="28"/>
          <w:szCs w:val="28"/>
        </w:rPr>
      </w:pPr>
      <w:r w:rsidRPr="002E539D">
        <w:rPr>
          <w:rFonts w:ascii="Times New Roman" w:hAnsi="Times New Roman"/>
          <w:b/>
          <w:i/>
          <w:sz w:val="28"/>
          <w:szCs w:val="28"/>
        </w:rPr>
        <w:t>7.</w:t>
      </w:r>
    </w:p>
    <w:p w:rsidR="002E539D" w:rsidRPr="002E539D" w:rsidRDefault="00B738F2" w:rsidP="002E539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Лит</w:t>
      </w:r>
      <w:r w:rsidR="002E539D" w:rsidRPr="002E539D">
        <w:rPr>
          <w:rFonts w:ascii="Times New Roman" w:hAnsi="Times New Roman"/>
          <w:b/>
          <w:i/>
          <w:sz w:val="28"/>
          <w:szCs w:val="28"/>
        </w:rPr>
        <w:t>ота</w:t>
      </w:r>
      <w:r w:rsidR="002E539D" w:rsidRPr="002E539D">
        <w:rPr>
          <w:rFonts w:ascii="Times New Roman" w:hAnsi="Times New Roman"/>
          <w:i/>
          <w:sz w:val="28"/>
          <w:szCs w:val="28"/>
        </w:rPr>
        <w:t xml:space="preserve"> (от греч.  —  простота) — 1) стилистическая фигура, определение какого-либо понятия или предмета путем отрицания противоположного. Таковы, например, бытовые литоты: «он неглупый», вместо «он умный», «это неплохо написано» вместо «это хорошо написано». Примеры поэтической литоты: </w:t>
      </w:r>
    </w:p>
    <w:p w:rsidR="002E539D" w:rsidRPr="002E539D" w:rsidRDefault="002E539D" w:rsidP="002E53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>Н е   д о р о г о   ценю я громкие права,</w:t>
      </w:r>
    </w:p>
    <w:p w:rsidR="002E539D" w:rsidRPr="002E539D" w:rsidRDefault="002E539D" w:rsidP="002E53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>От коих не одна кружится голова.</w:t>
      </w:r>
    </w:p>
    <w:p w:rsidR="002E539D" w:rsidRPr="002E539D" w:rsidRDefault="002E539D" w:rsidP="002E539D">
      <w:pPr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>(А.Пушкин)</w:t>
      </w:r>
    </w:p>
    <w:p w:rsidR="002E539D" w:rsidRPr="002E539D" w:rsidRDefault="002E539D" w:rsidP="002E53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>И шествуя важно, в спокойствии чинном,</w:t>
      </w:r>
    </w:p>
    <w:p w:rsidR="002E539D" w:rsidRPr="002E539D" w:rsidRDefault="002E539D" w:rsidP="002E53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>Лошадку ведёт под уздцы мужичок</w:t>
      </w:r>
    </w:p>
    <w:p w:rsidR="002E539D" w:rsidRPr="002E539D" w:rsidRDefault="002E539D" w:rsidP="002E53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>В больших сапогах, в полушубке овчинном,</w:t>
      </w:r>
    </w:p>
    <w:p w:rsidR="002E539D" w:rsidRDefault="002E539D" w:rsidP="002E539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E539D">
        <w:rPr>
          <w:rFonts w:ascii="Times New Roman" w:hAnsi="Times New Roman"/>
          <w:i/>
          <w:sz w:val="28"/>
          <w:szCs w:val="28"/>
        </w:rPr>
        <w:t xml:space="preserve">В больших рукавицах... </w:t>
      </w:r>
      <w:r w:rsidRPr="002E539D">
        <w:rPr>
          <w:rFonts w:ascii="Times New Roman" w:hAnsi="Times New Roman"/>
          <w:b/>
          <w:i/>
          <w:sz w:val="28"/>
          <w:szCs w:val="28"/>
        </w:rPr>
        <w:t>а   с а м   с   н о г о т о к!</w:t>
      </w:r>
    </w:p>
    <w:p w:rsidR="00B738F2" w:rsidRDefault="00B738F2" w:rsidP="002E539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738F2" w:rsidRDefault="00B738F2" w:rsidP="002E539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738F2" w:rsidRDefault="00B738F2" w:rsidP="00072BB3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8</w:t>
      </w:r>
    </w:p>
    <w:p w:rsidR="00613BD0" w:rsidRDefault="00613BD0" w:rsidP="00613BD0">
      <w:pPr>
        <w:spacing w:after="0" w:line="240" w:lineRule="auto"/>
        <w:rPr>
          <w:rFonts w:ascii="Times New Roman" w:hAnsi="Times New Roman"/>
          <w:i/>
          <w:color w:val="2F2F2F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2F2F2F"/>
          <w:sz w:val="28"/>
          <w:szCs w:val="28"/>
          <w:shd w:val="clear" w:color="auto" w:fill="FFFFFF"/>
        </w:rPr>
        <w:t>Наконец-то после этих грязных и мрачных осенних дней пришла зима  .</w:t>
      </w:r>
    </w:p>
    <w:p w:rsidR="001B7E81" w:rsidRPr="00613BD0" w:rsidRDefault="00613BD0" w:rsidP="00613BD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2F2F2F"/>
          <w:sz w:val="28"/>
          <w:szCs w:val="28"/>
          <w:shd w:val="clear" w:color="auto" w:fill="FFFFFF"/>
        </w:rPr>
        <w:t xml:space="preserve">Пушистые снежные хлопья нежно накрыли грязную и мокрую землю . Эта приятная неожиданность не оставила никого равнодушным . Одна только мысль о снеге </w:t>
      </w:r>
      <w:r w:rsidR="00E8230D">
        <w:rPr>
          <w:rFonts w:ascii="Times New Roman" w:hAnsi="Times New Roman"/>
          <w:i/>
          <w:color w:val="2F2F2F"/>
          <w:sz w:val="28"/>
          <w:szCs w:val="28"/>
          <w:shd w:val="clear" w:color="auto" w:fill="FFFFFF"/>
        </w:rPr>
        <w:t>принесла мне много хороших воспоминаий  .  Катание со снежных склонов , коньковое удовольствие и конечно же лепка снеговика ! Куда же без него ?! Од ведь своеобразный символ зимы ! С морковной вместо носа и ведром на голове он улыбается всем любителям зимы .</w:t>
      </w:r>
      <w:bookmarkStart w:id="0" w:name="_GoBack"/>
      <w:bookmarkEnd w:id="0"/>
    </w:p>
    <w:sectPr w:rsidR="001B7E81" w:rsidRPr="0061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6E"/>
    <w:rsid w:val="00072BB3"/>
    <w:rsid w:val="001B7E81"/>
    <w:rsid w:val="002E539D"/>
    <w:rsid w:val="0059426E"/>
    <w:rsid w:val="00613BD0"/>
    <w:rsid w:val="008950BC"/>
    <w:rsid w:val="008E3B46"/>
    <w:rsid w:val="00B738F2"/>
    <w:rsid w:val="00CB60CD"/>
    <w:rsid w:val="00E20835"/>
    <w:rsid w:val="00E8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EF1F"/>
  <w15:docId w15:val="{9E459B1D-6121-4010-B2C8-A5AD29AA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3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539D"/>
  </w:style>
  <w:style w:type="character" w:styleId="a3">
    <w:name w:val="Emphasis"/>
    <w:basedOn w:val="a0"/>
    <w:uiPriority w:val="20"/>
    <w:qFormat/>
    <w:rsid w:val="002E539D"/>
    <w:rPr>
      <w:i/>
      <w:iCs/>
    </w:rPr>
  </w:style>
  <w:style w:type="character" w:styleId="a4">
    <w:name w:val="Subtle Emphasis"/>
    <w:basedOn w:val="a0"/>
    <w:uiPriority w:val="19"/>
    <w:qFormat/>
    <w:rsid w:val="00613BD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053B8-5182-4776-BA27-8D9BC9B0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№9</dc:creator>
  <cp:keywords/>
  <dc:description/>
  <cp:lastModifiedBy>Олег Иванов</cp:lastModifiedBy>
  <cp:revision>13</cp:revision>
  <dcterms:created xsi:type="dcterms:W3CDTF">2015-12-26T17:38:00Z</dcterms:created>
  <dcterms:modified xsi:type="dcterms:W3CDTF">2016-01-21T07:43:00Z</dcterms:modified>
</cp:coreProperties>
</file>