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A" w:rsidRPr="00F62C30" w:rsidRDefault="00F62C30" w:rsidP="00F62C30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F62C30">
        <w:rPr>
          <w:color w:val="000000"/>
          <w:sz w:val="24"/>
          <w:szCs w:val="24"/>
        </w:rPr>
        <w:t>В</w:t>
      </w:r>
      <w:r w:rsidRPr="00F62C30">
        <w:rPr>
          <w:rFonts w:ascii="Helvetica" w:hAnsi="Helvetica"/>
          <w:color w:val="000000"/>
          <w:sz w:val="24"/>
          <w:szCs w:val="24"/>
        </w:rPr>
        <w:t xml:space="preserve"> слове сгореть в начале слышится звук </w:t>
      </w:r>
      <w:r w:rsidRPr="00F62C30">
        <w:rPr>
          <w:color w:val="000000"/>
          <w:sz w:val="24"/>
          <w:szCs w:val="24"/>
        </w:rPr>
        <w:t>«З»</w:t>
      </w:r>
      <w:r w:rsidRPr="00F62C30">
        <w:rPr>
          <w:rFonts w:ascii="Helvetica" w:hAnsi="Helvetica"/>
          <w:color w:val="000000"/>
          <w:sz w:val="24"/>
          <w:szCs w:val="24"/>
        </w:rPr>
        <w:t xml:space="preserve"> а в другом звук </w:t>
      </w:r>
      <w:r w:rsidRPr="00F62C30">
        <w:rPr>
          <w:color w:val="000000"/>
          <w:sz w:val="24"/>
          <w:szCs w:val="24"/>
        </w:rPr>
        <w:t>«С»,</w:t>
      </w:r>
      <w:r w:rsidRPr="00F62C30">
        <w:rPr>
          <w:rFonts w:ascii="Helvetica" w:hAnsi="Helvetica"/>
          <w:color w:val="000000"/>
          <w:sz w:val="24"/>
          <w:szCs w:val="24"/>
        </w:rPr>
        <w:br/>
        <w:t>во второй паре слышится звук</w:t>
      </w:r>
      <w:r w:rsidRPr="00F62C30">
        <w:rPr>
          <w:color w:val="000000"/>
          <w:sz w:val="24"/>
          <w:szCs w:val="24"/>
        </w:rPr>
        <w:t xml:space="preserve"> «Т»</w:t>
      </w:r>
      <w:r w:rsidRPr="00F62C30">
        <w:rPr>
          <w:rFonts w:ascii="Helvetica" w:hAnsi="Helvetica"/>
          <w:color w:val="000000"/>
          <w:sz w:val="24"/>
          <w:szCs w:val="24"/>
        </w:rPr>
        <w:t xml:space="preserve"> в середине а во втором он не слышится</w:t>
      </w:r>
      <w:r w:rsidRPr="00F62C30">
        <w:rPr>
          <w:color w:val="000000"/>
          <w:sz w:val="24"/>
          <w:szCs w:val="24"/>
        </w:rPr>
        <w:t>,</w:t>
      </w:r>
      <w:r w:rsidRPr="00F62C30">
        <w:rPr>
          <w:rFonts w:ascii="Helvetica" w:hAnsi="Helvetica"/>
          <w:color w:val="000000"/>
          <w:sz w:val="24"/>
          <w:szCs w:val="24"/>
        </w:rPr>
        <w:br/>
        <w:t xml:space="preserve">а в третьей паре </w:t>
      </w:r>
      <w:r w:rsidRPr="00F62C30">
        <w:rPr>
          <w:color w:val="000000"/>
          <w:sz w:val="28"/>
          <w:szCs w:val="28"/>
        </w:rPr>
        <w:t>не чего нет.</w:t>
      </w:r>
    </w:p>
    <w:p w:rsidR="00F62C30" w:rsidRPr="00F62C30" w:rsidRDefault="00F62C30" w:rsidP="00F62C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</w:rPr>
        <w:t>О</w:t>
      </w:r>
      <w:r>
        <w:rPr>
          <w:rFonts w:ascii="Helvetica" w:hAnsi="Helvetica"/>
          <w:color w:val="000000"/>
        </w:rPr>
        <w:t>трока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–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мальчик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-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подросток, подростка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-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Мальчик или девочка в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переходном возрасте, тенейджер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-</w:t>
      </w:r>
      <w:r>
        <w:rPr>
          <w:color w:val="000000"/>
        </w:rPr>
        <w:t xml:space="preserve"> </w:t>
      </w:r>
      <w:r w:rsidR="0010036F">
        <w:rPr>
          <w:rFonts w:ascii="Helvetica" w:hAnsi="Helvetica"/>
          <w:color w:val="000000"/>
        </w:rPr>
        <w:t>Подросток в переходном возр</w:t>
      </w:r>
      <w:r w:rsidR="0010036F">
        <w:rPr>
          <w:color w:val="000000"/>
        </w:rPr>
        <w:t>а</w:t>
      </w:r>
      <w:r>
        <w:rPr>
          <w:rFonts w:ascii="Helvetica" w:hAnsi="Helvetica"/>
          <w:color w:val="000000"/>
        </w:rPr>
        <w:t>ст</w:t>
      </w:r>
      <w:r>
        <w:rPr>
          <w:color w:val="000000"/>
        </w:rPr>
        <w:t>е</w:t>
      </w:r>
      <w:r>
        <w:rPr>
          <w:rFonts w:ascii="Helvetica" w:hAnsi="Helvetica"/>
          <w:color w:val="000000"/>
        </w:rPr>
        <w:t>. Отрок это раньше было</w:t>
      </w:r>
      <w:r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, когда были крестьяне. Подросток это уже в20-21 веке</w:t>
      </w:r>
      <w:r w:rsidR="0010036F">
        <w:rPr>
          <w:color w:val="000000"/>
        </w:rPr>
        <w:t xml:space="preserve"> </w:t>
      </w:r>
      <w:r>
        <w:rPr>
          <w:rFonts w:ascii="Helvetica" w:hAnsi="Helvetica"/>
          <w:color w:val="000000"/>
        </w:rPr>
        <w:t>. А вот тенейджер это слово из английского языка.</w:t>
      </w:r>
    </w:p>
    <w:p w:rsidR="00F62C30" w:rsidRPr="0010036F" w:rsidRDefault="0010036F" w:rsidP="00F62C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Как красная девица, как красная тряпка для быка,</w:t>
      </w:r>
      <w:r w:rsidRPr="0010036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оранжевое небо,</w:t>
      </w:r>
      <w:r w:rsidRPr="0010036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жёлтая пресса,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жёлтый билет,</w:t>
      </w:r>
      <w:r w:rsidRPr="0010036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зелёный змий, зелёный свет,</w:t>
      </w:r>
      <w:r w:rsidRPr="0010036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голубая кровь, голубая мечта,</w:t>
      </w:r>
      <w:r w:rsidRPr="0010036F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синий чулок.</w:t>
      </w:r>
    </w:p>
    <w:p w:rsidR="0010036F" w:rsidRPr="00C267B6" w:rsidRDefault="0010036F" w:rsidP="00F62C30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67B6">
        <w:rPr>
          <w:rFonts w:ascii="Arial" w:hAnsi="Arial" w:cs="Arial"/>
          <w:color w:val="333333"/>
          <w:shd w:val="clear" w:color="auto" w:fill="FFFFFF"/>
        </w:rPr>
        <w:t>Они все взяты из древне русского языка</w:t>
      </w:r>
    </w:p>
    <w:p w:rsidR="00C267B6" w:rsidRPr="00D75193" w:rsidRDefault="00C267B6" w:rsidP="00C267B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C267B6">
        <w:rPr>
          <w:rFonts w:ascii="Times New Roman" w:hAnsi="Times New Roman" w:cs="Times New Roman"/>
          <w:color w:val="000000" w:themeColor="text1"/>
          <w:sz w:val="24"/>
          <w:szCs w:val="24"/>
        </w:rPr>
        <w:t>Трехсот восьмидесяти четырех метровый,</w:t>
      </w:r>
      <w:r w:rsidRPr="00C267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267B6">
        <w:rPr>
          <w:rFonts w:ascii="Times New Roman" w:hAnsi="Times New Roman" w:cs="Times New Roman"/>
          <w:color w:val="000000" w:themeColor="text1"/>
          <w:sz w:val="24"/>
          <w:szCs w:val="24"/>
        </w:rPr>
        <w:t>полчайной ложки,</w:t>
      </w:r>
      <w:r w:rsidRPr="00C267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267B6">
        <w:rPr>
          <w:rFonts w:ascii="Times New Roman" w:hAnsi="Times New Roman" w:cs="Times New Roman"/>
          <w:color w:val="000000" w:themeColor="text1"/>
          <w:sz w:val="24"/>
          <w:szCs w:val="24"/>
        </w:rPr>
        <w:t>девяноста пятилетия.</w:t>
      </w:r>
      <w:r w:rsidR="00D75193" w:rsidRPr="00D751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75193" w:rsidRPr="00D75193">
        <w:rPr>
          <w:rFonts w:ascii="Times New Roman" w:hAnsi="Times New Roman" w:cs="Times New Roman"/>
          <w:color w:val="000000" w:themeColor="text1"/>
          <w:sz w:val="24"/>
          <w:szCs w:val="24"/>
        </w:rPr>
        <w:t>сорокаградусный</w:t>
      </w:r>
    </w:p>
    <w:p w:rsidR="0010036F" w:rsidRDefault="00D75193" w:rsidP="00F62C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75193" w:rsidRDefault="00D75193" w:rsidP="00F62C3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75193" w:rsidRPr="00D75193" w:rsidRDefault="00D75193" w:rsidP="00D75193">
      <w:pPr>
        <w:pStyle w:val="a3"/>
        <w:numPr>
          <w:ilvl w:val="0"/>
          <w:numId w:val="1"/>
        </w:numPr>
        <w:shd w:val="clear" w:color="auto" w:fill="FAFAFA"/>
        <w:spacing w:after="75" w:line="312" w:lineRule="atLeast"/>
        <w:rPr>
          <w:rFonts w:ascii="Segoe UI" w:eastAsia="Times New Roman" w:hAnsi="Segoe UI" w:cs="Segoe UI"/>
          <w:color w:val="313131"/>
          <w:sz w:val="24"/>
          <w:szCs w:val="24"/>
        </w:rPr>
      </w:pPr>
      <w:r w:rsidRPr="00D75193">
        <w:rPr>
          <w:rFonts w:ascii="Segoe UI" w:eastAsia="Times New Roman" w:hAnsi="Segoe UI" w:cs="Segoe UI"/>
          <w:b/>
          <w:bCs/>
          <w:iCs/>
          <w:color w:val="313131"/>
          <w:sz w:val="24"/>
          <w:szCs w:val="24"/>
        </w:rPr>
        <w:t>Дом</w:t>
      </w:r>
      <w:r w:rsidRPr="00D75193">
        <w:rPr>
          <w:rFonts w:ascii="Segoe UI" w:eastAsia="Times New Roman" w:hAnsi="Segoe UI" w:cs="Segoe UI"/>
          <w:iCs/>
          <w:color w:val="313131"/>
          <w:sz w:val="24"/>
          <w:szCs w:val="24"/>
        </w:rPr>
        <w:t>» 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</w:t>
      </w:r>
    </w:p>
    <w:p w:rsidR="00D75193" w:rsidRPr="00D75193" w:rsidRDefault="00D75193" w:rsidP="00D75193">
      <w:pPr>
        <w:ind w:left="142"/>
        <w:rPr>
          <w:sz w:val="24"/>
          <w:szCs w:val="24"/>
        </w:rPr>
      </w:pPr>
      <w:r w:rsidRPr="00D75193">
        <w:rPr>
          <w:rFonts w:ascii="Segoe UI" w:eastAsia="Times New Roman" w:hAnsi="Segoe UI" w:cs="Segoe UI"/>
          <w:color w:val="313131"/>
          <w:sz w:val="24"/>
          <w:szCs w:val="24"/>
          <w:shd w:val="clear" w:color="auto" w:fill="FFFFFF"/>
        </w:rPr>
        <w:t>Есть в русской литературе мотивы и образы, за которыми стоят не просто конкретные понятия, но предельно расширенные, обрастающие множеством смыслов. Одним из них в литературе 19 и 20 века является мотив Дома. Дом не только как жилище, местообитание, но как быт и стиль жизни, надёжный привычный, устоявшийся уклад и порядок, традиции, вкусы, культура семьи. А для нашего кризисного времени характерна сокровенная мечта о доме, как месте, где можно укрыться от жизненных бурь, где рядом самые близкие, где тебя всегда поймут и помогут. Каждому из сегодняшних старшеклассников предстоит в скором времени заботиться о собственном доме, создавая его или принимая в наследство (не только в юридическом смысле). Но чтобы Дом, даже если это скромная городская квартира, был не четырьмя стенами, а прибежищем души, необходимо понять его сакральную роль, устройство, образ жизни в русской культурной традиции, литературе. Тем более, что в последнее время смысл заметно расширился. Выражения «Наш общий дом», «Русский дом», «Мировой дом» стали привычными штампами. Каким же видел и созидал народ свой Дом? Каким воплотился он в творчестве русских писателей, которые осознали литературу как «орган, выражающий всё, что страна думает, что знает и что хочет и должна знать».</w:t>
      </w:r>
      <w:r w:rsidRPr="00D75193">
        <w:rPr>
          <w:rFonts w:ascii="Segoe UI" w:eastAsia="Times New Roman" w:hAnsi="Segoe UI" w:cs="Segoe UI"/>
          <w:color w:val="313131"/>
          <w:sz w:val="24"/>
          <w:szCs w:val="24"/>
        </w:rPr>
        <w:t> </w:t>
      </w:r>
    </w:p>
    <w:p w:rsidR="00D75193" w:rsidRDefault="00D75193" w:rsidP="00D75193">
      <w:pPr>
        <w:rPr>
          <w:sz w:val="24"/>
          <w:szCs w:val="24"/>
        </w:rPr>
      </w:pPr>
    </w:p>
    <w:p w:rsidR="00D75193" w:rsidRPr="00D75193" w:rsidRDefault="00D75193" w:rsidP="00D75193">
      <w:pPr>
        <w:rPr>
          <w:sz w:val="24"/>
          <w:szCs w:val="24"/>
        </w:rPr>
      </w:pPr>
    </w:p>
    <w:sectPr w:rsidR="00D75193" w:rsidRPr="00D75193" w:rsidSect="00E5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68FD"/>
    <w:multiLevelType w:val="hybridMultilevel"/>
    <w:tmpl w:val="4F3AE5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49A0460"/>
    <w:multiLevelType w:val="hybridMultilevel"/>
    <w:tmpl w:val="4F3A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77DB"/>
    <w:rsid w:val="0010036F"/>
    <w:rsid w:val="006B5EAA"/>
    <w:rsid w:val="00C267B6"/>
    <w:rsid w:val="00D75193"/>
    <w:rsid w:val="00D97311"/>
    <w:rsid w:val="00E377DB"/>
    <w:rsid w:val="00E507D8"/>
    <w:rsid w:val="00F6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30"/>
    <w:pPr>
      <w:ind w:left="720"/>
      <w:contextualSpacing/>
    </w:pPr>
  </w:style>
  <w:style w:type="character" w:customStyle="1" w:styleId="apple-converted-space">
    <w:name w:val="apple-converted-space"/>
    <w:basedOn w:val="a0"/>
    <w:rsid w:val="00D75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665">
          <w:marLeft w:val="0"/>
          <w:marRight w:val="0"/>
          <w:marTop w:val="75"/>
          <w:marBottom w:val="75"/>
          <w:divBdr>
            <w:top w:val="dotted" w:sz="6" w:space="4" w:color="CCCCCC"/>
            <w:left w:val="dotted" w:sz="6" w:space="4" w:color="CCCCCC"/>
            <w:bottom w:val="dotted" w:sz="6" w:space="4" w:color="CCCCCC"/>
            <w:right w:val="dotted" w:sz="6" w:space="4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2016-01-19T08:54:00Z</dcterms:created>
  <dcterms:modified xsi:type="dcterms:W3CDTF">2016-01-19T09:02:00Z</dcterms:modified>
</cp:coreProperties>
</file>