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EB" w:rsidRDefault="00C74E05" w:rsidP="00BC71D7">
      <w:pPr>
        <w:pStyle w:val="a3"/>
        <w:numPr>
          <w:ilvl w:val="0"/>
          <w:numId w:val="1"/>
        </w:numPr>
      </w:pPr>
      <w:r>
        <w:t xml:space="preserve">В первом случае все противоположные второму случаю глухие. Во втором, естественно, все звонкие. Это объясняет тем, что звонкость или глухость звука зависит от рядом стоящей буквы. </w:t>
      </w:r>
    </w:p>
    <w:p w:rsidR="00C74E05" w:rsidRDefault="00C74E05" w:rsidP="00BC71D7">
      <w:pPr>
        <w:pStyle w:val="a3"/>
        <w:numPr>
          <w:ilvl w:val="0"/>
          <w:numId w:val="1"/>
        </w:numPr>
      </w:pPr>
      <w:r>
        <w:t xml:space="preserve">У них одно и тоже значение, </w:t>
      </w:r>
      <w:proofErr w:type="gramStart"/>
      <w:r>
        <w:t>отрок это</w:t>
      </w:r>
      <w:proofErr w:type="gramEnd"/>
      <w:r>
        <w:t xml:space="preserve"> устаревшая форма, а подросток и </w:t>
      </w:r>
      <w:proofErr w:type="spellStart"/>
      <w:r>
        <w:t>тинейджер</w:t>
      </w:r>
      <w:proofErr w:type="spellEnd"/>
      <w:r>
        <w:t xml:space="preserve"> это современная форма. </w:t>
      </w:r>
    </w:p>
    <w:p w:rsidR="00C74E05" w:rsidRDefault="00C74E05" w:rsidP="00BC71D7">
      <w:pPr>
        <w:pStyle w:val="a3"/>
        <w:numPr>
          <w:ilvl w:val="0"/>
          <w:numId w:val="2"/>
        </w:numPr>
      </w:pPr>
      <w:r>
        <w:t xml:space="preserve">Вы, отроки- </w:t>
      </w:r>
      <w:proofErr w:type="spellStart"/>
      <w:r>
        <w:t>други</w:t>
      </w:r>
      <w:proofErr w:type="spellEnd"/>
      <w:r>
        <w:t>, возьмите коня!</w:t>
      </w:r>
    </w:p>
    <w:p w:rsidR="00C74E05" w:rsidRDefault="00C74E05" w:rsidP="00BC71D7">
      <w:pPr>
        <w:pStyle w:val="a3"/>
        <w:numPr>
          <w:ilvl w:val="0"/>
          <w:numId w:val="2"/>
        </w:numPr>
      </w:pPr>
      <w:r>
        <w:t xml:space="preserve">У каждого второго подростка есть мобильный телефон </w:t>
      </w:r>
    </w:p>
    <w:p w:rsidR="00C74E05" w:rsidRDefault="00C74E05" w:rsidP="00BC71D7">
      <w:pPr>
        <w:pStyle w:val="a3"/>
        <w:numPr>
          <w:ilvl w:val="0"/>
          <w:numId w:val="2"/>
        </w:numPr>
      </w:pPr>
      <w:r>
        <w:t xml:space="preserve">Мой сын </w:t>
      </w:r>
      <w:proofErr w:type="spellStart"/>
      <w:r>
        <w:t>тинейджер</w:t>
      </w:r>
      <w:proofErr w:type="spellEnd"/>
      <w:r>
        <w:t xml:space="preserve">. </w:t>
      </w:r>
    </w:p>
    <w:p w:rsidR="00C74E05" w:rsidRDefault="00C74E05" w:rsidP="00BC71D7">
      <w:pPr>
        <w:ind w:left="360"/>
      </w:pPr>
      <w:r>
        <w:t xml:space="preserve"> Для девочек или девушек значение слов не изменяется.</w:t>
      </w:r>
    </w:p>
    <w:p w:rsidR="00C74E05" w:rsidRDefault="00C74E05" w:rsidP="00BC71D7">
      <w:pPr>
        <w:pStyle w:val="a3"/>
        <w:numPr>
          <w:ilvl w:val="0"/>
          <w:numId w:val="1"/>
        </w:numPr>
      </w:pPr>
      <w:r>
        <w:t>Красная цена- базарный день</w:t>
      </w:r>
      <w:r w:rsidR="00BC71D7">
        <w:t>.</w:t>
      </w:r>
    </w:p>
    <w:p w:rsidR="00C74E05" w:rsidRDefault="00C74E05" w:rsidP="00BC71D7">
      <w:pPr>
        <w:ind w:left="360"/>
      </w:pPr>
      <w:r>
        <w:t xml:space="preserve"> Сегодня в магазине </w:t>
      </w:r>
      <w:r w:rsidR="00BC71D7">
        <w:t>красная цена.</w:t>
      </w:r>
    </w:p>
    <w:p w:rsidR="00BC71D7" w:rsidRDefault="00BC71D7" w:rsidP="00BC71D7">
      <w:pPr>
        <w:ind w:left="360"/>
      </w:pPr>
      <w:r>
        <w:t>Желтый билет- человек с желтым билетом.</w:t>
      </w:r>
    </w:p>
    <w:p w:rsidR="00BC71D7" w:rsidRDefault="00BC71D7" w:rsidP="00BC71D7">
      <w:pPr>
        <w:ind w:left="360"/>
      </w:pPr>
      <w:r>
        <w:t xml:space="preserve">Человек получил желтый билет пожизненно. </w:t>
      </w:r>
    </w:p>
    <w:p w:rsidR="00BC71D7" w:rsidRDefault="00BC71D7" w:rsidP="00BC71D7">
      <w:pPr>
        <w:ind w:left="360"/>
        <w:rPr>
          <w:rFonts w:ascii="Arial" w:hAnsi="Arial" w:cs="Arial"/>
          <w:color w:val="545454"/>
          <w:shd w:val="clear" w:color="auto" w:fill="FFFFFF"/>
        </w:rPr>
      </w:pPr>
      <w:r>
        <w:t xml:space="preserve"> Желтая пресса- </w:t>
      </w:r>
      <w:r>
        <w:rPr>
          <w:rFonts w:ascii="Arial" w:hAnsi="Arial" w:cs="Arial"/>
          <w:color w:val="545454"/>
          <w:shd w:val="clear" w:color="auto" w:fill="FFFFFF"/>
        </w:rPr>
        <w:t>это издания, рассчитанные на высокообразованного читателя.</w:t>
      </w:r>
    </w:p>
    <w:p w:rsidR="00BC71D7" w:rsidRDefault="00BC71D7" w:rsidP="00BC71D7">
      <w:pPr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>И</w:t>
      </w:r>
      <w:r w:rsidR="00360F5F">
        <w:rPr>
          <w:rFonts w:ascii="Arial" w:hAnsi="Arial" w:cs="Arial"/>
          <w:color w:val="545454"/>
          <w:shd w:val="clear" w:color="auto" w:fill="FFFFFF"/>
        </w:rPr>
        <w:t>з</w:t>
      </w:r>
      <w:r>
        <w:rPr>
          <w:rFonts w:ascii="Arial" w:hAnsi="Arial" w:cs="Arial"/>
          <w:color w:val="545454"/>
          <w:shd w:val="clear" w:color="auto" w:fill="FFFFFF"/>
        </w:rPr>
        <w:t xml:space="preserve">вестная 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( звезда</w:t>
      </w:r>
      <w:proofErr w:type="gramEnd"/>
      <w:r>
        <w:rPr>
          <w:rFonts w:ascii="Arial" w:hAnsi="Arial" w:cs="Arial"/>
          <w:color w:val="545454"/>
          <w:shd w:val="clear" w:color="auto" w:fill="FFFFFF"/>
        </w:rPr>
        <w:t xml:space="preserve">) актриса попала под желтую прессу. </w:t>
      </w:r>
    </w:p>
    <w:p w:rsidR="00BC71D7" w:rsidRDefault="00BC71D7" w:rsidP="00BC71D7">
      <w:pPr>
        <w:ind w:left="360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Голубая мечта- не </w:t>
      </w:r>
      <w:proofErr w:type="gramStart"/>
      <w:r>
        <w:rPr>
          <w:rFonts w:ascii="Arial" w:hAnsi="Arial" w:cs="Arial"/>
          <w:color w:val="545454"/>
          <w:shd w:val="clear" w:color="auto" w:fill="FFFFFF"/>
        </w:rPr>
        <w:t>сбытая  мечта</w:t>
      </w:r>
      <w:proofErr w:type="gramEnd"/>
      <w:r>
        <w:rPr>
          <w:rFonts w:ascii="Arial" w:hAnsi="Arial" w:cs="Arial"/>
          <w:color w:val="545454"/>
          <w:shd w:val="clear" w:color="auto" w:fill="FFFFFF"/>
        </w:rPr>
        <w:t xml:space="preserve">. </w:t>
      </w: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   Я живу голубой мечтой.</w:t>
      </w: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   Голубая кровь- чистокровный. </w:t>
      </w:r>
    </w:p>
    <w:p w:rsidR="00BC71D7" w:rsidRDefault="00BC71D7" w:rsidP="00BC71D7">
      <w:pPr>
        <w:pStyle w:val="a6"/>
        <w:rPr>
          <w:shd w:val="clear" w:color="auto" w:fill="FFFFFF"/>
        </w:rPr>
      </w:pP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 Человек, из высшего общества.</w:t>
      </w:r>
    </w:p>
    <w:p w:rsidR="00BC71D7" w:rsidRDefault="00BC71D7" w:rsidP="00BC71D7">
      <w:pPr>
        <w:pStyle w:val="a6"/>
        <w:rPr>
          <w:shd w:val="clear" w:color="auto" w:fill="FFFFFF"/>
        </w:rPr>
      </w:pP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 Синий </w:t>
      </w:r>
      <w:r w:rsidR="00360F5F">
        <w:rPr>
          <w:shd w:val="clear" w:color="auto" w:fill="FFFFFF"/>
        </w:rPr>
        <w:t>чулок- зага</w:t>
      </w:r>
      <w:r>
        <w:rPr>
          <w:shd w:val="clear" w:color="auto" w:fill="FFFFFF"/>
        </w:rPr>
        <w:t xml:space="preserve">дочный человек. </w:t>
      </w:r>
    </w:p>
    <w:p w:rsidR="00BC71D7" w:rsidRDefault="00BC71D7" w:rsidP="00BC71D7">
      <w:pPr>
        <w:pStyle w:val="a6"/>
        <w:rPr>
          <w:shd w:val="clear" w:color="auto" w:fill="FFFFFF"/>
        </w:rPr>
      </w:pP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 У нас в классе есть загадочная девочка </w:t>
      </w:r>
    </w:p>
    <w:p w:rsidR="00BC71D7" w:rsidRDefault="00BC71D7" w:rsidP="00BC71D7">
      <w:pPr>
        <w:pStyle w:val="a6"/>
        <w:rPr>
          <w:shd w:val="clear" w:color="auto" w:fill="FFFFFF"/>
        </w:rPr>
      </w:pP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Фиолетово- все равно.</w:t>
      </w:r>
    </w:p>
    <w:p w:rsidR="00BC71D7" w:rsidRDefault="00BC71D7" w:rsidP="00BC71D7">
      <w:pPr>
        <w:pStyle w:val="a6"/>
        <w:rPr>
          <w:shd w:val="clear" w:color="auto" w:fill="FFFFFF"/>
        </w:rPr>
      </w:pPr>
    </w:p>
    <w:p w:rsidR="00BC71D7" w:rsidRDefault="00BC71D7" w:rsidP="00BC71D7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Мне все фиолетово.</w:t>
      </w:r>
    </w:p>
    <w:p w:rsidR="000D16BF" w:rsidRDefault="000D16BF" w:rsidP="000D16BF">
      <w:pPr>
        <w:pStyle w:val="a6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1) общей признак в двух предложениях – это обращение </w:t>
      </w:r>
    </w:p>
    <w:p w:rsidR="000D16BF" w:rsidRDefault="000D16BF" w:rsidP="000D16BF">
      <w:pPr>
        <w:pStyle w:val="a6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1) нету ошибки </w:t>
      </w:r>
    </w:p>
    <w:p w:rsidR="000D16BF" w:rsidRDefault="000D16BF" w:rsidP="000D16BF">
      <w:pPr>
        <w:pStyle w:val="a6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2) нету ошибки </w:t>
      </w:r>
    </w:p>
    <w:p w:rsidR="003212DC" w:rsidRPr="00BC71D7" w:rsidRDefault="003212DC" w:rsidP="003212DC">
      <w:pPr>
        <w:pStyle w:val="a6"/>
      </w:pPr>
      <w:r>
        <w:rPr>
          <w:shd w:val="clear" w:color="auto" w:fill="FFFFFF"/>
        </w:rPr>
        <w:t xml:space="preserve">              </w:t>
      </w:r>
      <w:r w:rsidR="000D16BF">
        <w:rPr>
          <w:shd w:val="clear" w:color="auto" w:fill="FFFFFF"/>
        </w:rPr>
        <w:t xml:space="preserve">3) </w:t>
      </w:r>
      <w:r>
        <w:t xml:space="preserve">Девяносто пятилетие </w:t>
      </w:r>
    </w:p>
    <w:p w:rsidR="000D16BF" w:rsidRDefault="003212DC" w:rsidP="000D16BF">
      <w:pPr>
        <w:pStyle w:val="a6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4) Сорокаградусный </w:t>
      </w:r>
    </w:p>
    <w:p w:rsidR="003212DC" w:rsidRPr="00BC71D7" w:rsidRDefault="003212DC" w:rsidP="003212DC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 xml:space="preserve">      6. Ягненок – подлежащие выражено </w:t>
      </w:r>
      <w:proofErr w:type="spellStart"/>
      <w:r>
        <w:rPr>
          <w:shd w:val="clear" w:color="auto" w:fill="FFFFFF"/>
        </w:rPr>
        <w:t>сущ</w:t>
      </w:r>
      <w:proofErr w:type="spellEnd"/>
      <w:r>
        <w:rPr>
          <w:shd w:val="clear" w:color="auto" w:fill="FFFFFF"/>
        </w:rPr>
        <w:t xml:space="preserve">, в- предлог, жаркий- прил., день-дополнение, </w:t>
      </w:r>
      <w:proofErr w:type="spellStart"/>
      <w:r>
        <w:rPr>
          <w:shd w:val="clear" w:color="auto" w:fill="FFFFFF"/>
        </w:rPr>
        <w:t>сущ</w:t>
      </w:r>
      <w:proofErr w:type="spellEnd"/>
      <w:r>
        <w:rPr>
          <w:shd w:val="clear" w:color="auto" w:fill="FFFFFF"/>
        </w:rPr>
        <w:t xml:space="preserve"> зашел- сказуемое </w:t>
      </w:r>
      <w:proofErr w:type="spellStart"/>
      <w:r>
        <w:rPr>
          <w:shd w:val="clear" w:color="auto" w:fill="FFFFFF"/>
        </w:rPr>
        <w:t>гл</w:t>
      </w:r>
      <w:proofErr w:type="spellEnd"/>
      <w:r>
        <w:rPr>
          <w:shd w:val="clear" w:color="auto" w:fill="FFFFFF"/>
        </w:rPr>
        <w:t xml:space="preserve">, к ручью- обстоятельство, </w:t>
      </w:r>
      <w:proofErr w:type="spellStart"/>
      <w:r>
        <w:rPr>
          <w:shd w:val="clear" w:color="auto" w:fill="FFFFFF"/>
        </w:rPr>
        <w:t>сущ</w:t>
      </w:r>
      <w:proofErr w:type="spellEnd"/>
      <w:r>
        <w:rPr>
          <w:shd w:val="clear" w:color="auto" w:fill="FFFFFF"/>
        </w:rPr>
        <w:t xml:space="preserve">, напиться сказуемое, гл. </w:t>
      </w:r>
      <w:proofErr w:type="gramStart"/>
      <w:r>
        <w:rPr>
          <w:shd w:val="clear" w:color="auto" w:fill="FFFFFF"/>
        </w:rPr>
        <w:t>( И.</w:t>
      </w:r>
      <w:proofErr w:type="gramEnd"/>
      <w:r>
        <w:rPr>
          <w:shd w:val="clear" w:color="auto" w:fill="FFFFFF"/>
        </w:rPr>
        <w:t xml:space="preserve"> А Крылов) </w:t>
      </w:r>
    </w:p>
    <w:p w:rsidR="003212DC" w:rsidRDefault="003212DC" w:rsidP="003212DC">
      <w:pPr>
        <w:pStyle w:val="a6"/>
      </w:pPr>
      <w:r>
        <w:t xml:space="preserve">      7. литота </w:t>
      </w:r>
      <w:r w:rsidR="00360F5F">
        <w:t xml:space="preserve">это </w:t>
      </w:r>
      <w:proofErr w:type="spellStart"/>
      <w:r w:rsidR="00360F5F">
        <w:t>стиличиская</w:t>
      </w:r>
      <w:proofErr w:type="spellEnd"/>
      <w:r w:rsidR="00360F5F">
        <w:t xml:space="preserve"> фигура, троп обозначает преуменьшение. </w:t>
      </w:r>
      <w:proofErr w:type="gramStart"/>
      <w:r w:rsidR="00360F5F">
        <w:t>Например</w:t>
      </w:r>
      <w:proofErr w:type="gramEnd"/>
      <w:r w:rsidR="00360F5F">
        <w:t xml:space="preserve">: мальчик- </w:t>
      </w:r>
      <w:proofErr w:type="spellStart"/>
      <w:r w:rsidR="00360F5F">
        <w:t>спальчик</w:t>
      </w:r>
      <w:proofErr w:type="spellEnd"/>
      <w:r w:rsidR="00360F5F">
        <w:t xml:space="preserve">, небо показала в овчинку, черепашья походка, мужичек ноготок. </w:t>
      </w:r>
    </w:p>
    <w:p w:rsidR="005A0670" w:rsidRDefault="005A0670" w:rsidP="003212DC">
      <w:pPr>
        <w:pStyle w:val="a6"/>
      </w:pPr>
    </w:p>
    <w:p w:rsidR="00360F5F" w:rsidRDefault="00360F5F" w:rsidP="003212DC">
      <w:pPr>
        <w:pStyle w:val="a6"/>
      </w:pPr>
      <w:r>
        <w:t xml:space="preserve">8. сочинение на тему Зима в моей деревне. </w:t>
      </w:r>
    </w:p>
    <w:p w:rsidR="00360F5F" w:rsidRDefault="00360F5F" w:rsidP="003212DC">
      <w:pPr>
        <w:pStyle w:val="a6"/>
      </w:pPr>
      <w:r>
        <w:t xml:space="preserve">Спросите вы меня люблю ли я зиму? Да, отвечу я вам. </w:t>
      </w:r>
    </w:p>
    <w:p w:rsidR="00360F5F" w:rsidRPr="00BC71D7" w:rsidRDefault="00360F5F" w:rsidP="003212DC">
      <w:pPr>
        <w:pStyle w:val="a6"/>
      </w:pPr>
      <w:proofErr w:type="gramStart"/>
      <w:r>
        <w:t>Зима это</w:t>
      </w:r>
      <w:proofErr w:type="gramEnd"/>
      <w:r>
        <w:t xml:space="preserve"> чудесная пора. С неба большими хлопьями сыпется мягкий, пушистый снежок. Все улицы в сугробах. Дама, деревья- все покрыла толстым слоем снега. Только русская зима может похвастаться не только своими холодами, но и своей сказочной красотой. Если прислушаться, и приглядеться как на ветки сидят две </w:t>
      </w:r>
      <w:proofErr w:type="spellStart"/>
      <w:r>
        <w:t>беза</w:t>
      </w:r>
      <w:r w:rsidR="005A0670">
        <w:t>шитные</w:t>
      </w:r>
      <w:proofErr w:type="spellEnd"/>
      <w:r w:rsidR="005A0670">
        <w:t xml:space="preserve"> птички. Как будто она </w:t>
      </w:r>
      <w:proofErr w:type="gramStart"/>
      <w:r w:rsidR="005A0670">
        <w:t>разговаривают</w:t>
      </w:r>
      <w:proofErr w:type="gramEnd"/>
      <w:r w:rsidR="005A0670">
        <w:t xml:space="preserve"> друг с другом. Может им холодно? Но потом они улетели. </w:t>
      </w:r>
      <w:proofErr w:type="gramStart"/>
      <w:r w:rsidR="005A0670">
        <w:t>Наверное</w:t>
      </w:r>
      <w:proofErr w:type="gramEnd"/>
      <w:r w:rsidR="005A0670">
        <w:t xml:space="preserve"> искать себе пищу. Если смотреть на снег </w:t>
      </w:r>
      <w:proofErr w:type="gramStart"/>
      <w:r w:rsidR="005A0670">
        <w:t>долго</w:t>
      </w:r>
      <w:proofErr w:type="gramEnd"/>
      <w:r w:rsidR="005A0670">
        <w:t xml:space="preserve"> то глаза сразу </w:t>
      </w:r>
      <w:proofErr w:type="spellStart"/>
      <w:r w:rsidR="005A0670">
        <w:t>слизяться</w:t>
      </w:r>
      <w:proofErr w:type="spellEnd"/>
      <w:r w:rsidR="005A0670">
        <w:t xml:space="preserve">. Потому что, на солнце сне блестит, искрится. Как будто на него </w:t>
      </w:r>
      <w:r w:rsidR="005A0670">
        <w:lastRenderedPageBreak/>
        <w:t>посыпали блестки. Деревья укутываются белой, мягкой, пушистой шалью. На снежных тропинках следы не виданный зверей. Однако, я люблю зиму не только за ее прекрасную природу. Зимой мы можем кататься на лыжах, на коньках, на санках. Я очень люблю гулять со своими друзьями, играть в снежки</w:t>
      </w:r>
      <w:proofErr w:type="gramStart"/>
      <w:r w:rsidR="005A0670">
        <w:t>.</w:t>
      </w:r>
      <w:proofErr w:type="gramEnd"/>
      <w:r w:rsidR="005A0670">
        <w:t xml:space="preserve"> Иногда мы строим снеговика, снежную бабу, деда мороза со </w:t>
      </w:r>
      <w:proofErr w:type="spellStart"/>
      <w:r w:rsidR="005A0670">
        <w:t>снегурочкой</w:t>
      </w:r>
      <w:proofErr w:type="spellEnd"/>
      <w:r w:rsidR="005A0670">
        <w:t xml:space="preserve">. Зимой не хочется сидеть дома, а хочется гулять, играть, развиваться. Зимой все становится снежным и сказочным. Вот </w:t>
      </w:r>
      <w:bookmarkStart w:id="0" w:name="_GoBack"/>
      <w:bookmarkEnd w:id="0"/>
    </w:p>
    <w:sectPr w:rsidR="00360F5F" w:rsidRPr="00BC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2E6"/>
    <w:multiLevelType w:val="hybridMultilevel"/>
    <w:tmpl w:val="96EE9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17672"/>
    <w:multiLevelType w:val="hybridMultilevel"/>
    <w:tmpl w:val="FB5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5E"/>
    <w:rsid w:val="000D16BF"/>
    <w:rsid w:val="003212DC"/>
    <w:rsid w:val="00360F5F"/>
    <w:rsid w:val="005A0670"/>
    <w:rsid w:val="00BC71D7"/>
    <w:rsid w:val="00C74E05"/>
    <w:rsid w:val="00CA56EB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3838-0D17-481B-A8BA-951FD9D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0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C71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BC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C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C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BC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2016-01-15T06:31:00Z</dcterms:created>
  <dcterms:modified xsi:type="dcterms:W3CDTF">2016-01-15T07:32:00Z</dcterms:modified>
</cp:coreProperties>
</file>