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52" w:rsidRPr="002816DF" w:rsidRDefault="00974852" w:rsidP="005A343D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6DF">
        <w:rPr>
          <w:rFonts w:ascii="Times New Roman" w:hAnsi="Times New Roman" w:cs="Times New Roman"/>
          <w:b/>
          <w:sz w:val="28"/>
          <w:szCs w:val="28"/>
        </w:rPr>
        <w:t>Первое задание:</w:t>
      </w:r>
    </w:p>
    <w:p w:rsidR="000051A7" w:rsidRPr="002816DF" w:rsidRDefault="00974852" w:rsidP="00A45B04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2816DF">
        <w:rPr>
          <w:rFonts w:ascii="Times New Roman" w:hAnsi="Times New Roman" w:cs="Times New Roman"/>
          <w:sz w:val="28"/>
          <w:szCs w:val="28"/>
        </w:rPr>
        <w:t>А) Иван IV Васильевич (3 декабря 1533- 28 марта 1584)</w:t>
      </w:r>
    </w:p>
    <w:p w:rsidR="000051A7" w:rsidRPr="002816DF" w:rsidRDefault="008521CD" w:rsidP="00A45B0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6001">
        <w:rPr>
          <w:rFonts w:ascii="Times New Roman" w:hAnsi="Times New Roman" w:cs="Times New Roman"/>
          <w:sz w:val="28"/>
          <w:szCs w:val="28"/>
        </w:rPr>
        <w:t>Б)  у</w:t>
      </w:r>
      <w:bookmarkStart w:id="0" w:name="_GoBack"/>
      <w:bookmarkEnd w:id="0"/>
      <w:r w:rsidR="00974852" w:rsidRPr="002816DF">
        <w:rPr>
          <w:rFonts w:ascii="Times New Roman" w:hAnsi="Times New Roman" w:cs="Times New Roman"/>
          <w:sz w:val="28"/>
          <w:szCs w:val="28"/>
        </w:rPr>
        <w:t xml:space="preserve">словия вхождения башкир в состав России: </w:t>
      </w:r>
    </w:p>
    <w:p w:rsidR="000051A7" w:rsidRPr="002816DF" w:rsidRDefault="000051A7" w:rsidP="00A45B0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816DF">
        <w:rPr>
          <w:rFonts w:ascii="Times New Roman" w:hAnsi="Times New Roman" w:cs="Times New Roman"/>
          <w:sz w:val="28"/>
          <w:szCs w:val="28"/>
        </w:rPr>
        <w:t xml:space="preserve">     </w:t>
      </w:r>
      <w:r w:rsidR="008521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816DF">
        <w:rPr>
          <w:rFonts w:ascii="Times New Roman" w:hAnsi="Times New Roman" w:cs="Times New Roman"/>
          <w:sz w:val="28"/>
          <w:szCs w:val="28"/>
        </w:rPr>
        <w:t xml:space="preserve"> </w:t>
      </w:r>
      <w:r w:rsidR="00974852" w:rsidRPr="002816DF">
        <w:rPr>
          <w:rFonts w:ascii="Times New Roman" w:hAnsi="Times New Roman" w:cs="Times New Roman"/>
          <w:sz w:val="28"/>
          <w:szCs w:val="28"/>
        </w:rPr>
        <w:t>-правительство Ивана IV прежде всего гарантировало башкирам нормальную, спокойную жизнь, защиту как от притязаний их бывших властителей, так и вторжений соседних народов ;</w:t>
      </w:r>
    </w:p>
    <w:p w:rsidR="000051A7" w:rsidRPr="002816DF" w:rsidRDefault="000051A7" w:rsidP="00A45B0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816DF">
        <w:rPr>
          <w:rFonts w:ascii="Times New Roman" w:hAnsi="Times New Roman" w:cs="Times New Roman"/>
          <w:sz w:val="28"/>
          <w:szCs w:val="28"/>
        </w:rPr>
        <w:t xml:space="preserve">     </w:t>
      </w:r>
      <w:r w:rsidR="008521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816DF">
        <w:rPr>
          <w:rFonts w:ascii="Times New Roman" w:hAnsi="Times New Roman" w:cs="Times New Roman"/>
          <w:sz w:val="28"/>
          <w:szCs w:val="28"/>
        </w:rPr>
        <w:t xml:space="preserve"> </w:t>
      </w:r>
      <w:r w:rsidR="00974852" w:rsidRPr="002816DF">
        <w:rPr>
          <w:rFonts w:ascii="Times New Roman" w:hAnsi="Times New Roman" w:cs="Times New Roman"/>
          <w:sz w:val="28"/>
          <w:szCs w:val="28"/>
        </w:rPr>
        <w:t>- правительство сохранило за башкирами все занимаемые ими земли и признало за ними  вотчинное право на неё;</w:t>
      </w:r>
    </w:p>
    <w:p w:rsidR="000051A7" w:rsidRPr="002816DF" w:rsidRDefault="000051A7" w:rsidP="00A45B0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816DF">
        <w:rPr>
          <w:rFonts w:ascii="Times New Roman" w:hAnsi="Times New Roman" w:cs="Times New Roman"/>
          <w:sz w:val="28"/>
          <w:szCs w:val="28"/>
        </w:rPr>
        <w:t xml:space="preserve">     </w:t>
      </w:r>
      <w:r w:rsidR="008521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816DF">
        <w:rPr>
          <w:rFonts w:ascii="Times New Roman" w:hAnsi="Times New Roman" w:cs="Times New Roman"/>
          <w:sz w:val="28"/>
          <w:szCs w:val="28"/>
        </w:rPr>
        <w:t xml:space="preserve"> </w:t>
      </w:r>
      <w:r w:rsidR="00974852" w:rsidRPr="002816DF">
        <w:rPr>
          <w:rFonts w:ascii="Times New Roman" w:hAnsi="Times New Roman" w:cs="Times New Roman"/>
          <w:sz w:val="28"/>
          <w:szCs w:val="28"/>
        </w:rPr>
        <w:t>-было гарантировано  не трогать религию башкир и насильственно не переводить их в другую веру;</w:t>
      </w:r>
    </w:p>
    <w:p w:rsidR="00A8345E" w:rsidRPr="002816DF" w:rsidRDefault="000051A7" w:rsidP="00A45B0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816DF">
        <w:rPr>
          <w:rFonts w:ascii="Times New Roman" w:hAnsi="Times New Roman" w:cs="Times New Roman"/>
          <w:sz w:val="28"/>
          <w:szCs w:val="28"/>
        </w:rPr>
        <w:t xml:space="preserve">      </w:t>
      </w:r>
      <w:r w:rsidR="008521CD">
        <w:rPr>
          <w:rFonts w:ascii="Times New Roman" w:hAnsi="Times New Roman" w:cs="Times New Roman"/>
          <w:sz w:val="28"/>
          <w:szCs w:val="28"/>
        </w:rPr>
        <w:t xml:space="preserve">       </w:t>
      </w:r>
      <w:r w:rsidR="00974852" w:rsidRPr="002816DF">
        <w:rPr>
          <w:rFonts w:ascii="Times New Roman" w:hAnsi="Times New Roman" w:cs="Times New Roman"/>
          <w:sz w:val="28"/>
          <w:szCs w:val="28"/>
        </w:rPr>
        <w:t>-правительство обязалось не вмешиваться во внутреннюю жизнь башкирского населения. Власть на местах была оставлена в руках башкирских биев и князей.</w:t>
      </w:r>
    </w:p>
    <w:p w:rsidR="00A8345E" w:rsidRPr="002816DF" w:rsidRDefault="00A8345E" w:rsidP="00A45B0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8345E" w:rsidRPr="002816DF" w:rsidRDefault="00A8345E" w:rsidP="00A45B0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974852" w:rsidRPr="002816DF" w:rsidRDefault="00A8345E" w:rsidP="00A45B0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816DF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974852" w:rsidRPr="002816DF">
        <w:rPr>
          <w:rFonts w:ascii="Times New Roman" w:hAnsi="Times New Roman" w:cs="Times New Roman"/>
          <w:sz w:val="28"/>
          <w:szCs w:val="28"/>
        </w:rPr>
        <w:t>Я согласен с данным высказыванием и приведу следующие аргументы:</w:t>
      </w:r>
    </w:p>
    <w:p w:rsidR="00974852" w:rsidRPr="002816DF" w:rsidRDefault="00597BD3" w:rsidP="00A45B0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852" w:rsidRPr="002816DF">
        <w:rPr>
          <w:rFonts w:ascii="Times New Roman" w:hAnsi="Times New Roman" w:cs="Times New Roman"/>
          <w:b/>
          <w:sz w:val="28"/>
          <w:szCs w:val="28"/>
        </w:rPr>
        <w:t>Во-первых</w:t>
      </w:r>
      <w:r w:rsidR="00974852" w:rsidRPr="002816DF">
        <w:rPr>
          <w:rFonts w:ascii="Times New Roman" w:hAnsi="Times New Roman" w:cs="Times New Roman"/>
          <w:sz w:val="28"/>
          <w:szCs w:val="28"/>
        </w:rPr>
        <w:t xml:space="preserve"> народы Поволжья,Приуралья и Сибири избавились от непрерывных междуусобных войн татарских ханов.( П.И. Рычков в своем сочинении «Топография Оренбургской губернии» указал на добровольность присоединения башкирского народа к Русскому государству. «Как царь Иван Васильевич в лето 7061 (1553) Казанское царство взял и оным совершенно овладел, то спустя года с три, оные башкирцы, видя с казанскими татарами добропорядочные поступки и невозмогши более терпеть чиненных им от сибирских ханов и от кайсак (киргизов) утеснений, в Российское подданство пришли»);</w:t>
      </w:r>
    </w:p>
    <w:p w:rsidR="00974852" w:rsidRPr="002816DF" w:rsidRDefault="00597BD3" w:rsidP="00A45B0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852" w:rsidRPr="002816DF">
        <w:rPr>
          <w:rFonts w:ascii="Times New Roman" w:hAnsi="Times New Roman" w:cs="Times New Roman"/>
          <w:b/>
          <w:sz w:val="28"/>
          <w:szCs w:val="28"/>
        </w:rPr>
        <w:t>Во-вторых</w:t>
      </w:r>
      <w:r w:rsidR="00974852" w:rsidRPr="002816DF">
        <w:rPr>
          <w:rFonts w:ascii="Times New Roman" w:hAnsi="Times New Roman" w:cs="Times New Roman"/>
          <w:sz w:val="28"/>
          <w:szCs w:val="28"/>
        </w:rPr>
        <w:t xml:space="preserve"> Российское государство находившееся на более высокой ступени развития способствовало строительству новых городов, развитию ремесла, торговли и сельского хозяйства(Ф. Энгельс в письме к К. Марксу писал: "Россия действительно играет прогрессивную роль по отношению к Востоку ... господство России играет цивилизующую роль для Черного и Каспийского морей и Центральной Азии, для башкир и татар");</w:t>
      </w:r>
    </w:p>
    <w:p w:rsidR="00974852" w:rsidRPr="002816DF" w:rsidRDefault="00597BD3" w:rsidP="00A45B0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4852" w:rsidRPr="002816DF">
        <w:rPr>
          <w:rFonts w:ascii="Times New Roman" w:hAnsi="Times New Roman" w:cs="Times New Roman"/>
          <w:b/>
          <w:sz w:val="28"/>
          <w:szCs w:val="28"/>
        </w:rPr>
        <w:t>В-третьих</w:t>
      </w:r>
      <w:r w:rsidR="00974852" w:rsidRPr="002816DF">
        <w:rPr>
          <w:rFonts w:ascii="Times New Roman" w:hAnsi="Times New Roman" w:cs="Times New Roman"/>
          <w:sz w:val="28"/>
          <w:szCs w:val="28"/>
        </w:rPr>
        <w:t xml:space="preserve"> русские переселенцы стали активно распахивать земли, осваивать естественные богатства края: леса, железную руду, соляные источники.Сельским хозяйством начали заниматься местное население</w:t>
      </w:r>
    </w:p>
    <w:p w:rsidR="00974852" w:rsidRPr="002816DF" w:rsidRDefault="00974852" w:rsidP="00974852">
      <w:pPr>
        <w:rPr>
          <w:rFonts w:ascii="Times New Roman" w:hAnsi="Times New Roman" w:cs="Times New Roman"/>
          <w:sz w:val="28"/>
          <w:szCs w:val="28"/>
        </w:rPr>
      </w:pPr>
    </w:p>
    <w:p w:rsidR="00974852" w:rsidRPr="002816DF" w:rsidRDefault="00974852" w:rsidP="005A34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6DF">
        <w:rPr>
          <w:rFonts w:ascii="Times New Roman" w:hAnsi="Times New Roman" w:cs="Times New Roman"/>
          <w:b/>
          <w:bCs/>
          <w:sz w:val="28"/>
          <w:szCs w:val="28"/>
        </w:rPr>
        <w:t>Второе задание:</w:t>
      </w:r>
    </w:p>
    <w:p w:rsidR="002816DF" w:rsidRDefault="00974852" w:rsidP="002816DF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816DF">
        <w:rPr>
          <w:rFonts w:ascii="Times New Roman" w:hAnsi="Times New Roman" w:cs="Times New Roman"/>
          <w:sz w:val="28"/>
          <w:szCs w:val="28"/>
        </w:rPr>
        <w:t>17 марта 1991 год</w:t>
      </w:r>
    </w:p>
    <w:p w:rsidR="005A343D" w:rsidRPr="002816DF" w:rsidRDefault="00C522BF" w:rsidP="002816DF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2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74852" w:rsidRPr="002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многих жителей СССР и руководителей Советского Союза, стало очевидно, что сохранение страны в прежнем виде — задача сверхсложная, если не невозможная. Но в условиях объявленной Михаилом Горбачевым перестройки и </w:t>
      </w:r>
      <w:r w:rsidR="00974852" w:rsidRPr="00281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гласности нельзя было идти на силовое решение вопросов сохранения Союза и чтобы легитимировать усилия по сохранению Советского Союза и получить хотя бы формальный мандат от его населения на такие шаги, Михаил Горбачев и выдвинул идею организации и проведения референдума. </w:t>
      </w:r>
    </w:p>
    <w:p w:rsidR="005A343D" w:rsidRPr="002816DF" w:rsidRDefault="005A343D" w:rsidP="005A343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52" w:rsidRPr="002816DF" w:rsidRDefault="00974852" w:rsidP="005A343D">
      <w:pPr>
        <w:pStyle w:val="a3"/>
        <w:spacing w:line="259" w:lineRule="auto"/>
        <w:ind w:left="-775"/>
        <w:rPr>
          <w:rFonts w:ascii="Times New Roman" w:hAnsi="Times New Roman" w:cs="Times New Roman"/>
          <w:sz w:val="28"/>
          <w:szCs w:val="28"/>
        </w:rPr>
      </w:pPr>
      <w:r w:rsidRPr="002816DF">
        <w:rPr>
          <w:rFonts w:ascii="Times New Roman" w:eastAsia="Times New Roman" w:hAnsi="Times New Roman" w:cs="Times New Roman"/>
          <w:sz w:val="28"/>
          <w:szCs w:val="28"/>
          <w:lang w:eastAsia="ru-RU"/>
        </w:rPr>
        <w:t>Б) 3 декабря 1990 года Съезд народных депутатов СССР, реагируя на "парад суверенитетов", принял постановление "Об общей концепции нового Союзного договора и порядке его заключения". Концепция предусматривала преобразование многонационального государства в "добровольный равноправный союз суверенных республик — демократическое федеративное государство". Однако стремительное нарастание процессов распада подтолкнуло руководство СССР во главе с Михаилом Горбачевым к проведению общесоюзного референдума.</w:t>
      </w:r>
    </w:p>
    <w:p w:rsidR="00974852" w:rsidRPr="002816DF" w:rsidRDefault="00974852" w:rsidP="002816DF">
      <w:pPr>
        <w:ind w:left="-993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1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   </w:t>
      </w:r>
      <w:r w:rsidRPr="002816DF">
        <w:rPr>
          <w:rFonts w:ascii="Times New Roman" w:hAnsi="Times New Roman" w:cs="Times New Roman"/>
          <w:sz w:val="28"/>
          <w:szCs w:val="28"/>
        </w:rPr>
        <w:t xml:space="preserve">А) </w:t>
      </w:r>
      <w:r w:rsidR="004A4E99">
        <w:rPr>
          <w:rFonts w:ascii="Times New Roman" w:hAnsi="Times New Roman" w:cs="Times New Roman"/>
          <w:sz w:val="28"/>
          <w:szCs w:val="28"/>
        </w:rPr>
        <w:t>р</w:t>
      </w:r>
      <w:r w:rsidRPr="002816DF">
        <w:rPr>
          <w:rFonts w:ascii="Times New Roman" w:hAnsi="Times New Roman" w:cs="Times New Roman"/>
          <w:sz w:val="28"/>
          <w:szCs w:val="28"/>
        </w:rPr>
        <w:t>еферендум — не является панацеей от всех политических проблем. Не все в политике и историческом процессе решается путем референдумов.</w:t>
      </w:r>
      <w:r w:rsidRPr="002816D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974852" w:rsidRPr="002816DF" w:rsidRDefault="00974852" w:rsidP="00974852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2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642A" w:rsidRPr="002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A4E99">
        <w:rPr>
          <w:rFonts w:ascii="Times New Roman" w:hAnsi="Times New Roman" w:cs="Times New Roman"/>
          <w:sz w:val="28"/>
          <w:szCs w:val="28"/>
        </w:rPr>
        <w:t>п</w:t>
      </w:r>
      <w:r w:rsidRPr="002816DF">
        <w:rPr>
          <w:rFonts w:ascii="Times New Roman" w:hAnsi="Times New Roman" w:cs="Times New Roman"/>
          <w:sz w:val="28"/>
          <w:szCs w:val="28"/>
        </w:rPr>
        <w:t>ротиворечивость формулировки референдума. С одной стороны, это сохранение Союза Советских Социалистических республик, т. е. тоталитарной империи созданной Сталиным,  с другой федерация суверенных равноправных республик, т. е. уход от этой империи. Итоги противоречивого референдума запустили процесс подписания нового Союзного договора, который спровоцировал реакцию консервативных сил, оформившихся в ГКЧП</w:t>
      </w:r>
    </w:p>
    <w:p w:rsidR="00974852" w:rsidRPr="002816DF" w:rsidRDefault="00974852" w:rsidP="00974852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2816DF">
        <w:rPr>
          <w:rFonts w:ascii="Times New Roman" w:hAnsi="Times New Roman" w:cs="Times New Roman"/>
          <w:sz w:val="28"/>
          <w:szCs w:val="28"/>
        </w:rPr>
        <w:t xml:space="preserve">    </w:t>
      </w:r>
      <w:r w:rsidR="0074642A" w:rsidRPr="002816DF">
        <w:rPr>
          <w:rFonts w:ascii="Times New Roman" w:hAnsi="Times New Roman" w:cs="Times New Roman"/>
          <w:sz w:val="28"/>
          <w:szCs w:val="28"/>
        </w:rPr>
        <w:t xml:space="preserve">    </w:t>
      </w:r>
      <w:r w:rsidR="004A4E99">
        <w:rPr>
          <w:rFonts w:ascii="Times New Roman" w:hAnsi="Times New Roman" w:cs="Times New Roman"/>
          <w:sz w:val="28"/>
          <w:szCs w:val="28"/>
        </w:rPr>
        <w:t>В) д</w:t>
      </w:r>
      <w:r w:rsidRPr="002816DF">
        <w:rPr>
          <w:rFonts w:ascii="Times New Roman" w:hAnsi="Times New Roman" w:cs="Times New Roman"/>
          <w:sz w:val="28"/>
          <w:szCs w:val="28"/>
        </w:rPr>
        <w:t xml:space="preserve">ействия Горбачева, инициировавшего референдум, были вызваны ослаблением его позиций в стране. Михаил Сергеевич надеялся укрепить свои полномочия. </w:t>
      </w:r>
    </w:p>
    <w:p w:rsidR="00974852" w:rsidRPr="002816DF" w:rsidRDefault="00974852" w:rsidP="00974852">
      <w:pPr>
        <w:ind w:left="-993"/>
        <w:rPr>
          <w:rFonts w:ascii="Times New Roman" w:hAnsi="Times New Roman" w:cs="Times New Roman"/>
          <w:sz w:val="28"/>
          <w:szCs w:val="28"/>
        </w:rPr>
      </w:pPr>
      <w:r w:rsidRPr="002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4642A" w:rsidRPr="002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</w:t>
      </w:r>
      <w:r w:rsidR="004A4E99">
        <w:rPr>
          <w:rFonts w:ascii="Times New Roman" w:hAnsi="Times New Roman" w:cs="Times New Roman"/>
          <w:sz w:val="28"/>
          <w:szCs w:val="28"/>
        </w:rPr>
        <w:t>в</w:t>
      </w:r>
      <w:r w:rsidRPr="002816DF">
        <w:rPr>
          <w:rFonts w:ascii="Times New Roman" w:hAnsi="Times New Roman" w:cs="Times New Roman"/>
          <w:sz w:val="28"/>
          <w:szCs w:val="28"/>
        </w:rPr>
        <w:t>оля народа была пассивной, не подкрепленной активными действиями. Советская власть приучила людей к подчинению и  покорности, выбила с сознания людей мысли об инициативе, отучила принимать самостоятельные решения, брать ответственность на себя.</w:t>
      </w:r>
    </w:p>
    <w:p w:rsidR="00BC5160" w:rsidRPr="00C96126" w:rsidRDefault="00C96126" w:rsidP="00C96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126">
        <w:rPr>
          <w:rFonts w:ascii="Times New Roman" w:hAnsi="Times New Roman" w:cs="Times New Roman"/>
          <w:b/>
          <w:sz w:val="28"/>
          <w:szCs w:val="28"/>
        </w:rPr>
        <w:t>С</w:t>
      </w:r>
      <w:r w:rsidRPr="00C96126">
        <w:rPr>
          <w:rFonts w:ascii="Times New Roman" w:hAnsi="Times New Roman" w:cs="Times New Roman"/>
          <w:b/>
          <w:sz w:val="28"/>
          <w:szCs w:val="28"/>
        </w:rPr>
        <w:t>очинения-эссе</w:t>
      </w:r>
    </w:p>
    <w:p w:rsidR="00C96126" w:rsidRDefault="00C96126" w:rsidP="00C96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126">
        <w:rPr>
          <w:rFonts w:ascii="Times New Roman" w:hAnsi="Times New Roman" w:cs="Times New Roman"/>
          <w:b/>
          <w:sz w:val="28"/>
          <w:szCs w:val="28"/>
        </w:rPr>
        <w:t>Тема №4</w:t>
      </w:r>
    </w:p>
    <w:p w:rsidR="00597BD3" w:rsidRDefault="00621618" w:rsidP="00597BD3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1618">
        <w:rPr>
          <w:rFonts w:ascii="Times New Roman" w:hAnsi="Times New Roman" w:cs="Times New Roman"/>
          <w:sz w:val="28"/>
          <w:szCs w:val="28"/>
        </w:rPr>
        <w:t xml:space="preserve">Великий русский поэт А.С. Пушкин посвятил Петру  строки, которые тесно перекликаются с высказванием С.М. Соловьева: «то академик, то герой, то мореплаватель, то плотник, он всеобъемлещей душой на троне вечный был работник.» Деятельность Петра  еще при его жизни по-разному оценивалась современниками. Но на мой взгляд несомненно одно – первый российский император был яркой личностью, оставившей весомый след в истории России, страны, которую он преданно любил. </w:t>
      </w:r>
    </w:p>
    <w:p w:rsidR="00621618" w:rsidRPr="00621618" w:rsidRDefault="00621618" w:rsidP="00597BD3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1618">
        <w:rPr>
          <w:rFonts w:ascii="Times New Roman" w:hAnsi="Times New Roman" w:cs="Times New Roman"/>
          <w:sz w:val="28"/>
          <w:szCs w:val="28"/>
        </w:rPr>
        <w:t>Безусловно те преобразования, которые он провел</w:t>
      </w:r>
      <w:r w:rsidR="00597BD3">
        <w:rPr>
          <w:rFonts w:ascii="Times New Roman" w:hAnsi="Times New Roman" w:cs="Times New Roman"/>
          <w:sz w:val="28"/>
          <w:szCs w:val="28"/>
        </w:rPr>
        <w:t>,</w:t>
      </w:r>
      <w:r w:rsidRPr="00621618">
        <w:rPr>
          <w:rFonts w:ascii="Times New Roman" w:hAnsi="Times New Roman" w:cs="Times New Roman"/>
          <w:sz w:val="28"/>
          <w:szCs w:val="28"/>
        </w:rPr>
        <w:t xml:space="preserve"> сопровождались огромными жертвами. Но возниакают вопросы: была ли деятельность Петра 1 предопредлена всем </w:t>
      </w:r>
      <w:r w:rsidRPr="00621618">
        <w:rPr>
          <w:rFonts w:ascii="Times New Roman" w:hAnsi="Times New Roman" w:cs="Times New Roman"/>
          <w:sz w:val="28"/>
          <w:szCs w:val="28"/>
        </w:rPr>
        <w:lastRenderedPageBreak/>
        <w:t xml:space="preserve">предыдущим ходом развития России? На сколько реформы Петра были ответом на изменившуюся обстановку? Были ли они объективно необходимы стране? </w:t>
      </w:r>
    </w:p>
    <w:p w:rsidR="00621618" w:rsidRPr="00621618" w:rsidRDefault="00621618" w:rsidP="00597BD3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1618">
        <w:rPr>
          <w:rFonts w:ascii="Times New Roman" w:hAnsi="Times New Roman" w:cs="Times New Roman"/>
          <w:sz w:val="28"/>
          <w:szCs w:val="28"/>
        </w:rPr>
        <w:t>На мой взгляд, деятельность Петра 1 была преопределена предыдущим ходом развития страны. Экономическая политика Алексея Михайловича поощряла создание мануфактур, расширение внешней торговли, однако</w:t>
      </w:r>
      <w:r w:rsidR="00597BD3">
        <w:rPr>
          <w:rFonts w:ascii="Times New Roman" w:hAnsi="Times New Roman" w:cs="Times New Roman"/>
          <w:sz w:val="28"/>
          <w:szCs w:val="28"/>
        </w:rPr>
        <w:t xml:space="preserve"> отсутствие выходу к незамерзающ</w:t>
      </w:r>
      <w:r w:rsidRPr="00621618">
        <w:rPr>
          <w:rFonts w:ascii="Times New Roman" w:hAnsi="Times New Roman" w:cs="Times New Roman"/>
          <w:sz w:val="28"/>
          <w:szCs w:val="28"/>
        </w:rPr>
        <w:t>им морям сдерживало развитие России в этом направление. В годы его правление были значительно расширены границы Российского государства, была присоеднинена Украина, началось освоение Сибири. Царь большое внимание уделял собственному образованию и своих детей. Реформы Алексея Михайловича положили начало «Соборного уложения»</w:t>
      </w:r>
      <w:r w:rsidR="00597BD3">
        <w:rPr>
          <w:rFonts w:ascii="Times New Roman" w:hAnsi="Times New Roman" w:cs="Times New Roman"/>
          <w:sz w:val="28"/>
          <w:szCs w:val="28"/>
        </w:rPr>
        <w:t>,</w:t>
      </w:r>
      <w:r w:rsidRPr="00621618">
        <w:rPr>
          <w:rFonts w:ascii="Times New Roman" w:hAnsi="Times New Roman" w:cs="Times New Roman"/>
          <w:sz w:val="28"/>
          <w:szCs w:val="28"/>
        </w:rPr>
        <w:t xml:space="preserve"> все это стало почвой для роста грамотного наследника престола.  </w:t>
      </w:r>
    </w:p>
    <w:p w:rsidR="00621618" w:rsidRPr="00621618" w:rsidRDefault="00621618" w:rsidP="00597BD3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1618">
        <w:rPr>
          <w:rFonts w:ascii="Times New Roman" w:hAnsi="Times New Roman" w:cs="Times New Roman"/>
          <w:sz w:val="28"/>
          <w:szCs w:val="28"/>
        </w:rPr>
        <w:t xml:space="preserve">В условия, когда был сохранен монархический строй и в отличие от западных стран, где появились первые признаки демократизации, Петр 1 действовать иначе просто не мог. Необходимость вмешательства государства во все сферы жизни была обусловлена историческим ходом развития событий. А для этого ему было необходимо укрепить самодержавную власть. Система управления государства в виде приказов не справлялась с нагрузкой, не могла на должном уровне организовать развитие промышленности, торговли, военного дела. Это возможно было добиться только путем централизации власти, для этого в 1717-1722 годах были созданы коллегии, взамен устаревшей системы приказов. В 1720 году издан «Генеральный регламент». Указанные мероприятия привели к усилению личного контроля царя и отвественных ему людей и позволило России добиться выдающихся успехов в тот период.  </w:t>
      </w:r>
    </w:p>
    <w:p w:rsidR="00621618" w:rsidRPr="00621618" w:rsidRDefault="00621618" w:rsidP="00597BD3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1618">
        <w:rPr>
          <w:rFonts w:ascii="Times New Roman" w:hAnsi="Times New Roman" w:cs="Times New Roman"/>
          <w:sz w:val="28"/>
          <w:szCs w:val="28"/>
        </w:rPr>
        <w:t>Для создание боеспособной армии и флота требовались образовательные учреждения, которые смогли бы подготовить квалифицированный офицерский состав и специализированн</w:t>
      </w:r>
      <w:r w:rsidR="00597BD3">
        <w:rPr>
          <w:rFonts w:ascii="Times New Roman" w:hAnsi="Times New Roman" w:cs="Times New Roman"/>
          <w:sz w:val="28"/>
          <w:szCs w:val="28"/>
        </w:rPr>
        <w:t>ые типы войск. Приглашенные из Е</w:t>
      </w:r>
      <w:r w:rsidRPr="00621618">
        <w:rPr>
          <w:rFonts w:ascii="Times New Roman" w:hAnsi="Times New Roman" w:cs="Times New Roman"/>
          <w:sz w:val="28"/>
          <w:szCs w:val="28"/>
        </w:rPr>
        <w:t xml:space="preserve">вропы специалисты не всегда справлялись с поставленными задачами. Россия остро нуждалась в собственных специалистах. Для этого необходимо было заложить основу общего начального образования. Так в 1701-1722 годах появились цифирные школы. </w:t>
      </w:r>
    </w:p>
    <w:p w:rsidR="00621618" w:rsidRPr="00621618" w:rsidRDefault="00621618" w:rsidP="00597BD3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1618">
        <w:rPr>
          <w:rFonts w:ascii="Times New Roman" w:hAnsi="Times New Roman" w:cs="Times New Roman"/>
          <w:sz w:val="28"/>
          <w:szCs w:val="28"/>
        </w:rPr>
        <w:t xml:space="preserve">Введние обязательного школьного образования, запрет жениться для дворян, не получивших начальное образование, вызывал необходимость создания единой системы гражданских и военных должностей. Это </w:t>
      </w:r>
      <w:r w:rsidR="001215D4">
        <w:rPr>
          <w:rFonts w:ascii="Times New Roman" w:hAnsi="Times New Roman" w:cs="Times New Roman"/>
          <w:sz w:val="28"/>
          <w:szCs w:val="28"/>
        </w:rPr>
        <w:t>привело к созданию в 1722 году Т</w:t>
      </w:r>
      <w:r w:rsidRPr="00621618">
        <w:rPr>
          <w:rFonts w:ascii="Times New Roman" w:hAnsi="Times New Roman" w:cs="Times New Roman"/>
          <w:sz w:val="28"/>
          <w:szCs w:val="28"/>
        </w:rPr>
        <w:t xml:space="preserve">абеля о рангах. </w:t>
      </w:r>
    </w:p>
    <w:p w:rsidR="00621618" w:rsidRPr="00621618" w:rsidRDefault="00621618" w:rsidP="00597BD3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1618">
        <w:rPr>
          <w:rFonts w:ascii="Times New Roman" w:hAnsi="Times New Roman" w:cs="Times New Roman"/>
          <w:sz w:val="28"/>
          <w:szCs w:val="28"/>
        </w:rPr>
        <w:t>Продо</w:t>
      </w:r>
      <w:r w:rsidR="00597BD3">
        <w:rPr>
          <w:rFonts w:ascii="Times New Roman" w:hAnsi="Times New Roman" w:cs="Times New Roman"/>
          <w:sz w:val="28"/>
          <w:szCs w:val="28"/>
        </w:rPr>
        <w:t>лжал царь развивать те сферы хоз</w:t>
      </w:r>
      <w:r w:rsidRPr="00621618">
        <w:rPr>
          <w:rFonts w:ascii="Times New Roman" w:hAnsi="Times New Roman" w:cs="Times New Roman"/>
          <w:sz w:val="28"/>
          <w:szCs w:val="28"/>
        </w:rPr>
        <w:t>яйства, реформы в которых начал еще его отец. Он предпринимал попытки оживить торговлю. Ввести акционерные приципы участия в торговых предприятиях. Широко предпринимал строительство за казенный счет фабрик и заводов, с последующей передачей их в частное владение. Петр 1 придерживался идей протекционизма и меркантелизма. Продолжая преобразования, Петр заложил основы всей будущей наук</w:t>
      </w:r>
      <w:r w:rsidR="001215D4">
        <w:rPr>
          <w:rFonts w:ascii="Times New Roman" w:hAnsi="Times New Roman" w:cs="Times New Roman"/>
          <w:sz w:val="28"/>
          <w:szCs w:val="28"/>
        </w:rPr>
        <w:t>и, подписав указ об учреждение А</w:t>
      </w:r>
      <w:r w:rsidRPr="00621618">
        <w:rPr>
          <w:rFonts w:ascii="Times New Roman" w:hAnsi="Times New Roman" w:cs="Times New Roman"/>
          <w:sz w:val="28"/>
          <w:szCs w:val="28"/>
        </w:rPr>
        <w:t xml:space="preserve">кадемии наук </w:t>
      </w:r>
      <w:r w:rsidR="00597BD3">
        <w:rPr>
          <w:rFonts w:ascii="Times New Roman" w:hAnsi="Times New Roman" w:cs="Times New Roman"/>
          <w:sz w:val="28"/>
          <w:szCs w:val="28"/>
        </w:rPr>
        <w:t>и художеств. Ввел новое летоисчи</w:t>
      </w:r>
      <w:r w:rsidRPr="00621618">
        <w:rPr>
          <w:rFonts w:ascii="Times New Roman" w:hAnsi="Times New Roman" w:cs="Times New Roman"/>
          <w:sz w:val="28"/>
          <w:szCs w:val="28"/>
        </w:rPr>
        <w:t xml:space="preserve">сление и календарь. </w:t>
      </w:r>
    </w:p>
    <w:p w:rsidR="00621618" w:rsidRPr="00621618" w:rsidRDefault="00621618" w:rsidP="00597BD3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1618">
        <w:rPr>
          <w:rFonts w:ascii="Times New Roman" w:hAnsi="Times New Roman" w:cs="Times New Roman"/>
          <w:sz w:val="28"/>
          <w:szCs w:val="28"/>
        </w:rPr>
        <w:lastRenderedPageBreak/>
        <w:t>Вопрос о том были ли необходимы страны преобразования проведенные Петром, является риторическим. Стране была необходима сильная армия, флот, чтобы укрепить международное положение. Старый государственный аппарат изжил себя. Реформы</w:t>
      </w:r>
      <w:r w:rsidR="001215D4">
        <w:rPr>
          <w:rFonts w:ascii="Times New Roman" w:hAnsi="Times New Roman" w:cs="Times New Roman"/>
          <w:sz w:val="28"/>
          <w:szCs w:val="28"/>
        </w:rPr>
        <w:t>,</w:t>
      </w:r>
      <w:r w:rsidRPr="00621618">
        <w:rPr>
          <w:rFonts w:ascii="Times New Roman" w:hAnsi="Times New Roman" w:cs="Times New Roman"/>
          <w:sz w:val="28"/>
          <w:szCs w:val="28"/>
        </w:rPr>
        <w:t xml:space="preserve"> проведенные императором</w:t>
      </w:r>
      <w:r w:rsidR="001215D4">
        <w:rPr>
          <w:rFonts w:ascii="Times New Roman" w:hAnsi="Times New Roman" w:cs="Times New Roman"/>
          <w:sz w:val="28"/>
          <w:szCs w:val="28"/>
        </w:rPr>
        <w:t>,</w:t>
      </w:r>
      <w:r w:rsidRPr="00621618">
        <w:rPr>
          <w:rFonts w:ascii="Times New Roman" w:hAnsi="Times New Roman" w:cs="Times New Roman"/>
          <w:sz w:val="28"/>
          <w:szCs w:val="28"/>
        </w:rPr>
        <w:t xml:space="preserve"> привели к созданию условий для развития России высокопроизводительной крупной промышленности. Реформы органов управления привели  к централизации государственного аппарата. Культурные  реформы привели к развитию науки и искусства в России. </w:t>
      </w:r>
    </w:p>
    <w:p w:rsidR="00621618" w:rsidRPr="00621618" w:rsidRDefault="00621618" w:rsidP="00597BD3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1618">
        <w:rPr>
          <w:rFonts w:ascii="Times New Roman" w:hAnsi="Times New Roman" w:cs="Times New Roman"/>
          <w:sz w:val="28"/>
          <w:szCs w:val="28"/>
        </w:rPr>
        <w:t>Таким образом, все преобразования, начертанные «людьми 17 века», были реализованы под личным руководством Петра 1, благодаря его кипучей деятельности его современниками. Да, они проводились в ужасах самовластия, нарушение традиций, но несомненно были необходимы</w:t>
      </w:r>
      <w:r w:rsidR="001215D4">
        <w:rPr>
          <w:rFonts w:ascii="Times New Roman" w:hAnsi="Times New Roman" w:cs="Times New Roman"/>
          <w:sz w:val="28"/>
          <w:szCs w:val="28"/>
        </w:rPr>
        <w:t xml:space="preserve"> стране и привели ее к статусу В</w:t>
      </w:r>
      <w:r w:rsidRPr="00621618">
        <w:rPr>
          <w:rFonts w:ascii="Times New Roman" w:hAnsi="Times New Roman" w:cs="Times New Roman"/>
          <w:sz w:val="28"/>
          <w:szCs w:val="28"/>
        </w:rPr>
        <w:t xml:space="preserve">еликой державы.  </w:t>
      </w:r>
    </w:p>
    <w:p w:rsidR="00621618" w:rsidRPr="00C96126" w:rsidRDefault="00621618" w:rsidP="00597BD3">
      <w:pPr>
        <w:ind w:left="-99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1618" w:rsidRPr="00C96126" w:rsidSect="0000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95290"/>
    <w:multiLevelType w:val="hybridMultilevel"/>
    <w:tmpl w:val="F54AC506"/>
    <w:lvl w:ilvl="0" w:tplc="3F2CE79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93E76"/>
    <w:multiLevelType w:val="hybridMultilevel"/>
    <w:tmpl w:val="50B48E5C"/>
    <w:lvl w:ilvl="0" w:tplc="3642D106">
      <w:start w:val="1"/>
      <w:numFmt w:val="decimal"/>
      <w:lvlText w:val="%1)"/>
      <w:lvlJc w:val="left"/>
      <w:pPr>
        <w:ind w:left="-7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5" w:hanging="360"/>
      </w:pPr>
    </w:lvl>
    <w:lvl w:ilvl="2" w:tplc="0419001B" w:tentative="1">
      <w:start w:val="1"/>
      <w:numFmt w:val="lowerRoman"/>
      <w:lvlText w:val="%3."/>
      <w:lvlJc w:val="right"/>
      <w:pPr>
        <w:ind w:left="665" w:hanging="180"/>
      </w:pPr>
    </w:lvl>
    <w:lvl w:ilvl="3" w:tplc="0419000F" w:tentative="1">
      <w:start w:val="1"/>
      <w:numFmt w:val="decimal"/>
      <w:lvlText w:val="%4."/>
      <w:lvlJc w:val="left"/>
      <w:pPr>
        <w:ind w:left="1385" w:hanging="360"/>
      </w:pPr>
    </w:lvl>
    <w:lvl w:ilvl="4" w:tplc="04190019" w:tentative="1">
      <w:start w:val="1"/>
      <w:numFmt w:val="lowerLetter"/>
      <w:lvlText w:val="%5."/>
      <w:lvlJc w:val="left"/>
      <w:pPr>
        <w:ind w:left="2105" w:hanging="360"/>
      </w:pPr>
    </w:lvl>
    <w:lvl w:ilvl="5" w:tplc="0419001B" w:tentative="1">
      <w:start w:val="1"/>
      <w:numFmt w:val="lowerRoman"/>
      <w:lvlText w:val="%6."/>
      <w:lvlJc w:val="right"/>
      <w:pPr>
        <w:ind w:left="2825" w:hanging="180"/>
      </w:pPr>
    </w:lvl>
    <w:lvl w:ilvl="6" w:tplc="0419000F" w:tentative="1">
      <w:start w:val="1"/>
      <w:numFmt w:val="decimal"/>
      <w:lvlText w:val="%7."/>
      <w:lvlJc w:val="left"/>
      <w:pPr>
        <w:ind w:left="3545" w:hanging="360"/>
      </w:pPr>
    </w:lvl>
    <w:lvl w:ilvl="7" w:tplc="04190019" w:tentative="1">
      <w:start w:val="1"/>
      <w:numFmt w:val="lowerLetter"/>
      <w:lvlText w:val="%8."/>
      <w:lvlJc w:val="left"/>
      <w:pPr>
        <w:ind w:left="4265" w:hanging="360"/>
      </w:pPr>
    </w:lvl>
    <w:lvl w:ilvl="8" w:tplc="0419001B" w:tentative="1">
      <w:start w:val="1"/>
      <w:numFmt w:val="lowerRoman"/>
      <w:lvlText w:val="%9."/>
      <w:lvlJc w:val="right"/>
      <w:pPr>
        <w:ind w:left="49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7F"/>
    <w:rsid w:val="000051A7"/>
    <w:rsid w:val="000249C6"/>
    <w:rsid w:val="001215D4"/>
    <w:rsid w:val="002816DF"/>
    <w:rsid w:val="00356001"/>
    <w:rsid w:val="004A4E99"/>
    <w:rsid w:val="00597BD3"/>
    <w:rsid w:val="005A343D"/>
    <w:rsid w:val="00621618"/>
    <w:rsid w:val="006B7B7F"/>
    <w:rsid w:val="0074642A"/>
    <w:rsid w:val="008521CD"/>
    <w:rsid w:val="00974852"/>
    <w:rsid w:val="0099379A"/>
    <w:rsid w:val="00A45B04"/>
    <w:rsid w:val="00A8345E"/>
    <w:rsid w:val="00BC5160"/>
    <w:rsid w:val="00C522BF"/>
    <w:rsid w:val="00C9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AE8FC-7605-407B-A7C1-C58B0A0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1226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18</cp:revision>
  <dcterms:created xsi:type="dcterms:W3CDTF">2020-03-25T07:37:00Z</dcterms:created>
  <dcterms:modified xsi:type="dcterms:W3CDTF">2020-03-25T07:58:00Z</dcterms:modified>
</cp:coreProperties>
</file>