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2B" w:rsidRPr="00CE702B" w:rsidRDefault="00CE702B" w:rsidP="00CE702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702B">
        <w:rPr>
          <w:rFonts w:ascii="Times New Roman" w:eastAsia="Calibri" w:hAnsi="Times New Roman" w:cs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CE702B" w:rsidRPr="00CE702B" w:rsidTr="007B0A57">
        <w:tc>
          <w:tcPr>
            <w:tcW w:w="4785" w:type="dxa"/>
          </w:tcPr>
          <w:p w:rsidR="00CE702B" w:rsidRPr="00CE702B" w:rsidRDefault="00CE702B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CE702B" w:rsidRPr="00CE702B" w:rsidRDefault="001804CC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Белорецкий район, </w:t>
            </w:r>
            <w:r w:rsidR="00EB482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МОБУ СОШ №21</w:t>
            </w:r>
          </w:p>
        </w:tc>
      </w:tr>
      <w:tr w:rsidR="00CE702B" w:rsidRPr="00CE702B" w:rsidTr="007B0A57">
        <w:tc>
          <w:tcPr>
            <w:tcW w:w="4785" w:type="dxa"/>
          </w:tcPr>
          <w:p w:rsidR="00CE702B" w:rsidRPr="00CE702B" w:rsidRDefault="00CE702B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CE702B" w:rsidRPr="00CE702B" w:rsidRDefault="00EB4824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Улямаев Руслан Ильдарович</w:t>
            </w:r>
          </w:p>
        </w:tc>
      </w:tr>
      <w:tr w:rsidR="00CE702B" w:rsidRPr="00CE702B" w:rsidTr="007B0A57">
        <w:tc>
          <w:tcPr>
            <w:tcW w:w="4785" w:type="dxa"/>
          </w:tcPr>
          <w:p w:rsidR="00CE702B" w:rsidRPr="00CE702B" w:rsidRDefault="00CE702B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CE702B" w:rsidRPr="00CE702B" w:rsidRDefault="00EB4824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 А</w:t>
            </w:r>
          </w:p>
        </w:tc>
      </w:tr>
      <w:tr w:rsidR="00CE702B" w:rsidRPr="00CE702B" w:rsidTr="007B0A57">
        <w:tc>
          <w:tcPr>
            <w:tcW w:w="4785" w:type="dxa"/>
          </w:tcPr>
          <w:p w:rsidR="00CE702B" w:rsidRPr="00CE702B" w:rsidRDefault="00CE702B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CE702B" w:rsidRPr="00CE702B" w:rsidRDefault="00EB4824" w:rsidP="00CE702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Бикбаева Луиза Салаватовна</w:t>
            </w:r>
            <w:bookmarkStart w:id="0" w:name="_GoBack"/>
            <w:bookmarkEnd w:id="0"/>
          </w:p>
        </w:tc>
      </w:tr>
    </w:tbl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</w:pPr>
    </w:p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E702B">
        <w:rPr>
          <w:rFonts w:ascii="Times New Roman" w:eastAsia="Times New Roman" w:hAnsi="Times New Roman" w:cs="Times New Roman"/>
          <w:b/>
          <w:i/>
          <w:lang w:eastAsia="ru-RU"/>
        </w:rPr>
        <w:t>Часть 1.</w:t>
      </w:r>
      <w:r w:rsidRPr="00CE702B">
        <w:rPr>
          <w:rFonts w:ascii="Times New Roman" w:eastAsia="Calibri" w:hAnsi="Times New Roman" w:cs="Times New Roman"/>
          <w:b/>
          <w:i/>
        </w:rPr>
        <w:t xml:space="preserve"> Ответы на вопросы в закрытой форме</w:t>
      </w:r>
    </w:p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В,г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4,2,3,1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3,2,4,1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Ведение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CE702B" w:rsidRPr="00CE702B" w:rsidRDefault="00D53C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CE702B" w:rsidRPr="00CE702B" w:rsidRDefault="00D53C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CE702B" w:rsidRPr="00CE702B" w:rsidRDefault="00D53C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CE702B" w:rsidRPr="00CE702B" w:rsidRDefault="00D53C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CE702B" w:rsidRPr="00CE702B" w:rsidRDefault="00D53C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CE702B" w:rsidRPr="00CE702B" w:rsidRDefault="00CE702B" w:rsidP="00CE702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CE702B" w:rsidRPr="00CE702B" w:rsidRDefault="00CE702B" w:rsidP="00CE702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CE702B">
        <w:rPr>
          <w:rFonts w:ascii="Times New Roman" w:eastAsia="Calibri" w:hAnsi="Times New Roman" w:cs="Times New Roman"/>
          <w:b/>
          <w:i/>
        </w:rPr>
        <w:t>Ответы на вопросы в открытой форме</w:t>
      </w:r>
    </w:p>
    <w:p w:rsidR="00CE702B" w:rsidRPr="00CE702B" w:rsidRDefault="00CE702B" w:rsidP="00CE702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Фищическое воспитание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Шах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Большой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CE702B" w:rsidRPr="00CE702B" w:rsidRDefault="00370A1A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Легкая атлетика, бег на 800 метров</w:t>
            </w:r>
          </w:p>
        </w:tc>
      </w:tr>
      <w:tr w:rsidR="00CE702B" w:rsidRPr="00CE702B" w:rsidTr="007B0A57">
        <w:tc>
          <w:tcPr>
            <w:tcW w:w="959" w:type="dxa"/>
          </w:tcPr>
          <w:p w:rsidR="00CE702B" w:rsidRPr="00CE702B" w:rsidRDefault="00CE702B" w:rsidP="00CE702B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4536" w:type="dxa"/>
          </w:tcPr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Заимствована сама идея проведения подобных соревнований, она смогла осуществиться благодаря сущ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ествованию древнегреческих игр.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.Взя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то название «олимпийские игры».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.Заимствована периодичность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проведения Игр – через 4 года.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.Заимствовано предназначение современных Игр – служить делу мира, содействовать дружбе и взаимопониманию между народами, т.е. многие положения Олимпийской хартии созвучны той прогрессивной роли, которую выполняли древние игры. Во время проведения древнегреческих олимпийских игр объявлялся священный мир «экихирия», распри и войны между городам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 – государствами прекращались.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.Многие виды современных состязаний берут своё начало от древнегреческих игр: бег на 200 м, бег на средние дистанции, метание диска и копья, прыжок в длину с места, пятиборье,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греко-римская борьба и др.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.Заимствован ряд ритуалов: «олимпийский огонь» от бега у древних греков с факелами, произ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ношение речи в честь Игр и т.п.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.Клятвы спортсменов на современных олимпийских играх пр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ишла из практики игр древности.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.Ряд терминов пришёл к нам из древнегреческой физической культуры: олимпиада, пентатлон (пятиборье), стадион ( от стадия), диск, ги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мнастика, марафонский бег и др.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9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.Некоторые правила соревнований заимствованы современным спортом от древнегреческих олимпийских игр: соревнования по «олимпийской системе» (т.е. соревнования с выбыванием), поединки в борьбе до 1912 года проходили до победы без ограничения по времени (т.е. также, как на древнегреческих играх).</w:t>
            </w:r>
          </w:p>
          <w:p w:rsidR="00370A1A" w:rsidRPr="00370A1A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10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.Чес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твование олимпийских чемпионов.</w:t>
            </w:r>
          </w:p>
          <w:p w:rsidR="00CE702B" w:rsidRPr="00CE702B" w:rsidRDefault="00370A1A" w:rsidP="00370A1A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F911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11</w:t>
            </w:r>
            <w:r w:rsidRPr="00370A1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 В древней Олимпии существовала система отбора для участия в соревнованиях. В современных Играх спортсмены также должны доказать своё право на участие в Олимпиаде.</w:t>
            </w:r>
          </w:p>
        </w:tc>
      </w:tr>
    </w:tbl>
    <w:p w:rsidR="00CE702B" w:rsidRPr="00CE702B" w:rsidRDefault="00CE702B" w:rsidP="00CE702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CE702B">
        <w:rPr>
          <w:rFonts w:ascii="Times New Roman" w:eastAsia="Calibri" w:hAnsi="Times New Roman" w:cs="Times New Roman"/>
          <w:b/>
          <w:i/>
        </w:rPr>
        <w:t>Часть 2:</w:t>
      </w:r>
      <w:r w:rsidRPr="00CE702B">
        <w:rPr>
          <w:rFonts w:ascii="Times New Roman" w:eastAsia="Calibri" w:hAnsi="Times New Roman" w:cs="Times New Roman"/>
          <w:i/>
        </w:rPr>
        <w:t xml:space="preserve"> </w:t>
      </w:r>
    </w:p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CE702B" w:rsidP="00CE702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CE702B" w:rsidRPr="00CE702B" w:rsidTr="007B0A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2B" w:rsidRPr="00CE702B" w:rsidRDefault="00CE702B" w:rsidP="00CE7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B" w:rsidRPr="00CE702B" w:rsidRDefault="00F911BF" w:rsidP="00F911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CE702B" w:rsidRPr="00CE702B" w:rsidRDefault="00CE702B" w:rsidP="00CE702B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CE702B">
        <w:rPr>
          <w:rFonts w:ascii="Times New Roman" w:eastAsia="Calibri" w:hAnsi="Times New Roman" w:cs="Times New Roman"/>
          <w:b/>
          <w:i/>
        </w:rPr>
        <w:t>Часть3.1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CE702B" w:rsidRPr="00CE702B" w:rsidTr="007B0A57">
        <w:tc>
          <w:tcPr>
            <w:tcW w:w="5386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9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Здоровье</w:t>
            </w:r>
          </w:p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1952</w:t>
            </w:r>
          </w:p>
        </w:tc>
      </w:tr>
      <w:tr w:rsidR="00CE702B" w:rsidRPr="00CE702B" w:rsidTr="007B0A57">
        <w:tc>
          <w:tcPr>
            <w:tcW w:w="5386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9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Соскок</w:t>
            </w:r>
          </w:p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1964</w:t>
            </w:r>
          </w:p>
        </w:tc>
      </w:tr>
      <w:tr w:rsidR="00CE702B" w:rsidRPr="00CE702B" w:rsidTr="007B0A57">
        <w:tc>
          <w:tcPr>
            <w:tcW w:w="5386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9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Физические упражнения</w:t>
            </w:r>
          </w:p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Нагрузки или интенсивности нагрузки</w:t>
            </w:r>
          </w:p>
        </w:tc>
      </w:tr>
      <w:tr w:rsidR="00CE702B" w:rsidRPr="00CE702B" w:rsidTr="007B0A57">
        <w:tc>
          <w:tcPr>
            <w:tcW w:w="5386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F91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</w:t>
            </w:r>
          </w:p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Выносливость</w:t>
            </w:r>
          </w:p>
        </w:tc>
      </w:tr>
      <w:tr w:rsidR="00CE702B" w:rsidRPr="00CE702B" w:rsidTr="007B0A57">
        <w:tc>
          <w:tcPr>
            <w:tcW w:w="5386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Жизненной емкостью легких</w:t>
            </w:r>
          </w:p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28EB">
              <w:rPr>
                <w:rFonts w:ascii="Times New Roman" w:eastAsia="Calibri" w:hAnsi="Times New Roman" w:cs="Times New Roman"/>
                <w:sz w:val="24"/>
                <w:szCs w:val="24"/>
              </w:rPr>
              <w:t>Бег на 100 м; подтягивание на перекладине или отжимание; бег 2000м (девочки), 3000м (мальчики); наклон вперед из положения стоя</w:t>
            </w:r>
          </w:p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702B" w:rsidRPr="00CE702B" w:rsidTr="007B0A57">
        <w:tc>
          <w:tcPr>
            <w:tcW w:w="5386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02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Амортизация движений</w:t>
            </w:r>
          </w:p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702B" w:rsidRPr="00CE702B" w:rsidRDefault="00CE702B" w:rsidP="00CE702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/>
          <w:noProof/>
          <w:lang w:eastAsia="ru-RU"/>
        </w:rPr>
      </w:pPr>
    </w:p>
    <w:p w:rsidR="00CE702B" w:rsidRPr="00CE702B" w:rsidRDefault="00CE702B" w:rsidP="00CE702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/>
        </w:rPr>
      </w:pPr>
      <w:r w:rsidRPr="00CE702B">
        <w:rPr>
          <w:rFonts w:ascii="Times New Roman" w:eastAsia="Calibri" w:hAnsi="Times New Roman" w:cs="Times New Roman"/>
          <w:b/>
          <w:i/>
          <w:noProof/>
          <w:lang w:eastAsia="ru-RU"/>
        </w:rPr>
        <w:t xml:space="preserve">3.2. </w:t>
      </w:r>
      <w:r w:rsidRPr="00CE702B">
        <w:rPr>
          <w:rFonts w:ascii="Times New Roman" w:eastAsia="Calibri" w:hAnsi="Times New Roman" w:cs="Times New Roman"/>
          <w:b/>
          <w:i/>
        </w:rPr>
        <w:t>Согласитесь с утверждением или опровергните его.</w:t>
      </w:r>
    </w:p>
    <w:p w:rsidR="00CE702B" w:rsidRPr="00CE702B" w:rsidRDefault="00CE702B" w:rsidP="00CE702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Style w:val="a3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>Утверждение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Верно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Неверно 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6728EB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1134" w:type="dxa"/>
          </w:tcPr>
          <w:p w:rsidR="00CE702B" w:rsidRPr="00CE702B" w:rsidRDefault="006728EB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6728EB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4.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6728EB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6728EB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1134" w:type="dxa"/>
          </w:tcPr>
          <w:p w:rsidR="00CE702B" w:rsidRPr="00CE702B" w:rsidRDefault="006728EB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7. </w:t>
            </w:r>
          </w:p>
        </w:tc>
        <w:tc>
          <w:tcPr>
            <w:tcW w:w="1134" w:type="dxa"/>
          </w:tcPr>
          <w:p w:rsidR="00CE702B" w:rsidRPr="00CE702B" w:rsidRDefault="00F6393F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CE702B" w:rsidRPr="00CE702B" w:rsidRDefault="00F6393F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F6393F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>10.</w:t>
            </w:r>
            <w:r w:rsidRPr="00CE702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F6393F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11.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F6393F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lastRenderedPageBreak/>
              <w:t xml:space="preserve">12.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F6393F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13. </w:t>
            </w:r>
          </w:p>
        </w:tc>
        <w:tc>
          <w:tcPr>
            <w:tcW w:w="1134" w:type="dxa"/>
          </w:tcPr>
          <w:p w:rsidR="00CE702B" w:rsidRPr="00CE702B" w:rsidRDefault="00F6393F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14. </w:t>
            </w:r>
          </w:p>
        </w:tc>
        <w:tc>
          <w:tcPr>
            <w:tcW w:w="1134" w:type="dxa"/>
          </w:tcPr>
          <w:p w:rsidR="00CE702B" w:rsidRPr="00CE702B" w:rsidRDefault="00F6393F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15.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F6393F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16. </w:t>
            </w:r>
          </w:p>
        </w:tc>
        <w:tc>
          <w:tcPr>
            <w:tcW w:w="1134" w:type="dxa"/>
          </w:tcPr>
          <w:p w:rsidR="00CE702B" w:rsidRPr="00CE702B" w:rsidRDefault="001804CC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17. </w:t>
            </w:r>
          </w:p>
        </w:tc>
        <w:tc>
          <w:tcPr>
            <w:tcW w:w="1134" w:type="dxa"/>
          </w:tcPr>
          <w:p w:rsidR="00CE702B" w:rsidRPr="00CE702B" w:rsidRDefault="001804CC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18.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1804CC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1804CC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20.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1804CC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21. </w:t>
            </w:r>
          </w:p>
        </w:tc>
        <w:tc>
          <w:tcPr>
            <w:tcW w:w="1134" w:type="dxa"/>
          </w:tcPr>
          <w:p w:rsidR="00CE702B" w:rsidRPr="00CE702B" w:rsidRDefault="001804CC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22. </w:t>
            </w:r>
          </w:p>
        </w:tc>
        <w:tc>
          <w:tcPr>
            <w:tcW w:w="1134" w:type="dxa"/>
          </w:tcPr>
          <w:p w:rsidR="00CE702B" w:rsidRPr="00CE702B" w:rsidRDefault="001804CC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23.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1804CC" w:rsidP="00CE70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24. </w:t>
            </w:r>
          </w:p>
        </w:tc>
        <w:tc>
          <w:tcPr>
            <w:tcW w:w="1134" w:type="dxa"/>
          </w:tcPr>
          <w:p w:rsidR="00CE702B" w:rsidRPr="00CE702B" w:rsidRDefault="001804CC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E702B" w:rsidRPr="00CE702B" w:rsidTr="007B0A57">
        <w:tc>
          <w:tcPr>
            <w:tcW w:w="2373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02B">
              <w:rPr>
                <w:rFonts w:ascii="Times New Roman" w:eastAsia="Calibri" w:hAnsi="Times New Roman" w:cs="Times New Roman"/>
              </w:rPr>
              <w:t xml:space="preserve">25. </w:t>
            </w:r>
          </w:p>
        </w:tc>
        <w:tc>
          <w:tcPr>
            <w:tcW w:w="1134" w:type="dxa"/>
          </w:tcPr>
          <w:p w:rsidR="00CE702B" w:rsidRPr="00CE702B" w:rsidRDefault="00CE702B" w:rsidP="00CE702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CE702B" w:rsidRPr="00CE702B" w:rsidRDefault="001804CC" w:rsidP="00CE702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</w:tbl>
    <w:p w:rsidR="00CE702B" w:rsidRPr="00CE702B" w:rsidRDefault="00CE702B" w:rsidP="00CE702B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E702B" w:rsidRDefault="00CE702B"/>
    <w:sectPr w:rsidR="00CE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2B"/>
    <w:rsid w:val="001804CC"/>
    <w:rsid w:val="00370A1A"/>
    <w:rsid w:val="006728EB"/>
    <w:rsid w:val="00CE702B"/>
    <w:rsid w:val="00D53C1A"/>
    <w:rsid w:val="00EB4824"/>
    <w:rsid w:val="00ED29DC"/>
    <w:rsid w:val="00F6393F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5A9F"/>
  <w15:chartTrackingRefBased/>
  <w15:docId w15:val="{5CEF70FA-DE07-4F56-8D49-4BF9880B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2020-03-25T11:08:00Z</dcterms:created>
  <dcterms:modified xsi:type="dcterms:W3CDTF">2020-03-25T12:43:00Z</dcterms:modified>
</cp:coreProperties>
</file>