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53" w:rsidRPr="005902A3" w:rsidRDefault="00D85583" w:rsidP="00D85583">
      <w:pPr>
        <w:rPr>
          <w:sz w:val="28"/>
          <w:szCs w:val="28"/>
        </w:rPr>
      </w:pPr>
      <w:r w:rsidRPr="005902A3">
        <w:rPr>
          <w:bCs/>
          <w:sz w:val="28"/>
          <w:szCs w:val="28"/>
        </w:rPr>
        <w:t>1.</w:t>
      </w:r>
      <w:r w:rsidR="005902A3" w:rsidRPr="005902A3">
        <w:rPr>
          <w:bCs/>
          <w:sz w:val="28"/>
          <w:szCs w:val="28"/>
        </w:rPr>
        <w:t>Психоло</w:t>
      </w:r>
      <w:r w:rsidRPr="005902A3">
        <w:rPr>
          <w:bCs/>
          <w:sz w:val="28"/>
          <w:szCs w:val="28"/>
        </w:rPr>
        <w:t>гия</w:t>
      </w:r>
      <w:r w:rsidRPr="005902A3">
        <w:rPr>
          <w:sz w:val="28"/>
          <w:szCs w:val="28"/>
        </w:rPr>
        <w:t xml:space="preserve"> — </w:t>
      </w:r>
      <w:hyperlink r:id="rId5" w:tooltip="Наука" w:history="1">
        <w:r w:rsidRPr="005902A3">
          <w:rPr>
            <w:rStyle w:val="a4"/>
            <w:color w:val="auto"/>
            <w:sz w:val="28"/>
            <w:szCs w:val="28"/>
            <w:u w:val="none"/>
          </w:rPr>
          <w:t>наука</w:t>
        </w:r>
      </w:hyperlink>
      <w:r w:rsidRPr="005902A3">
        <w:rPr>
          <w:sz w:val="28"/>
          <w:szCs w:val="28"/>
        </w:rPr>
        <w:t xml:space="preserve">, изучающая недоступные для внешнего наблюдения структуры и процессы с целью объяснить </w:t>
      </w:r>
      <w:hyperlink r:id="rId6" w:tooltip="Поведение" w:history="1">
        <w:r w:rsidRPr="005902A3">
          <w:rPr>
            <w:rStyle w:val="a4"/>
            <w:color w:val="auto"/>
            <w:sz w:val="28"/>
            <w:szCs w:val="28"/>
            <w:u w:val="none"/>
          </w:rPr>
          <w:t>поведение</w:t>
        </w:r>
      </w:hyperlink>
      <w:r w:rsidRPr="005902A3">
        <w:rPr>
          <w:sz w:val="28"/>
          <w:szCs w:val="28"/>
        </w:rPr>
        <w:t xml:space="preserve"> </w:t>
      </w:r>
      <w:hyperlink r:id="rId7" w:tooltip="Человек" w:history="1">
        <w:r w:rsidRPr="005902A3">
          <w:rPr>
            <w:rStyle w:val="a4"/>
            <w:color w:val="auto"/>
            <w:sz w:val="28"/>
            <w:szCs w:val="28"/>
            <w:u w:val="none"/>
          </w:rPr>
          <w:t>человека</w:t>
        </w:r>
      </w:hyperlink>
      <w:r w:rsidRPr="005902A3">
        <w:rPr>
          <w:sz w:val="28"/>
          <w:szCs w:val="28"/>
        </w:rPr>
        <w:t xml:space="preserve"> и </w:t>
      </w:r>
      <w:hyperlink r:id="rId8" w:tooltip="Животные" w:history="1">
        <w:r w:rsidRPr="005902A3">
          <w:rPr>
            <w:rStyle w:val="a4"/>
            <w:color w:val="auto"/>
            <w:sz w:val="28"/>
            <w:szCs w:val="28"/>
            <w:u w:val="none"/>
          </w:rPr>
          <w:t>животных</w:t>
        </w:r>
      </w:hyperlink>
      <w:r w:rsidRPr="005902A3">
        <w:rPr>
          <w:sz w:val="28"/>
          <w:szCs w:val="28"/>
        </w:rPr>
        <w:t xml:space="preserve">, а также особенности поведения отдельных людей, групп и коллективов. Объединяет в себе </w:t>
      </w:r>
      <w:hyperlink r:id="rId9" w:tooltip="Гуманитарные науки" w:history="1">
        <w:r w:rsidRPr="005902A3">
          <w:rPr>
            <w:rStyle w:val="a4"/>
            <w:color w:val="auto"/>
            <w:sz w:val="28"/>
            <w:szCs w:val="28"/>
            <w:u w:val="none"/>
          </w:rPr>
          <w:t>гуманитарный</w:t>
        </w:r>
      </w:hyperlink>
      <w:r w:rsidRPr="005902A3">
        <w:rPr>
          <w:sz w:val="28"/>
          <w:szCs w:val="28"/>
        </w:rPr>
        <w:t xml:space="preserve"> и </w:t>
      </w:r>
      <w:hyperlink r:id="rId10" w:tooltip="Естественные науки" w:history="1">
        <w:r w:rsidRPr="005902A3">
          <w:rPr>
            <w:rStyle w:val="a4"/>
            <w:color w:val="auto"/>
            <w:sz w:val="28"/>
            <w:szCs w:val="28"/>
            <w:u w:val="none"/>
          </w:rPr>
          <w:t>естественнонаучный</w:t>
        </w:r>
      </w:hyperlink>
      <w:r w:rsidRPr="005902A3">
        <w:rPr>
          <w:sz w:val="28"/>
          <w:szCs w:val="28"/>
        </w:rPr>
        <w:t xml:space="preserve"> подходы.</w:t>
      </w:r>
    </w:p>
    <w:p w:rsidR="00D85583" w:rsidRPr="005902A3" w:rsidRDefault="00D85583" w:rsidP="00D85583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  <w:r w:rsidRPr="005902A3">
        <w:rPr>
          <w:sz w:val="28"/>
          <w:szCs w:val="28"/>
        </w:rPr>
        <w:t xml:space="preserve">2. </w:t>
      </w:r>
      <w:r w:rsidRPr="005902A3">
        <w:rPr>
          <w:rFonts w:eastAsia="Times New Roman" w:cs="Times New Roman"/>
          <w:sz w:val="28"/>
          <w:szCs w:val="28"/>
          <w:lang w:eastAsia="ru-RU"/>
        </w:rPr>
        <w:t>Невозможно представить себе развитие психологии без широких связей с физикой, лингвистикой, логикой и математикой. Явления, происходящие при взаимодействии индивидов и групп, сближают социальную психологию с социологией и политическими науками. Развитие индивидуальной психики человека в процессе взросления нельзя понять, если не принять во внимание физиологию и медицину.</w:t>
      </w:r>
      <w:r w:rsidRPr="005902A3">
        <w:rPr>
          <w:rFonts w:eastAsia="Times New Roman" w:cs="Times New Roman"/>
          <w:sz w:val="28"/>
          <w:szCs w:val="28"/>
          <w:lang w:eastAsia="ru-RU"/>
        </w:rPr>
        <w:br/>
      </w:r>
      <w:r w:rsidRPr="005902A3">
        <w:rPr>
          <w:rFonts w:eastAsia="Times New Roman" w:cs="Times New Roman"/>
          <w:sz w:val="28"/>
          <w:szCs w:val="28"/>
          <w:lang w:eastAsia="ru-RU"/>
        </w:rPr>
        <w:br/>
        <w:t xml:space="preserve">Прочные исторические связи психология имеет с философским знанием, поскольку она в свое время выделилась в отдельную науку именно из философии. В ряду философских проблем, которые решают психологи-теоретики, можно назвать проблемы методологии исследовательской деятельности, выявление и уточнение предмета психологической науки. </w:t>
      </w:r>
    </w:p>
    <w:p w:rsidR="00D85583" w:rsidRPr="005902A3" w:rsidRDefault="00D85583" w:rsidP="00D85583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902A3">
        <w:rPr>
          <w:rFonts w:eastAsia="Times New Roman" w:cs="Times New Roman"/>
          <w:sz w:val="28"/>
          <w:szCs w:val="28"/>
          <w:lang w:eastAsia="ru-RU"/>
        </w:rPr>
        <w:t>Без биологии психологическую науку также сложно себе представить. Связано это с тем, что психические процессы и состояния имеют биологическую основу. Особое значение при исследовании психических процессов имеют знания, накопленные в области морфологии центральной нервной системы и физиологии высшей нервной деятельности.</w:t>
      </w:r>
      <w:r w:rsidRPr="005902A3">
        <w:rPr>
          <w:rFonts w:eastAsia="Times New Roman" w:cs="Times New Roman"/>
          <w:sz w:val="28"/>
          <w:szCs w:val="28"/>
          <w:lang w:eastAsia="ru-RU"/>
        </w:rPr>
        <w:br/>
      </w:r>
      <w:r w:rsidRPr="005902A3">
        <w:rPr>
          <w:rFonts w:eastAsia="Times New Roman" w:cs="Times New Roman"/>
          <w:sz w:val="28"/>
          <w:szCs w:val="28"/>
          <w:lang w:eastAsia="ru-RU"/>
        </w:rPr>
        <w:br/>
        <w:t>Очень тесно переплетаются и пересекаются между собой психология и социология. Психологи знают, что психические явления и поведение человека обусловлены социально. Предметом изучения здесь выступают отдельная личность, группы людей и отношения между ними. Очень часто случается, что социологические и психологические исследования проводятся в комплексе.</w:t>
      </w:r>
      <w:r w:rsidRPr="005902A3">
        <w:rPr>
          <w:rFonts w:eastAsia="Times New Roman" w:cs="Times New Roman"/>
          <w:sz w:val="28"/>
          <w:szCs w:val="28"/>
          <w:lang w:eastAsia="ru-RU"/>
        </w:rPr>
        <w:br/>
      </w:r>
      <w:r w:rsidRPr="005902A3">
        <w:rPr>
          <w:rFonts w:eastAsia="Times New Roman" w:cs="Times New Roman"/>
          <w:sz w:val="28"/>
          <w:szCs w:val="28"/>
          <w:lang w:eastAsia="ru-RU"/>
        </w:rPr>
        <w:br/>
        <w:t>Взаимное влияние, пересечение интересов и предметов исследования смежных наук свойственны всей научной сфере в целом. Широта междисциплинарных связей психологии и прочих наук взаимно обогащает каждую научную отрасль, обеспечивая возможность более глубокого проникновения исследователей в суть психических и социально-психологических явлений.</w:t>
      </w:r>
    </w:p>
    <w:p w:rsidR="00D85583" w:rsidRPr="005902A3" w:rsidRDefault="00D85583" w:rsidP="00D85583">
      <w:pPr>
        <w:shd w:val="clear" w:color="auto" w:fill="FFFFFF"/>
        <w:spacing w:after="0" w:line="240" w:lineRule="auto"/>
        <w:rPr>
          <w:sz w:val="28"/>
          <w:szCs w:val="28"/>
        </w:rPr>
      </w:pPr>
      <w:r w:rsidRPr="005902A3">
        <w:rPr>
          <w:rFonts w:eastAsia="Times New Roman" w:cs="Times New Roman"/>
          <w:sz w:val="28"/>
          <w:szCs w:val="28"/>
          <w:lang w:eastAsia="ru-RU"/>
        </w:rPr>
        <w:br/>
        <w:t xml:space="preserve">3. </w:t>
      </w:r>
      <w:r w:rsidR="005902A3" w:rsidRPr="005902A3">
        <w:rPr>
          <w:rFonts w:eastAsia="Times New Roman" w:cs="Times New Roman"/>
          <w:sz w:val="28"/>
          <w:szCs w:val="28"/>
          <w:lang w:eastAsia="ru-RU"/>
        </w:rPr>
        <w:t xml:space="preserve">Мне кажется, всех этих героев связывает такое психологическое понятие, как темперамент. </w:t>
      </w:r>
      <w:r w:rsidR="005902A3" w:rsidRPr="005902A3">
        <w:rPr>
          <w:bCs/>
          <w:sz w:val="28"/>
          <w:szCs w:val="28"/>
        </w:rPr>
        <w:t>Темпера</w:t>
      </w:r>
      <w:r w:rsidRPr="005902A3">
        <w:rPr>
          <w:bCs/>
          <w:sz w:val="28"/>
          <w:szCs w:val="28"/>
        </w:rPr>
        <w:t>мент</w:t>
      </w:r>
      <w:r w:rsidRPr="005902A3">
        <w:rPr>
          <w:sz w:val="28"/>
          <w:szCs w:val="28"/>
        </w:rPr>
        <w:t xml:space="preserve"> — устойчивая совокупность индивидуальных психофизиологических особенностей личности, связанных с динамическими, </w:t>
      </w:r>
      <w:r w:rsidRPr="005902A3">
        <w:rPr>
          <w:sz w:val="28"/>
          <w:szCs w:val="28"/>
        </w:rPr>
        <w:lastRenderedPageBreak/>
        <w:t xml:space="preserve">а не содержательными аспектами деятельности. Темперамент составляет основу развития </w:t>
      </w:r>
      <w:hyperlink r:id="rId11" w:tooltip="Характер" w:history="1">
        <w:r w:rsidRPr="005902A3">
          <w:rPr>
            <w:rStyle w:val="a4"/>
            <w:color w:val="auto"/>
            <w:sz w:val="28"/>
            <w:szCs w:val="28"/>
            <w:u w:val="none"/>
          </w:rPr>
          <w:t>характера</w:t>
        </w:r>
      </w:hyperlink>
      <w:r w:rsidRPr="005902A3">
        <w:rPr>
          <w:sz w:val="28"/>
          <w:szCs w:val="28"/>
        </w:rPr>
        <w:t xml:space="preserve">. С физиологической точки зрения он обусловлен </w:t>
      </w:r>
      <w:hyperlink r:id="rId12" w:tooltip="Типы высшей нервной деятельности" w:history="1">
        <w:r w:rsidRPr="005902A3">
          <w:rPr>
            <w:rStyle w:val="a4"/>
            <w:color w:val="auto"/>
            <w:sz w:val="28"/>
            <w:szCs w:val="28"/>
            <w:u w:val="none"/>
          </w:rPr>
          <w:t>типом высшей нервной деятельности</w:t>
        </w:r>
      </w:hyperlink>
      <w:r w:rsidRPr="005902A3">
        <w:rPr>
          <w:sz w:val="28"/>
          <w:szCs w:val="28"/>
        </w:rPr>
        <w:t xml:space="preserve"> человека, и проявляется в поведении человека (характера), в степени его жизненной активности.</w:t>
      </w:r>
      <w:r w:rsidRPr="005902A3">
        <w:rPr>
          <w:sz w:val="28"/>
          <w:szCs w:val="28"/>
        </w:rPr>
        <w:br/>
      </w:r>
      <w:r w:rsidRPr="005902A3">
        <w:rPr>
          <w:sz w:val="28"/>
          <w:szCs w:val="28"/>
        </w:rPr>
        <w:br/>
        <w:t>4. Механический способ запоминания.</w:t>
      </w:r>
    </w:p>
    <w:p w:rsidR="005902A3" w:rsidRPr="005902A3" w:rsidRDefault="00D85583" w:rsidP="00D8558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sz w:val="28"/>
          <w:szCs w:val="28"/>
        </w:rPr>
      </w:pPr>
      <w:r w:rsidRPr="005902A3">
        <w:rPr>
          <w:sz w:val="28"/>
          <w:szCs w:val="28"/>
        </w:rPr>
        <w:t>Оказывается, в течение этого времени он перебирал в уме по порядку все заданные списком слова, что свидетельствовало о слабости обобщения в его памяти. Запоминание у Шерешевского подчинялось скорее законам восприятия и внимания, чем законам памяти: он не воспроизводил слово, если плохо видел его.</w:t>
      </w:r>
    </w:p>
    <w:p w:rsidR="005902A3" w:rsidRDefault="005902A3" w:rsidP="00D8558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sz w:val="28"/>
          <w:szCs w:val="28"/>
        </w:rPr>
      </w:pPr>
      <w:r w:rsidRPr="005902A3">
        <w:rPr>
          <w:sz w:val="28"/>
          <w:szCs w:val="28"/>
        </w:rPr>
        <w:br/>
        <w:t xml:space="preserve">5. </w:t>
      </w:r>
      <w:proofErr w:type="spellStart"/>
      <w:r w:rsidRPr="005902A3">
        <w:rPr>
          <w:sz w:val="28"/>
          <w:szCs w:val="28"/>
        </w:rPr>
        <w:t>Референтная</w:t>
      </w:r>
      <w:proofErr w:type="spellEnd"/>
      <w:r w:rsidRPr="005902A3">
        <w:rPr>
          <w:sz w:val="28"/>
          <w:szCs w:val="28"/>
        </w:rPr>
        <w:t xml:space="preserve"> группа – это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ориентаций.</w:t>
      </w:r>
    </w:p>
    <w:p w:rsidR="005902A3" w:rsidRPr="005902A3" w:rsidRDefault="005902A3" w:rsidP="00D8558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sz w:val="28"/>
          <w:szCs w:val="28"/>
        </w:rPr>
      </w:pPr>
    </w:p>
    <w:p w:rsidR="00D85583" w:rsidRPr="005902A3" w:rsidRDefault="00D85583" w:rsidP="00D85583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85583" w:rsidRPr="005902A3" w:rsidRDefault="00D85583" w:rsidP="00D85583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5902A3">
        <w:rPr>
          <w:b/>
          <w:sz w:val="28"/>
          <w:szCs w:val="28"/>
          <w:u w:val="single"/>
        </w:rPr>
        <w:t>Эссе</w:t>
      </w:r>
    </w:p>
    <w:p w:rsidR="005902A3" w:rsidRPr="005902A3" w:rsidRDefault="005902A3" w:rsidP="00D85583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85583" w:rsidRPr="005902A3" w:rsidRDefault="005902A3" w:rsidP="005902A3">
      <w:pPr>
        <w:shd w:val="clear" w:color="auto" w:fill="FFFFFF"/>
        <w:spacing w:after="0" w:line="240" w:lineRule="auto"/>
        <w:ind w:firstLine="708"/>
        <w:rPr>
          <w:sz w:val="28"/>
          <w:szCs w:val="28"/>
        </w:rPr>
      </w:pPr>
      <w:r w:rsidRPr="005902A3">
        <w:rPr>
          <w:sz w:val="28"/>
          <w:szCs w:val="28"/>
        </w:rPr>
        <w:t xml:space="preserve">Что такое психологическая помощь? </w:t>
      </w:r>
      <w:r w:rsidRPr="005902A3">
        <w:rPr>
          <w:bCs/>
          <w:sz w:val="28"/>
          <w:szCs w:val="28"/>
        </w:rPr>
        <w:t>Психологическая помощь</w:t>
      </w:r>
      <w:r w:rsidRPr="005902A3">
        <w:rPr>
          <w:sz w:val="28"/>
          <w:szCs w:val="28"/>
        </w:rPr>
        <w:t xml:space="preserve"> — область практического применения </w:t>
      </w:r>
      <w:hyperlink r:id="rId13" w:tooltip="Психология" w:history="1">
        <w:r w:rsidRPr="005902A3">
          <w:rPr>
            <w:rStyle w:val="a4"/>
            <w:color w:val="auto"/>
            <w:sz w:val="28"/>
            <w:szCs w:val="28"/>
            <w:u w:val="none"/>
          </w:rPr>
          <w:t>психологии</w:t>
        </w:r>
      </w:hyperlink>
      <w:r w:rsidRPr="005902A3">
        <w:rPr>
          <w:sz w:val="28"/>
          <w:szCs w:val="28"/>
        </w:rPr>
        <w:t xml:space="preserve">, ориентированная на повышение социально-психологической </w:t>
      </w:r>
      <w:hyperlink r:id="rId14" w:tooltip="Компетентность" w:history="1">
        <w:r w:rsidRPr="005902A3">
          <w:rPr>
            <w:rStyle w:val="a4"/>
            <w:color w:val="auto"/>
            <w:sz w:val="28"/>
            <w:szCs w:val="28"/>
            <w:u w:val="none"/>
          </w:rPr>
          <w:t>компетентности</w:t>
        </w:r>
      </w:hyperlink>
      <w:r w:rsidRPr="005902A3">
        <w:rPr>
          <w:sz w:val="28"/>
          <w:szCs w:val="28"/>
        </w:rPr>
        <w:t xml:space="preserve"> людей и оказания психологической </w:t>
      </w:r>
      <w:proofErr w:type="gramStart"/>
      <w:r w:rsidRPr="005902A3">
        <w:rPr>
          <w:sz w:val="28"/>
          <w:szCs w:val="28"/>
        </w:rPr>
        <w:t>помощи</w:t>
      </w:r>
      <w:proofErr w:type="gramEnd"/>
      <w:r w:rsidRPr="005902A3">
        <w:rPr>
          <w:sz w:val="28"/>
          <w:szCs w:val="28"/>
        </w:rPr>
        <w:t xml:space="preserve"> как отдельному человеку, так и группе или организации. Это непосредственная работа с людьми, направленная на решение различного рода психологических проблем, связанных с трудностями в межличностных отношениях, а также глубинных личностных проблем.</w:t>
      </w:r>
    </w:p>
    <w:p w:rsidR="005902A3" w:rsidRPr="005902A3" w:rsidRDefault="005902A3" w:rsidP="00D85583">
      <w:pPr>
        <w:shd w:val="clear" w:color="auto" w:fill="FFFFFF"/>
        <w:spacing w:after="0" w:line="240" w:lineRule="auto"/>
        <w:rPr>
          <w:sz w:val="28"/>
          <w:szCs w:val="28"/>
        </w:rPr>
      </w:pPr>
      <w:r w:rsidRPr="005902A3">
        <w:rPr>
          <w:sz w:val="28"/>
          <w:szCs w:val="28"/>
        </w:rPr>
        <w:t xml:space="preserve">Психологическая помощь делится на виды: </w:t>
      </w:r>
    </w:p>
    <w:p w:rsidR="005902A3" w:rsidRPr="005902A3" w:rsidRDefault="005902A3" w:rsidP="005902A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spellStart"/>
      <w:r w:rsidRPr="005902A3">
        <w:rPr>
          <w:sz w:val="28"/>
          <w:szCs w:val="28"/>
        </w:rPr>
        <w:t>Психопрофилактика</w:t>
      </w:r>
      <w:proofErr w:type="spellEnd"/>
      <w:r w:rsidRPr="005902A3">
        <w:rPr>
          <w:sz w:val="28"/>
          <w:szCs w:val="28"/>
        </w:rPr>
        <w:t xml:space="preserve"> – т.е. мы можем поговорить с человеком, которому нужна наша помощь и </w:t>
      </w:r>
      <w:proofErr w:type="gramStart"/>
      <w:r w:rsidRPr="005902A3">
        <w:rPr>
          <w:sz w:val="28"/>
          <w:szCs w:val="28"/>
        </w:rPr>
        <w:t>постараться</w:t>
      </w:r>
      <w:proofErr w:type="gramEnd"/>
      <w:r w:rsidRPr="005902A3">
        <w:rPr>
          <w:sz w:val="28"/>
          <w:szCs w:val="28"/>
        </w:rPr>
        <w:t xml:space="preserve"> убедить ег</w:t>
      </w:r>
      <w:r>
        <w:rPr>
          <w:sz w:val="28"/>
          <w:szCs w:val="28"/>
        </w:rPr>
        <w:t>о о чем-</w:t>
      </w:r>
      <w:r w:rsidRPr="005902A3">
        <w:rPr>
          <w:sz w:val="28"/>
          <w:szCs w:val="28"/>
        </w:rPr>
        <w:t>то хорошем, светлом.</w:t>
      </w:r>
    </w:p>
    <w:p w:rsidR="005902A3" w:rsidRPr="005902A3" w:rsidRDefault="005902A3" w:rsidP="005902A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5902A3">
        <w:rPr>
          <w:sz w:val="28"/>
          <w:szCs w:val="28"/>
        </w:rPr>
        <w:t>Психодиагностика – это выявление проблем.</w:t>
      </w:r>
    </w:p>
    <w:p w:rsidR="005902A3" w:rsidRPr="005902A3" w:rsidRDefault="005902A3" w:rsidP="005902A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</w:rPr>
      </w:pPr>
      <w:hyperlink r:id="rId15" w:tooltip="Психологическое консультирование" w:history="1">
        <w:r w:rsidRPr="005902A3">
          <w:rPr>
            <w:rStyle w:val="a4"/>
            <w:color w:val="auto"/>
            <w:sz w:val="28"/>
            <w:szCs w:val="28"/>
            <w:u w:val="none"/>
          </w:rPr>
          <w:t>Психологическое консультирование</w:t>
        </w:r>
      </w:hyperlink>
      <w:r w:rsidRPr="005902A3">
        <w:rPr>
          <w:sz w:val="28"/>
          <w:szCs w:val="28"/>
        </w:rPr>
        <w:t xml:space="preserve"> (психологическая помощь людям, находящимся в пределах психологической нормы в адаптации, развитии и расширении личностного потенциала).</w:t>
      </w:r>
    </w:p>
    <w:p w:rsidR="005902A3" w:rsidRPr="005902A3" w:rsidRDefault="005902A3" w:rsidP="005902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hyperlink r:id="rId16" w:tooltip="Психотерапия" w:history="1">
        <w:r w:rsidRPr="005902A3">
          <w:rPr>
            <w:rFonts w:eastAsia="Times New Roman" w:cs="Times New Roman"/>
            <w:sz w:val="28"/>
            <w:szCs w:val="28"/>
            <w:lang w:eastAsia="ru-RU"/>
          </w:rPr>
          <w:t>Психотерапия</w:t>
        </w:r>
      </w:hyperlink>
      <w:r w:rsidRPr="005902A3">
        <w:rPr>
          <w:rFonts w:eastAsia="Times New Roman" w:cs="Times New Roman"/>
          <w:sz w:val="28"/>
          <w:szCs w:val="28"/>
          <w:lang w:eastAsia="ru-RU"/>
        </w:rPr>
        <w:t xml:space="preserve"> (направлена на решение глубинных личностных проблем и глубинную трансформацию личности), бывает клиническая и неклиническая.</w:t>
      </w:r>
    </w:p>
    <w:p w:rsidR="005902A3" w:rsidRPr="005902A3" w:rsidRDefault="005902A3" w:rsidP="005902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hyperlink r:id="rId17" w:tooltip="Психиатрия" w:history="1">
        <w:r w:rsidRPr="005902A3">
          <w:rPr>
            <w:rFonts w:eastAsia="Times New Roman" w:cs="Times New Roman"/>
            <w:sz w:val="28"/>
            <w:szCs w:val="28"/>
            <w:lang w:eastAsia="ru-RU"/>
          </w:rPr>
          <w:t>Психиатрия</w:t>
        </w:r>
      </w:hyperlink>
      <w:r w:rsidRPr="005902A3">
        <w:rPr>
          <w:rFonts w:eastAsia="Times New Roman" w:cs="Times New Roman"/>
          <w:sz w:val="28"/>
          <w:szCs w:val="28"/>
          <w:lang w:eastAsia="ru-RU"/>
        </w:rPr>
        <w:t xml:space="preserve"> (медицинский вид помощи, использование медикаментов, либо гуманистическая психиатрия, которая рассматривает человека не как больного, а как человека с другим мировоззрением, использует </w:t>
      </w:r>
      <w:r w:rsidRPr="005902A3">
        <w:rPr>
          <w:rFonts w:eastAsia="Times New Roman" w:cs="Times New Roman"/>
          <w:sz w:val="28"/>
          <w:szCs w:val="28"/>
          <w:lang w:eastAsia="ru-RU"/>
        </w:rPr>
        <w:lastRenderedPageBreak/>
        <w:t>медикаменты ограниченно, следовательно, идет по психотерапевтическому пути).</w:t>
      </w:r>
    </w:p>
    <w:p w:rsidR="005902A3" w:rsidRPr="005902A3" w:rsidRDefault="005902A3" w:rsidP="005902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hyperlink r:id="rId18" w:tooltip="Психокоррекция" w:history="1">
        <w:proofErr w:type="spellStart"/>
        <w:r w:rsidRPr="005902A3">
          <w:rPr>
            <w:rFonts w:eastAsia="Times New Roman" w:cs="Times New Roman"/>
            <w:sz w:val="28"/>
            <w:szCs w:val="28"/>
            <w:lang w:eastAsia="ru-RU"/>
          </w:rPr>
          <w:t>Психокоррекция</w:t>
        </w:r>
        <w:proofErr w:type="spellEnd"/>
      </w:hyperlink>
      <w:r w:rsidRPr="005902A3">
        <w:rPr>
          <w:rFonts w:eastAsia="Times New Roman" w:cs="Times New Roman"/>
          <w:sz w:val="28"/>
          <w:szCs w:val="28"/>
          <w:lang w:eastAsia="ru-RU"/>
        </w:rPr>
        <w:t xml:space="preserve"> (восстановление нормы, как с точки зрения эмоционального состояния, так и с точки зрения личностных черт).</w:t>
      </w:r>
    </w:p>
    <w:p w:rsidR="005902A3" w:rsidRPr="005902A3" w:rsidRDefault="005902A3" w:rsidP="00F103D1">
      <w:pPr>
        <w:spacing w:before="100" w:beforeAutospacing="1" w:after="100" w:afterAutospacing="1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5902A3">
        <w:rPr>
          <w:rFonts w:eastAsia="Times New Roman" w:cs="Times New Roman"/>
          <w:sz w:val="28"/>
          <w:szCs w:val="28"/>
          <w:lang w:eastAsia="ru-RU"/>
        </w:rPr>
        <w:t>Также виды психологической помощи можно разделить на: психологическое консультирование; психологическая коррекция; кризисное вмешательство; психологическая реабилитация; психологический тренинг;</w:t>
      </w:r>
      <w:r>
        <w:rPr>
          <w:rFonts w:eastAsia="Times New Roman" w:cs="Times New Roman"/>
          <w:sz w:val="28"/>
          <w:szCs w:val="28"/>
          <w:lang w:eastAsia="ru-RU"/>
        </w:rPr>
        <w:t xml:space="preserve"> психотерапия.</w:t>
      </w:r>
    </w:p>
    <w:p w:rsidR="005902A3" w:rsidRPr="005902A3" w:rsidRDefault="005902A3" w:rsidP="00F103D1">
      <w:pPr>
        <w:spacing w:before="100" w:beforeAutospacing="1" w:after="100" w:afterAutospacing="1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5902A3">
        <w:rPr>
          <w:rFonts w:eastAsia="Times New Roman" w:cs="Times New Roman"/>
          <w:sz w:val="28"/>
          <w:szCs w:val="28"/>
          <w:lang w:eastAsia="ru-RU"/>
        </w:rPr>
        <w:t>Виды психологической помощи строго развести нельзя. Существуют области пересечения. Критерием является то, кто осуществляет помощь (разница в образовании), с кем работает специали</w:t>
      </w:r>
      <w:proofErr w:type="gramStart"/>
      <w:r w:rsidRPr="005902A3">
        <w:rPr>
          <w:rFonts w:eastAsia="Times New Roman" w:cs="Times New Roman"/>
          <w:sz w:val="28"/>
          <w:szCs w:val="28"/>
          <w:lang w:eastAsia="ru-RU"/>
        </w:rPr>
        <w:t>ст с кл</w:t>
      </w:r>
      <w:proofErr w:type="gramEnd"/>
      <w:r w:rsidRPr="005902A3">
        <w:rPr>
          <w:rFonts w:eastAsia="Times New Roman" w:cs="Times New Roman"/>
          <w:sz w:val="28"/>
          <w:szCs w:val="28"/>
          <w:lang w:eastAsia="ru-RU"/>
        </w:rPr>
        <w:t>иентом или пациентом (критерием нормы является адаптация), чем помогает (использование лекарственных препаратов, психотерапевтических, консультативных приёмов)</w:t>
      </w:r>
    </w:p>
    <w:p w:rsidR="005902A3" w:rsidRPr="005902A3" w:rsidRDefault="005902A3" w:rsidP="00F103D1">
      <w:pPr>
        <w:shd w:val="clear" w:color="auto" w:fill="FFFFFF"/>
        <w:spacing w:after="0" w:line="240" w:lineRule="auto"/>
        <w:ind w:firstLine="360"/>
        <w:rPr>
          <w:sz w:val="28"/>
          <w:szCs w:val="28"/>
        </w:rPr>
      </w:pPr>
      <w:r w:rsidRPr="005902A3">
        <w:rPr>
          <w:sz w:val="28"/>
          <w:szCs w:val="28"/>
        </w:rPr>
        <w:t xml:space="preserve">Немаловажна и специфика объекта психологической помощи: </w:t>
      </w:r>
    </w:p>
    <w:p w:rsidR="005902A3" w:rsidRPr="005902A3" w:rsidRDefault="005902A3" w:rsidP="005902A3">
      <w:pPr>
        <w:shd w:val="clear" w:color="auto" w:fill="FFFFFF"/>
        <w:spacing w:after="0" w:line="240" w:lineRule="auto"/>
        <w:rPr>
          <w:sz w:val="28"/>
          <w:szCs w:val="28"/>
        </w:rPr>
      </w:pPr>
      <w:r w:rsidRPr="005902A3">
        <w:rPr>
          <w:sz w:val="28"/>
          <w:szCs w:val="28"/>
        </w:rPr>
        <w:t xml:space="preserve">Добровольное согласие, уникальность, изменчивость. Требования к психологу, оказывающему психологическую помощь — </w:t>
      </w:r>
      <w:proofErr w:type="spellStart"/>
      <w:r w:rsidRPr="005902A3">
        <w:rPr>
          <w:sz w:val="28"/>
          <w:szCs w:val="28"/>
        </w:rPr>
        <w:t>эмпатичность</w:t>
      </w:r>
      <w:proofErr w:type="spellEnd"/>
      <w:r w:rsidRPr="005902A3">
        <w:rPr>
          <w:sz w:val="28"/>
          <w:szCs w:val="28"/>
        </w:rPr>
        <w:t xml:space="preserve">,  </w:t>
      </w:r>
      <w:proofErr w:type="spellStart"/>
      <w:r w:rsidRPr="005902A3">
        <w:rPr>
          <w:sz w:val="28"/>
          <w:szCs w:val="28"/>
        </w:rPr>
        <w:t>коммуникативность</w:t>
      </w:r>
      <w:proofErr w:type="spellEnd"/>
      <w:r w:rsidRPr="005902A3">
        <w:rPr>
          <w:sz w:val="28"/>
          <w:szCs w:val="28"/>
        </w:rPr>
        <w:t>.</w:t>
      </w:r>
    </w:p>
    <w:sectPr w:rsidR="005902A3" w:rsidRPr="005902A3" w:rsidSect="0030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725"/>
    <w:multiLevelType w:val="multilevel"/>
    <w:tmpl w:val="E86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086"/>
    <w:multiLevelType w:val="hybridMultilevel"/>
    <w:tmpl w:val="AC08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73DE8"/>
    <w:multiLevelType w:val="hybridMultilevel"/>
    <w:tmpl w:val="E88C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A3808"/>
    <w:multiLevelType w:val="hybridMultilevel"/>
    <w:tmpl w:val="AF40C0EE"/>
    <w:lvl w:ilvl="0" w:tplc="B478F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3535"/>
    <w:multiLevelType w:val="hybridMultilevel"/>
    <w:tmpl w:val="D4B232BC"/>
    <w:lvl w:ilvl="0" w:tplc="8B304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D408F"/>
    <w:multiLevelType w:val="hybridMultilevel"/>
    <w:tmpl w:val="3D429DF4"/>
    <w:lvl w:ilvl="0" w:tplc="DB0AA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F1C88"/>
    <w:multiLevelType w:val="hybridMultilevel"/>
    <w:tmpl w:val="4ED4962A"/>
    <w:lvl w:ilvl="0" w:tplc="A5924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690C"/>
    <w:multiLevelType w:val="hybridMultilevel"/>
    <w:tmpl w:val="42F6333E"/>
    <w:lvl w:ilvl="0" w:tplc="EE62A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B4173"/>
    <w:multiLevelType w:val="hybridMultilevel"/>
    <w:tmpl w:val="BF4441FC"/>
    <w:lvl w:ilvl="0" w:tplc="7272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583"/>
    <w:rsid w:val="00306953"/>
    <w:rsid w:val="005902A3"/>
    <w:rsid w:val="00D85583"/>
    <w:rsid w:val="00F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5583"/>
    <w:rPr>
      <w:color w:val="0000FF"/>
      <w:u w:val="single"/>
    </w:rPr>
  </w:style>
  <w:style w:type="character" w:customStyle="1" w:styleId="incut-body1">
    <w:name w:val="incut-body1"/>
    <w:basedOn w:val="a0"/>
    <w:rsid w:val="00D85583"/>
    <w:rPr>
      <w:color w:val="000000"/>
      <w:sz w:val="21"/>
      <w:szCs w:val="21"/>
      <w:shd w:val="clear" w:color="auto" w:fill="F4F4F4"/>
    </w:rPr>
  </w:style>
  <w:style w:type="paragraph" w:styleId="a5">
    <w:name w:val="Normal (Web)"/>
    <w:basedOn w:val="a"/>
    <w:uiPriority w:val="99"/>
    <w:semiHidden/>
    <w:unhideWhenUsed/>
    <w:rsid w:val="0059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8%D0%B2%D0%BE%D1%82%D0%BD%D1%8B%D0%B5" TargetMode="External"/><Relationship Id="rId13" Type="http://schemas.openxmlformats.org/officeDocument/2006/relationships/hyperlink" Target="https://ru.wikipedia.org/wiki/%D0%9F%D1%81%D0%B8%D1%85%D0%BE%D0%BB%D0%BE%D0%B3%D0%B8%D1%8F" TargetMode="External"/><Relationship Id="rId18" Type="http://schemas.openxmlformats.org/officeDocument/2006/relationships/hyperlink" Target="https://ru.wikipedia.org/wiki/%D0%9F%D1%81%D0%B8%D1%85%D0%BE%D0%BA%D0%BE%D1%80%D1%80%D0%B5%D0%BA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0%B5%D0%BB%D0%BE%D0%B2%D0%B5%D0%BA" TargetMode="External"/><Relationship Id="rId12" Type="http://schemas.openxmlformats.org/officeDocument/2006/relationships/hyperlink" Target="https://ru.wikipedia.org/wiki/%D0%A2%D0%B8%D0%BF%D1%8B_%D0%B2%D1%8B%D1%81%D1%88%D0%B5%D0%B9_%D0%BD%D0%B5%D1%80%D0%B2%D0%BD%D0%BE%D0%B9_%D0%B4%D0%B5%D1%8F%D1%82%D0%B5%D0%BB%D1%8C%D0%BD%D0%BE%D1%81%D1%82%D0%B8" TargetMode="External"/><Relationship Id="rId17" Type="http://schemas.openxmlformats.org/officeDocument/2006/relationships/hyperlink" Target="https://ru.wikipedia.org/wiki/%D0%9F%D1%81%D0%B8%D1%85%D0%B8%D0%B0%D1%82%D1%80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1%D0%B8%D1%85%D0%BE%D1%82%D0%B5%D1%80%D0%B0%D0%BF%D0%B8%D1%8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2%D0%B5%D0%B4%D0%B5%D0%BD%D0%B8%D0%B5" TargetMode="External"/><Relationship Id="rId11" Type="http://schemas.openxmlformats.org/officeDocument/2006/relationships/hyperlink" Target="https://ru.wikipedia.org/wiki/%D0%A5%D0%B0%D1%80%D0%B0%D0%BA%D1%82%D0%B5%D1%80" TargetMode="External"/><Relationship Id="rId5" Type="http://schemas.openxmlformats.org/officeDocument/2006/relationships/hyperlink" Target="https://ru.wikipedia.org/wiki/%D0%9D%D0%B0%D1%83%D0%BA%D0%B0" TargetMode="External"/><Relationship Id="rId15" Type="http://schemas.openxmlformats.org/officeDocument/2006/relationships/hyperlink" Target="https://ru.wikipedia.org/wiki/%D0%9F%D1%81%D0%B8%D1%85%D0%BE%D0%BB%D0%BE%D0%B3%D0%B8%D1%87%D0%B5%D1%81%D0%BA%D0%BE%D0%B5_%D0%BA%D0%BE%D0%BD%D1%81%D1%83%D0%BB%D1%8C%D1%82%D0%B8%D1%80%D0%BE%D0%B2%D0%B0%D0%BD%D0%B8%D0%B5" TargetMode="External"/><Relationship Id="rId10" Type="http://schemas.openxmlformats.org/officeDocument/2006/relationships/hyperlink" Target="https://ru.wikipedia.org/wiki/%D0%95%D1%81%D1%82%D0%B5%D1%81%D1%82%D0%B2%D0%B5%D0%BD%D0%BD%D1%8B%D0%B5_%D0%BD%D0%B0%D1%83%D0%BA%D0%B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1%83%D0%BC%D0%B0%D0%BD%D0%B8%D1%82%D0%B0%D1%80%D0%BD%D1%8B%D0%B5_%D0%BD%D0%B0%D1%83%D0%BA%D0%B8" TargetMode="External"/><Relationship Id="rId14" Type="http://schemas.openxmlformats.org/officeDocument/2006/relationships/hyperlink" Target="https://ru.wikipedia.org/wiki/%D0%9A%D0%BE%D0%BC%D0%BF%D0%B5%D1%82%D0%B5%D0%BD%D1%82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2015-01-24T19:43:00Z</dcterms:created>
  <dcterms:modified xsi:type="dcterms:W3CDTF">2015-01-24T20:04:00Z</dcterms:modified>
</cp:coreProperties>
</file>