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B" w:rsidRPr="000A11A0" w:rsidRDefault="000F0FA2" w:rsidP="000A11A0">
      <w:pPr>
        <w:pStyle w:val="a8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1A0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 w:rsidRPr="000A11A0">
        <w:rPr>
          <w:rFonts w:ascii="Times New Roman" w:hAnsi="Times New Roman"/>
          <w:b/>
          <w:caps/>
          <w:sz w:val="24"/>
          <w:szCs w:val="24"/>
        </w:rPr>
        <w:t>ая часть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 xml:space="preserve"> 10-11</w:t>
      </w:r>
      <w:r w:rsidR="00DB1420" w:rsidRPr="000A11A0">
        <w:rPr>
          <w:rFonts w:ascii="Times New Roman" w:hAnsi="Times New Roman"/>
          <w:b/>
          <w:caps/>
          <w:sz w:val="24"/>
          <w:szCs w:val="24"/>
        </w:rPr>
        <w:t xml:space="preserve"> КЛАССЫ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>, СПО</w:t>
      </w:r>
    </w:p>
    <w:p w:rsidR="000A11A0" w:rsidRPr="000A11A0" w:rsidRDefault="000A11A0" w:rsidP="000A11A0">
      <w:pPr>
        <w:pStyle w:val="a8"/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A11A0" w:rsidRPr="000A11A0" w:rsidRDefault="00915315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1</w:t>
      </w:r>
      <w:r w:rsidR="00952DCC" w:rsidRPr="000A11A0">
        <w:rPr>
          <w:rFonts w:ascii="Times New Roman" w:hAnsi="Times New Roman"/>
          <w:b/>
          <w:sz w:val="24"/>
          <w:szCs w:val="24"/>
        </w:rPr>
        <w:t>.</w:t>
      </w:r>
      <w:r w:rsidR="00952DCC" w:rsidRPr="000A11A0">
        <w:rPr>
          <w:rFonts w:ascii="Times New Roman" w:hAnsi="Times New Roman"/>
          <w:sz w:val="24"/>
          <w:szCs w:val="24"/>
        </w:rPr>
        <w:t xml:space="preserve"> </w:t>
      </w:r>
      <w:r w:rsidR="000A11A0" w:rsidRPr="000A11A0">
        <w:rPr>
          <w:rFonts w:ascii="Times New Roman" w:hAnsi="Times New Roman"/>
          <w:sz w:val="24"/>
          <w:szCs w:val="24"/>
        </w:rPr>
        <w:t xml:space="preserve"> В силу общественно-политических и исторических причин многие города России в течении ХХ в. неоднократно меняли свои названия:</w:t>
      </w:r>
    </w:p>
    <w:p w:rsidR="000A11A0" w:rsidRPr="000A11A0" w:rsidRDefault="000A11A0" w:rsidP="000A11A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 таблице приведены </w:t>
      </w:r>
      <w:r>
        <w:rPr>
          <w:rFonts w:ascii="Times New Roman" w:hAnsi="Times New Roman"/>
          <w:sz w:val="24"/>
          <w:szCs w:val="24"/>
        </w:rPr>
        <w:t>современные</w:t>
      </w:r>
      <w:r w:rsidRPr="000A11A0">
        <w:rPr>
          <w:rFonts w:ascii="Times New Roman" w:hAnsi="Times New Roman"/>
          <w:sz w:val="24"/>
          <w:szCs w:val="24"/>
        </w:rPr>
        <w:t xml:space="preserve"> названия городов. 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Назовите прежнее название города в </w:t>
      </w:r>
      <w:r w:rsidRPr="000A11A0">
        <w:rPr>
          <w:rFonts w:ascii="Times New Roman" w:hAnsi="Times New Roman"/>
          <w:sz w:val="24"/>
          <w:szCs w:val="24"/>
          <w:lang w:val="en-US"/>
        </w:rPr>
        <w:t>XVIII</w:t>
      </w:r>
      <w:r w:rsidRPr="000A11A0">
        <w:rPr>
          <w:rFonts w:ascii="Times New Roman" w:hAnsi="Times New Roman"/>
          <w:sz w:val="24"/>
          <w:szCs w:val="24"/>
        </w:rPr>
        <w:t>-</w:t>
      </w:r>
      <w:r w:rsidRPr="000A11A0">
        <w:rPr>
          <w:rFonts w:ascii="Times New Roman" w:hAnsi="Times New Roman"/>
          <w:sz w:val="24"/>
          <w:szCs w:val="24"/>
          <w:lang w:val="en-US"/>
        </w:rPr>
        <w:t>XX</w:t>
      </w:r>
      <w:r w:rsidRPr="000A11A0">
        <w:rPr>
          <w:rFonts w:ascii="Times New Roman" w:hAnsi="Times New Roman"/>
          <w:sz w:val="24"/>
          <w:szCs w:val="24"/>
        </w:rPr>
        <w:t xml:space="preserve"> вв.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Определите, в каком субъекте находится город.</w:t>
      </w:r>
    </w:p>
    <w:p w:rsid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Выделите экономический район, где расположен город.</w:t>
      </w:r>
    </w:p>
    <w:p w:rsidR="000A11A0" w:rsidRPr="000A11A0" w:rsidRDefault="000A11A0" w:rsidP="000A1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DCC" w:rsidRP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Заполните</w:t>
      </w:r>
      <w:r w:rsidRPr="000A11A0">
        <w:rPr>
          <w:rFonts w:ascii="Times New Roman" w:hAnsi="Times New Roman"/>
          <w:b/>
          <w:i/>
          <w:color w:val="000000"/>
          <w:sz w:val="24"/>
          <w:szCs w:val="24"/>
        </w:rPr>
        <w:t xml:space="preserve"> нижеприведенную таблицу: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175"/>
        <w:gridCol w:w="1927"/>
        <w:gridCol w:w="2733"/>
        <w:gridCol w:w="1100"/>
      </w:tblGrid>
      <w:tr w:rsidR="000A11A0" w:rsidRPr="000A11A0" w:rsidTr="000A11A0">
        <w:trPr>
          <w:trHeight w:val="11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Современное название города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 xml:space="preserve">Прежнее название города в 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-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Экономический район</w:t>
            </w:r>
          </w:p>
        </w:tc>
        <w:tc>
          <w:tcPr>
            <w:tcW w:w="1100" w:type="dxa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0A11A0" w:rsidTr="000A11A0">
        <w:trPr>
          <w:trHeight w:val="42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Молотов</w:t>
            </w:r>
          </w:p>
        </w:tc>
        <w:tc>
          <w:tcPr>
            <w:tcW w:w="1927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Пермский край</w:t>
            </w:r>
          </w:p>
        </w:tc>
        <w:tc>
          <w:tcPr>
            <w:tcW w:w="2733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Уральский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49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Брежнев</w:t>
            </w:r>
          </w:p>
        </w:tc>
        <w:tc>
          <w:tcPr>
            <w:tcW w:w="1927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Татарстан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0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Владимировка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Сахалинская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Дальневосточный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85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Владикавказ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Орджоникидзе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Северная Осетия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Северо-Кавказский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5.Тверь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Калинин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Тверская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703EB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Центральный 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61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9E02C4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2C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Pr="000A11A0" w:rsidRDefault="00A514D3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2.</w:t>
      </w:r>
      <w:r w:rsidRPr="000A11A0">
        <w:rPr>
          <w:rFonts w:ascii="Times New Roman" w:hAnsi="Times New Roman"/>
          <w:sz w:val="24"/>
          <w:szCs w:val="24"/>
        </w:rPr>
        <w:t xml:space="preserve"> </w:t>
      </w:r>
    </w:p>
    <w:p w:rsidR="000A11A0" w:rsidRPr="000A11A0" w:rsidRDefault="000A11A0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Вы получили задание организовать и провести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(онлайн-семинар) с представителями из административных центров разных субъектов Российской Федерации. Начало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– 10 часов по московскому времени. Где и во сколько часов по местному времени должен начаться организуемый Вами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о субъектах известно следующее:</w:t>
      </w:r>
    </w:p>
    <w:p w:rsid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1A0" w:rsidRPr="00ED7877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3750"/>
        <w:gridCol w:w="1990"/>
        <w:gridCol w:w="1675"/>
        <w:gridCol w:w="1148"/>
        <w:gridCol w:w="963"/>
      </w:tblGrid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Краткое описание субъекта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Название субъекта РФ</w:t>
            </w: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Адм. центр субъекта</w:t>
            </w: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01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Столица этой Республики расположена на берегах реки, берущей начало за рубежом и впадающей в самое глубокое озеро России. Здесь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развиты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добыча угля и золота, электроэнергетика, машиностроение и целлюлозно-бумажная промышленность. Развитие растениеводства в Республике затруднено, развито экстенсивное животноводство.</w:t>
            </w:r>
          </w:p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Республика расположена в пределах 7 часовой зоны</w:t>
            </w:r>
          </w:p>
        </w:tc>
        <w:tc>
          <w:tcPr>
            <w:tcW w:w="1991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Республика Бурятия</w:t>
            </w:r>
          </w:p>
        </w:tc>
        <w:tc>
          <w:tcPr>
            <w:tcW w:w="1334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Улан-Удэ</w:t>
            </w:r>
          </w:p>
        </w:tc>
        <w:tc>
          <w:tcPr>
            <w:tcW w:w="1148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Приморская территория 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автономного округа РФ омывается морями двух океанов. Рельеф в основном горный, климат субарктический, в северной части арктический. Практически по всей территории распространена многолетняя мерзлота. Разведаны запасы оловянных руд и золота. Крайняя восточная точка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территории имее</w:t>
            </w:r>
            <w:r w:rsidR="002B4F4D">
              <w:rPr>
                <w:rFonts w:ascii="Times New Roman" w:hAnsi="Times New Roman"/>
                <w:sz w:val="24"/>
                <w:szCs w:val="24"/>
              </w:rPr>
              <w:t>т западную д</w:t>
            </w:r>
            <w:r>
              <w:rPr>
                <w:rFonts w:ascii="Times New Roman" w:hAnsi="Times New Roman"/>
                <w:sz w:val="24"/>
                <w:szCs w:val="24"/>
              </w:rPr>
              <w:t>олготу. Часовая зона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</w:tc>
        <w:tc>
          <w:tcPr>
            <w:tcW w:w="1991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Чукотский </w:t>
            </w: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Автономный Округ</w:t>
            </w:r>
          </w:p>
        </w:tc>
        <w:tc>
          <w:tcPr>
            <w:tcW w:w="1334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Анадырь</w:t>
            </w:r>
          </w:p>
        </w:tc>
        <w:tc>
          <w:tcPr>
            <w:tcW w:w="1148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от автономный округ рас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положен в азиатской части России, имеет выход к одному из морей Северного Ледовитого океана. Занимает северную часть низменной равнины. Климат изменяется от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арктического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на севере до умеренного на юге. По всей территории округа распространена многолетняя мерзлота. Имеются значительные запасы природного газа и нефти. Часовая зона 4.</w:t>
            </w:r>
          </w:p>
        </w:tc>
        <w:tc>
          <w:tcPr>
            <w:tcW w:w="1991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Ямало-ненецкий</w:t>
            </w:r>
          </w:p>
        </w:tc>
        <w:tc>
          <w:tcPr>
            <w:tcW w:w="1334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Салехард</w:t>
            </w:r>
          </w:p>
        </w:tc>
        <w:tc>
          <w:tcPr>
            <w:tcW w:w="1148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Эта область 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жена в юго-западной части РФ, имеет приморское положение. В рельефе преобладают равнины. На западе имеются месторождения каменного угля. Развито сельскохозяйственное и энергетическое машиностроение. Агроклиматические ресурсы способствуют развитию агропромышленного комплекса. В области построена атомная электростанция. Часовая зона 2.</w:t>
            </w:r>
          </w:p>
        </w:tc>
        <w:tc>
          <w:tcPr>
            <w:tcW w:w="1991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334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Калини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град</w:t>
            </w:r>
          </w:p>
        </w:tc>
        <w:tc>
          <w:tcPr>
            <w:tcW w:w="1148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По территории области проходит граница между Европой и Азией. На её территории имеются месторождения железных и медных руд, угля, золота, платины, драгоценных и поделочных камней. Ведущие отрасли промышленности – металлургия, машиностроение и химическая промышленность. В области действует атомная электростанция. Административный центр области является городом-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миллионером.</w:t>
            </w:r>
          </w:p>
        </w:tc>
        <w:tc>
          <w:tcPr>
            <w:tcW w:w="1991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Свердловская область</w:t>
            </w:r>
          </w:p>
        </w:tc>
        <w:tc>
          <w:tcPr>
            <w:tcW w:w="1334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Екатеринбург</w:t>
            </w:r>
          </w:p>
        </w:tc>
        <w:tc>
          <w:tcPr>
            <w:tcW w:w="1148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24085A">
        <w:tc>
          <w:tcPr>
            <w:tcW w:w="7974" w:type="dxa"/>
            <w:gridSpan w:val="4"/>
            <w:tcBorders>
              <w:left w:val="nil"/>
              <w:bottom w:val="nil"/>
            </w:tcBorders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0A11A0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Default="000A11A0" w:rsidP="00E037D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2C4" w:rsidRPr="00F77EED" w:rsidRDefault="009E02C4" w:rsidP="009E02C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EED">
        <w:rPr>
          <w:rFonts w:ascii="Times New Roman" w:hAnsi="Times New Roman"/>
          <w:b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D">
        <w:rPr>
          <w:rFonts w:ascii="Times New Roman" w:hAnsi="Times New Roman"/>
          <w:sz w:val="24"/>
          <w:szCs w:val="24"/>
        </w:rPr>
        <w:t xml:space="preserve">Особое значение для формирования единой железнодорожной сети России, заселения и освоения юга Сибири и Дальнего Востока имело строительство магистральных железных дорог. </w:t>
      </w:r>
    </w:p>
    <w:p w:rsidR="009E02C4" w:rsidRPr="00F77EED" w:rsidRDefault="009E02C4" w:rsidP="009E02C4">
      <w:pPr>
        <w:tabs>
          <w:tab w:val="left" w:pos="990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E02C4" w:rsidRPr="002B4F4D" w:rsidRDefault="009E02C4" w:rsidP="009E02C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B4F4D">
        <w:rPr>
          <w:rFonts w:ascii="Times New Roman" w:hAnsi="Times New Roman"/>
          <w:b/>
          <w:i/>
          <w:sz w:val="24"/>
          <w:szCs w:val="24"/>
        </w:rPr>
        <w:t>Ответьте на вопросы, заполнив нижеприведенную таблицу: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686"/>
        <w:gridCol w:w="1134"/>
      </w:tblGrid>
      <w:tr w:rsidR="009E02C4" w:rsidRPr="00F77EED" w:rsidTr="001B2439">
        <w:trPr>
          <w:trHeight w:val="271"/>
          <w:tblHeader/>
        </w:trPr>
        <w:tc>
          <w:tcPr>
            <w:tcW w:w="3794" w:type="dxa"/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C4" w:rsidRPr="00F77EED" w:rsidRDefault="009E02C4" w:rsidP="00873474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02C4" w:rsidRPr="00F77EED" w:rsidTr="001B2439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1. Назовите эти две наиболее протяженные железнодорожные магистрали, которые имеют выход к портам Дальнего Востока.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Default="000C7600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C7600">
              <w:rPr>
                <w:rFonts w:ascii="Times New Roman" w:hAnsi="Times New Roman"/>
                <w:i/>
                <w:sz w:val="24"/>
                <w:szCs w:val="24"/>
              </w:rPr>
              <w:t>Транссибирская магистраль</w:t>
            </w:r>
          </w:p>
          <w:p w:rsidR="000C7600" w:rsidRPr="000C7600" w:rsidRDefault="00D73CF2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Байкало-Амурская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2. Назовите длину самой </w:t>
            </w:r>
            <w:proofErr w:type="spellStart"/>
            <w:r w:rsidRPr="00F77EED">
              <w:rPr>
                <w:rFonts w:ascii="Times New Roman" w:hAnsi="Times New Roman"/>
                <w:sz w:val="24"/>
                <w:szCs w:val="24"/>
              </w:rPr>
              <w:t>грузонапряженной</w:t>
            </w:r>
            <w:proofErr w:type="spellEnd"/>
            <w:r w:rsidRPr="00F77EED">
              <w:rPr>
                <w:rFonts w:ascii="Times New Roman" w:hAnsi="Times New Roman"/>
                <w:sz w:val="24"/>
                <w:szCs w:val="24"/>
              </w:rPr>
              <w:t xml:space="preserve"> железной дороги России.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1B2439" w:rsidRDefault="001B2439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9 350 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3. Перечислите, через какие крупные города проходит  самая длинная в мире ж/д магистраль.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8F6EBB" w:rsidRDefault="006C0CA7" w:rsidP="00703EB7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Москва Рязань, Самара, Уфа, Новосибирск, Красноярск, Улан-Удэ, Благовещенск, Хабаровск, Владивосток.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4. Назовите крупные  морские порты, которые являются главными  перевалочными пунктами ж/д грузов.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6C0CA7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C0CA7">
              <w:rPr>
                <w:rFonts w:ascii="Times New Roman" w:hAnsi="Times New Roman"/>
                <w:i/>
                <w:sz w:val="24"/>
                <w:szCs w:val="24"/>
              </w:rPr>
              <w:t>Восточный, Ванино, порт Владивосток.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989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5. Какие массовые грузы перевозят по этим магистралям?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6C0CA7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C0CA7">
              <w:rPr>
                <w:rFonts w:ascii="Times New Roman" w:hAnsi="Times New Roman"/>
                <w:i/>
                <w:sz w:val="24"/>
                <w:szCs w:val="24"/>
              </w:rPr>
              <w:t>Нефть и нефтепродукты, лес, руда, сырьё сельского хозяйства.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.6.  Какое место занимает железнодорожный транспорт по грузообороту среди других видов транспорта?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DC7F84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Второе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7. Дайте определение, что такое грузооборот.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DC7F84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Произведение перевезённого груза в тоннах на расстояние его перевозки 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8. Как называется строящаяся ж-д магистраль до города Якутск? Через какие центры будет проходить?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DC7F84" w:rsidRDefault="00DC7F84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7F84">
              <w:rPr>
                <w:rFonts w:ascii="Times New Roman" w:hAnsi="Times New Roman"/>
                <w:i/>
                <w:sz w:val="24"/>
                <w:szCs w:val="24"/>
              </w:rPr>
              <w:t>Амуро</w:t>
            </w:r>
            <w:proofErr w:type="spellEnd"/>
            <w:r w:rsidRPr="00DC7F84">
              <w:rPr>
                <w:rFonts w:ascii="Times New Roman" w:hAnsi="Times New Roman"/>
                <w:i/>
                <w:sz w:val="24"/>
                <w:szCs w:val="24"/>
              </w:rPr>
              <w:t>-Якутская магистраль.</w:t>
            </w:r>
          </w:p>
          <w:p w:rsidR="00DC7F84" w:rsidRPr="00F77EED" w:rsidRDefault="006C0CA7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Тайшет-Тында-Холмск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1B2439">
        <w:trPr>
          <w:trHeight w:val="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02C4" w:rsidRPr="001E211F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9E02C4" w:rsidRPr="000D21B6" w:rsidRDefault="009E02C4" w:rsidP="009E02C4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54CDC" w:rsidRDefault="009E02C4" w:rsidP="009E02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1 см 250 м.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1:2 500 000;         2. 1:250 000         </w:t>
      </w:r>
      <w:r w:rsidRPr="001B2439">
        <w:rPr>
          <w:rFonts w:ascii="Times New Roman" w:hAnsi="Times New Roman"/>
          <w:sz w:val="24"/>
          <w:szCs w:val="24"/>
          <w:highlight w:val="yellow"/>
        </w:rPr>
        <w:t>3. 1:25 000</w:t>
      </w:r>
      <w:r w:rsidRPr="00ED70AC">
        <w:rPr>
          <w:rFonts w:ascii="Times New Roman" w:hAnsi="Times New Roman"/>
          <w:sz w:val="24"/>
          <w:szCs w:val="24"/>
        </w:rPr>
        <w:t>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01120">
        <w:rPr>
          <w:rFonts w:ascii="Times New Roman" w:hAnsi="Times New Roman"/>
          <w:sz w:val="24"/>
          <w:szCs w:val="24"/>
        </w:rPr>
        <w:t>4.</w:t>
      </w:r>
      <w:r w:rsidRPr="00810276">
        <w:rPr>
          <w:rFonts w:ascii="Times New Roman" w:hAnsi="Times New Roman"/>
          <w:sz w:val="24"/>
          <w:szCs w:val="24"/>
          <w:highlight w:val="yellow"/>
        </w:rPr>
        <w:t xml:space="preserve">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01120">
        <w:rPr>
          <w:rFonts w:ascii="Times New Roman" w:hAnsi="Times New Roman"/>
          <w:sz w:val="24"/>
          <w:szCs w:val="24"/>
        </w:rPr>
        <w:t xml:space="preserve">2. </w:t>
      </w:r>
      <w:r w:rsidRPr="00810276">
        <w:rPr>
          <w:rFonts w:ascii="Times New Roman" w:hAnsi="Times New Roman"/>
          <w:sz w:val="24"/>
          <w:szCs w:val="24"/>
          <w:highlight w:val="yellow"/>
        </w:rPr>
        <w:t>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</w:t>
      </w:r>
      <w:r w:rsidRPr="00C14B6F">
        <w:rPr>
          <w:rFonts w:ascii="Times New Roman" w:hAnsi="Times New Roman"/>
          <w:sz w:val="24"/>
          <w:szCs w:val="24"/>
          <w:highlight w:val="yellow"/>
        </w:rPr>
        <w:t>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72B31">
        <w:rPr>
          <w:rFonts w:ascii="Times New Roman" w:hAnsi="Times New Roman"/>
          <w:sz w:val="24"/>
          <w:szCs w:val="24"/>
          <w:highlight w:val="lightGray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</w:t>
      </w:r>
      <w:r w:rsidRPr="00593A29">
        <w:rPr>
          <w:rFonts w:ascii="Times New Roman" w:hAnsi="Times New Roman"/>
          <w:sz w:val="24"/>
          <w:szCs w:val="24"/>
          <w:highlight w:val="cyan"/>
        </w:rPr>
        <w:t>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93A29">
        <w:rPr>
          <w:rFonts w:ascii="Times New Roman" w:hAnsi="Times New Roman"/>
          <w:sz w:val="24"/>
          <w:szCs w:val="24"/>
          <w:highlight w:val="green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</w:t>
      </w:r>
      <w:r w:rsidRPr="00422339">
        <w:rPr>
          <w:rFonts w:ascii="Times New Roman" w:hAnsi="Times New Roman"/>
          <w:sz w:val="24"/>
          <w:szCs w:val="24"/>
          <w:highlight w:val="darkCyan"/>
        </w:rPr>
        <w:t>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22339">
        <w:rPr>
          <w:rFonts w:ascii="Times New Roman" w:hAnsi="Times New Roman"/>
          <w:sz w:val="24"/>
          <w:szCs w:val="24"/>
          <w:highlight w:val="magenta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</w:t>
      </w:r>
      <w:r w:rsidRPr="00422339">
        <w:rPr>
          <w:rFonts w:ascii="Times New Roman" w:hAnsi="Times New Roman"/>
          <w:sz w:val="24"/>
          <w:szCs w:val="24"/>
          <w:highlight w:val="magenta"/>
        </w:rPr>
        <w:t>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</w:t>
      </w:r>
      <w:r w:rsidRPr="00593A29">
        <w:rPr>
          <w:rFonts w:ascii="Times New Roman" w:hAnsi="Times New Roman"/>
          <w:sz w:val="24"/>
          <w:szCs w:val="24"/>
          <w:highlight w:val="cyan"/>
        </w:rPr>
        <w:t xml:space="preserve">массив </w:t>
      </w:r>
      <w:proofErr w:type="spellStart"/>
      <w:r w:rsidRPr="00593A29">
        <w:rPr>
          <w:rFonts w:ascii="Times New Roman" w:hAnsi="Times New Roman"/>
          <w:sz w:val="24"/>
          <w:szCs w:val="24"/>
          <w:highlight w:val="cyan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</w:t>
      </w:r>
      <w:r w:rsidRPr="00593A29">
        <w:rPr>
          <w:rFonts w:ascii="Times New Roman" w:hAnsi="Times New Roman"/>
          <w:sz w:val="24"/>
          <w:szCs w:val="24"/>
          <w:highlight w:val="green"/>
        </w:rPr>
        <w:t>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</w:t>
      </w:r>
      <w:r w:rsidRPr="00422339">
        <w:rPr>
          <w:rFonts w:ascii="Times New Roman" w:hAnsi="Times New Roman"/>
          <w:sz w:val="24"/>
          <w:szCs w:val="24"/>
          <w:highlight w:val="darkCyan"/>
        </w:rPr>
        <w:t>Чаны</w:t>
      </w:r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    д</w:t>
      </w:r>
      <w:r w:rsidRPr="00A72B31">
        <w:rPr>
          <w:rFonts w:ascii="Times New Roman" w:hAnsi="Times New Roman"/>
          <w:sz w:val="24"/>
          <w:szCs w:val="24"/>
          <w:highlight w:val="lightGray"/>
        </w:rPr>
        <w:t>. водопад</w:t>
      </w:r>
      <w:r w:rsidRPr="00ED70AC">
        <w:rPr>
          <w:rFonts w:ascii="Times New Roman" w:hAnsi="Times New Roman"/>
          <w:sz w:val="24"/>
          <w:szCs w:val="24"/>
        </w:rPr>
        <w:t xml:space="preserve">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_____ 2. _____ 3. _____ 4. _____ 5. 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</w:t>
      </w:r>
      <w:r w:rsidRPr="00123CCE">
        <w:rPr>
          <w:rFonts w:ascii="Times New Roman" w:hAnsi="Times New Roman"/>
          <w:sz w:val="24"/>
          <w:szCs w:val="24"/>
          <w:highlight w:val="yellow"/>
        </w:rPr>
        <w:t>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202184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202184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3000 м?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</w:t>
      </w:r>
      <w:r w:rsidRPr="00C14B6F">
        <w:rPr>
          <w:rFonts w:ascii="Times New Roman" w:hAnsi="Times New Roman"/>
          <w:sz w:val="24"/>
          <w:szCs w:val="24"/>
          <w:highlight w:val="yellow"/>
        </w:rPr>
        <w:t xml:space="preserve">2. </w:t>
      </w:r>
      <w:proofErr w:type="spellStart"/>
      <w:r w:rsidRPr="00C14B6F">
        <w:rPr>
          <w:rFonts w:ascii="Times New Roman" w:hAnsi="Times New Roman"/>
          <w:sz w:val="24"/>
          <w:szCs w:val="24"/>
          <w:highlight w:val="yellow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C01120">
        <w:rPr>
          <w:rFonts w:ascii="Times New Roman" w:hAnsi="Times New Roman"/>
          <w:sz w:val="24"/>
          <w:szCs w:val="24"/>
        </w:rPr>
        <w:t>____</w:t>
      </w:r>
      <w:r w:rsidR="00202184">
        <w:rPr>
          <w:rFonts w:ascii="Times New Roman" w:hAnsi="Times New Roman"/>
          <w:sz w:val="24"/>
          <w:szCs w:val="24"/>
        </w:rPr>
        <w:t>слон__</w:t>
      </w:r>
      <w:r w:rsidR="00ED70AC" w:rsidRPr="00ED70AC">
        <w:rPr>
          <w:rFonts w:ascii="Times New Roman" w:hAnsi="Times New Roman"/>
          <w:sz w:val="24"/>
          <w:szCs w:val="24"/>
        </w:rPr>
        <w:t>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5A74A9">
        <w:rPr>
          <w:rFonts w:ascii="Times New Roman" w:hAnsi="Times New Roman"/>
          <w:sz w:val="24"/>
          <w:szCs w:val="24"/>
        </w:rPr>
        <w:t>4.</w:t>
      </w:r>
      <w:r w:rsidRPr="00B24056">
        <w:rPr>
          <w:rFonts w:ascii="Times New Roman" w:hAnsi="Times New Roman"/>
          <w:sz w:val="24"/>
          <w:szCs w:val="24"/>
          <w:highlight w:val="yellow"/>
        </w:rPr>
        <w:t xml:space="preserve">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</w:t>
      </w:r>
      <w:r w:rsidRPr="00C14B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4B6F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C14B6F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5A74A9">
        <w:rPr>
          <w:rFonts w:ascii="Times New Roman" w:hAnsi="Times New Roman"/>
          <w:sz w:val="24"/>
          <w:szCs w:val="24"/>
        </w:rPr>
        <w:t xml:space="preserve">4. </w:t>
      </w:r>
      <w:r w:rsidRPr="00C14B6F">
        <w:rPr>
          <w:rFonts w:ascii="Times New Roman" w:hAnsi="Times New Roman"/>
          <w:sz w:val="24"/>
          <w:szCs w:val="24"/>
          <w:highlight w:val="yellow"/>
        </w:rPr>
        <w:t>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1) Африка;     2) </w:t>
      </w:r>
      <w:r w:rsidRPr="00B24056">
        <w:rPr>
          <w:rFonts w:ascii="Times New Roman" w:hAnsi="Times New Roman"/>
          <w:sz w:val="24"/>
          <w:szCs w:val="24"/>
          <w:highlight w:val="yellow"/>
        </w:rPr>
        <w:t>Австралия</w:t>
      </w:r>
      <w:r w:rsidRPr="00ED70AC">
        <w:rPr>
          <w:rFonts w:ascii="Times New Roman" w:hAnsi="Times New Roman"/>
          <w:sz w:val="24"/>
          <w:szCs w:val="24"/>
        </w:rPr>
        <w:t>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сосредоточение высококвалифицированных кадров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4B4F58">
        <w:rPr>
          <w:rFonts w:ascii="Times New Roman" w:hAnsi="Times New Roman"/>
          <w:sz w:val="24"/>
          <w:szCs w:val="24"/>
        </w:rPr>
        <w:t>3. специализация и кооперирование;</w:t>
      </w:r>
      <w:bookmarkStart w:id="0" w:name="_GoBack"/>
      <w:bookmarkEnd w:id="0"/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4B4F58">
        <w:rPr>
          <w:rFonts w:ascii="Times New Roman" w:hAnsi="Times New Roman"/>
          <w:sz w:val="24"/>
          <w:szCs w:val="24"/>
          <w:highlight w:val="yellow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4B4F58">
        <w:rPr>
          <w:rFonts w:ascii="Times New Roman" w:hAnsi="Times New Roman"/>
          <w:sz w:val="24"/>
          <w:szCs w:val="24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4B4F58">
        <w:rPr>
          <w:rFonts w:ascii="Times New Roman" w:hAnsi="Times New Roman"/>
          <w:sz w:val="24"/>
          <w:szCs w:val="24"/>
          <w:highlight w:val="yellow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</w:t>
      </w:r>
      <w:r w:rsidRPr="00B24056">
        <w:rPr>
          <w:rFonts w:ascii="Times New Roman" w:hAnsi="Times New Roman"/>
          <w:sz w:val="24"/>
          <w:szCs w:val="24"/>
          <w:highlight w:val="yellow"/>
        </w:rPr>
        <w:t xml:space="preserve">3. </w:t>
      </w:r>
      <w:r w:rsidR="00685152" w:rsidRPr="00B24056">
        <w:rPr>
          <w:rFonts w:ascii="Times New Roman" w:hAnsi="Times New Roman"/>
          <w:sz w:val="24"/>
          <w:szCs w:val="24"/>
          <w:highlight w:val="yellow"/>
        </w:rPr>
        <w:t>Нидерланды</w:t>
      </w:r>
      <w:r w:rsidRPr="00B24056">
        <w:rPr>
          <w:rFonts w:ascii="Times New Roman" w:hAnsi="Times New Roman"/>
          <w:sz w:val="24"/>
          <w:szCs w:val="24"/>
          <w:highlight w:val="yellow"/>
        </w:rPr>
        <w:t>;</w:t>
      </w:r>
      <w:r w:rsidRPr="00ED70AC">
        <w:rPr>
          <w:rFonts w:ascii="Times New Roman" w:hAnsi="Times New Roman"/>
          <w:sz w:val="24"/>
          <w:szCs w:val="24"/>
        </w:rPr>
        <w:t xml:space="preserve">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9E02C4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ED7877" w:rsidRPr="00ED7877" w:rsidRDefault="00ED7CAD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Pr="00027517" w:rsidRDefault="00ED7CAD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ED7CAD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CAD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7B08A6" w:rsidRDefault="007B08A6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7229"/>
      </w:tblGrid>
      <w:tr w:rsidR="007B08A6" w:rsidRPr="009E7A00" w:rsidTr="00A7637A">
        <w:tc>
          <w:tcPr>
            <w:tcW w:w="392" w:type="dxa"/>
          </w:tcPr>
          <w:p w:rsidR="007B08A6" w:rsidRPr="009E7A00" w:rsidRDefault="007B08A6" w:rsidP="00A7637A"/>
        </w:tc>
        <w:tc>
          <w:tcPr>
            <w:tcW w:w="7229" w:type="dxa"/>
          </w:tcPr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D647CE" w:rsidRDefault="007B08A6" w:rsidP="00A7637A">
            <w:pPr>
              <w:jc w:val="center"/>
              <w:rPr>
                <w:b/>
              </w:rPr>
            </w:pPr>
            <w:r w:rsidRPr="00D647CE">
              <w:rPr>
                <w:b/>
              </w:rPr>
              <w:t>Федеральное государственное бюджетное образовательное учреждение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>высшего образования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 xml:space="preserve">Башкирский государственный педагогический университет им. </w:t>
            </w:r>
            <w:proofErr w:type="spellStart"/>
            <w:r w:rsidRPr="00D647CE">
              <w:rPr>
                <w:b/>
              </w:rPr>
              <w:t>М.Акмуллы</w:t>
            </w:r>
            <w:proofErr w:type="spellEnd"/>
          </w:p>
          <w:p w:rsidR="007B08A6" w:rsidRDefault="007B08A6" w:rsidP="00A7637A">
            <w:pPr>
              <w:jc w:val="center"/>
            </w:pPr>
          </w:p>
          <w:p w:rsidR="007B08A6" w:rsidRPr="00DD6D16" w:rsidRDefault="007B08A6" w:rsidP="00A7637A">
            <w:pPr>
              <w:jc w:val="center"/>
            </w:pPr>
            <w:r>
              <w:t>ТИТУЛЬНЫЙ ЛИСТ</w:t>
            </w:r>
          </w:p>
          <w:p w:rsidR="007B08A6" w:rsidRPr="00DD6D16" w:rsidRDefault="007B08A6" w:rsidP="00A7637A"/>
          <w:p w:rsidR="007B08A6" w:rsidRPr="00A41821" w:rsidRDefault="007B08A6" w:rsidP="00A76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АКМУЛЛИНСКАЯ ОЛИМПИАДА 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Default="007B08A6" w:rsidP="00A7637A">
            <w:pPr>
              <w:rPr>
                <w:sz w:val="28"/>
                <w:szCs w:val="28"/>
              </w:rPr>
            </w:pPr>
            <w:r w:rsidRPr="00DD6D1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</w:t>
            </w:r>
            <w:r w:rsidRPr="00420AC4">
              <w:rPr>
                <w:sz w:val="28"/>
                <w:szCs w:val="28"/>
                <w:u w:val="single"/>
              </w:rPr>
              <w:t>географии</w:t>
            </w:r>
            <w:r w:rsidRPr="00DD6D16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7B08A6" w:rsidRDefault="007B08A6" w:rsidP="00A7637A">
            <w:pPr>
              <w:rPr>
                <w:sz w:val="28"/>
                <w:szCs w:val="28"/>
              </w:rPr>
            </w:pPr>
          </w:p>
          <w:p w:rsidR="007B08A6" w:rsidRPr="00710AA9" w:rsidRDefault="007B08A6" w:rsidP="00A7637A">
            <w:pPr>
              <w:rPr>
                <w:sz w:val="40"/>
                <w:szCs w:val="40"/>
              </w:rPr>
            </w:pPr>
            <w:r w:rsidRPr="00DD6D1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_________________________________________________</w:t>
            </w:r>
          </w:p>
          <w:p w:rsidR="007B08A6" w:rsidRDefault="007B08A6" w:rsidP="00A7637A">
            <w:pPr>
              <w:rPr>
                <w:sz w:val="28"/>
                <w:szCs w:val="28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A41821">
              <w:rPr>
                <w:sz w:val="20"/>
                <w:szCs w:val="20"/>
              </w:rPr>
              <w:t xml:space="preserve"> ___________________________________________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  <w:r w:rsidRPr="00A41821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A41821">
              <w:rPr>
                <w:sz w:val="16"/>
                <w:szCs w:val="16"/>
              </w:rPr>
              <w:t xml:space="preserve">(указать </w:t>
            </w:r>
            <w:r>
              <w:rPr>
                <w:sz w:val="16"/>
                <w:szCs w:val="16"/>
              </w:rPr>
              <w:t>название олимпиады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A41821">
              <w:rPr>
                <w:sz w:val="16"/>
                <w:szCs w:val="16"/>
              </w:rPr>
              <w:t>)</w:t>
            </w:r>
            <w:proofErr w:type="gramEnd"/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710AA9">
              <w:rPr>
                <w:sz w:val="28"/>
                <w:szCs w:val="28"/>
              </w:rPr>
              <w:t>Участник</w:t>
            </w:r>
            <w:r w:rsidRPr="00A41821">
              <w:rPr>
                <w:sz w:val="20"/>
                <w:szCs w:val="20"/>
              </w:rPr>
              <w:t>___</w:t>
            </w:r>
            <w:proofErr w:type="spellStart"/>
            <w:r w:rsidR="00ED7CAD">
              <w:rPr>
                <w:sz w:val="28"/>
                <w:szCs w:val="28"/>
                <w:u w:val="single"/>
              </w:rPr>
              <w:t>Садаева</w:t>
            </w:r>
            <w:proofErr w:type="spellEnd"/>
            <w:r w:rsidR="00ED7CAD">
              <w:rPr>
                <w:sz w:val="28"/>
                <w:szCs w:val="28"/>
                <w:u w:val="single"/>
              </w:rPr>
              <w:t xml:space="preserve"> Марина Игоревна</w:t>
            </w:r>
            <w:r>
              <w:rPr>
                <w:sz w:val="28"/>
                <w:szCs w:val="28"/>
              </w:rPr>
              <w:t xml:space="preserve"> </w:t>
            </w:r>
            <w:r w:rsidRPr="00A4182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A41821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7B08A6" w:rsidRPr="00A41821" w:rsidRDefault="007B08A6" w:rsidP="00A7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имя отчество</w:t>
            </w:r>
            <w:r w:rsidRPr="00A41821">
              <w:rPr>
                <w:sz w:val="16"/>
                <w:szCs w:val="16"/>
              </w:rPr>
              <w:t>)</w:t>
            </w:r>
          </w:p>
          <w:p w:rsidR="007B08A6" w:rsidRDefault="007B08A6" w:rsidP="00A7637A">
            <w:pPr>
              <w:rPr>
                <w:sz w:val="20"/>
                <w:szCs w:val="20"/>
              </w:rPr>
            </w:pPr>
          </w:p>
          <w:p w:rsidR="007B08A6" w:rsidRDefault="007B08A6" w:rsidP="00A7637A">
            <w:pPr>
              <w:rPr>
                <w:sz w:val="20"/>
                <w:szCs w:val="20"/>
              </w:rPr>
            </w:pPr>
          </w:p>
          <w:p w:rsidR="007B08A6" w:rsidRDefault="007B08A6" w:rsidP="00A7637A">
            <w:pPr>
              <w:jc w:val="center"/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jc w:val="center"/>
              <w:rPr>
                <w:sz w:val="20"/>
                <w:szCs w:val="20"/>
              </w:rPr>
            </w:pP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  <w:r w:rsidRPr="00710AA9">
              <w:rPr>
                <w:sz w:val="28"/>
                <w:szCs w:val="28"/>
              </w:rPr>
              <w:t>Дата проведения олимпиады</w:t>
            </w: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  <w:r w:rsidRPr="00710AA9">
              <w:rPr>
                <w:sz w:val="28"/>
                <w:szCs w:val="28"/>
              </w:rPr>
              <w:t>«___</w:t>
            </w:r>
            <w:r w:rsidRPr="00420AC4">
              <w:rPr>
                <w:sz w:val="28"/>
                <w:szCs w:val="28"/>
                <w:u w:val="single"/>
              </w:rPr>
              <w:t>17</w:t>
            </w:r>
            <w:r w:rsidRPr="00710AA9">
              <w:rPr>
                <w:sz w:val="28"/>
                <w:szCs w:val="28"/>
              </w:rPr>
              <w:t>__» __________</w:t>
            </w:r>
            <w:r w:rsidRPr="00420AC4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</w:t>
            </w:r>
            <w:r w:rsidRPr="00710AA9">
              <w:rPr>
                <w:sz w:val="28"/>
                <w:szCs w:val="28"/>
              </w:rPr>
              <w:t>___________ 20</w:t>
            </w:r>
            <w:r>
              <w:rPr>
                <w:sz w:val="28"/>
                <w:szCs w:val="28"/>
              </w:rPr>
              <w:t>22</w:t>
            </w:r>
            <w:r w:rsidRPr="00710AA9">
              <w:rPr>
                <w:sz w:val="28"/>
                <w:szCs w:val="28"/>
              </w:rPr>
              <w:t xml:space="preserve"> г.</w:t>
            </w: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</w:tc>
      </w:tr>
    </w:tbl>
    <w:p w:rsidR="007B08A6" w:rsidRPr="00ED7877" w:rsidRDefault="007B08A6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7B08A6" w:rsidRPr="00ED7877" w:rsidSect="00AF1DB7">
      <w:headerReference w:type="default" r:id="rId10"/>
      <w:footerReference w:type="default" r:id="rId11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03" w:rsidRDefault="008F7903" w:rsidP="00C2477B">
      <w:pPr>
        <w:spacing w:line="240" w:lineRule="auto"/>
      </w:pPr>
      <w:r>
        <w:separator/>
      </w:r>
    </w:p>
  </w:endnote>
  <w:endnote w:type="continuationSeparator" w:id="0">
    <w:p w:rsidR="008F7903" w:rsidRDefault="008F7903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31" w:rsidRDefault="00B2329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4B4F5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03" w:rsidRDefault="008F7903" w:rsidP="00C2477B">
      <w:pPr>
        <w:spacing w:line="240" w:lineRule="auto"/>
      </w:pPr>
      <w:r>
        <w:separator/>
      </w:r>
    </w:p>
  </w:footnote>
  <w:footnote w:type="continuationSeparator" w:id="0">
    <w:p w:rsidR="008F7903" w:rsidRDefault="008F7903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763E"/>
    <w:multiLevelType w:val="hybridMultilevel"/>
    <w:tmpl w:val="42E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2EC"/>
    <w:multiLevelType w:val="hybridMultilevel"/>
    <w:tmpl w:val="70247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16A6272"/>
    <w:multiLevelType w:val="hybridMultilevel"/>
    <w:tmpl w:val="DE806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7E90"/>
    <w:rsid w:val="000A11A0"/>
    <w:rsid w:val="000A6622"/>
    <w:rsid w:val="000B1279"/>
    <w:rsid w:val="000C7600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3CCE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439"/>
    <w:rsid w:val="001B27BE"/>
    <w:rsid w:val="001B55F3"/>
    <w:rsid w:val="001B7687"/>
    <w:rsid w:val="001E17AE"/>
    <w:rsid w:val="001E191F"/>
    <w:rsid w:val="00202184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4F4D"/>
    <w:rsid w:val="002B73C4"/>
    <w:rsid w:val="002B7AC5"/>
    <w:rsid w:val="002C28C4"/>
    <w:rsid w:val="002C4D1E"/>
    <w:rsid w:val="002D2954"/>
    <w:rsid w:val="002D3847"/>
    <w:rsid w:val="002F68E1"/>
    <w:rsid w:val="00303F57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2339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4F58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DE5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93A29"/>
    <w:rsid w:val="005A4E70"/>
    <w:rsid w:val="005A74A9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57A5C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96D13"/>
    <w:rsid w:val="006A3581"/>
    <w:rsid w:val="006A5AA3"/>
    <w:rsid w:val="006B2B9D"/>
    <w:rsid w:val="006C0CA7"/>
    <w:rsid w:val="006C1688"/>
    <w:rsid w:val="006C6800"/>
    <w:rsid w:val="006D7E6E"/>
    <w:rsid w:val="006E2FD2"/>
    <w:rsid w:val="006E6622"/>
    <w:rsid w:val="00700F4B"/>
    <w:rsid w:val="00703EB7"/>
    <w:rsid w:val="00706F8A"/>
    <w:rsid w:val="00737940"/>
    <w:rsid w:val="00743183"/>
    <w:rsid w:val="00747A6E"/>
    <w:rsid w:val="00754CDC"/>
    <w:rsid w:val="00754E2F"/>
    <w:rsid w:val="007654F4"/>
    <w:rsid w:val="007821E9"/>
    <w:rsid w:val="00796338"/>
    <w:rsid w:val="007A17E7"/>
    <w:rsid w:val="007A7106"/>
    <w:rsid w:val="007B08A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10276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C462A"/>
    <w:rsid w:val="008D221A"/>
    <w:rsid w:val="008E2CB5"/>
    <w:rsid w:val="008F2E3C"/>
    <w:rsid w:val="008F4E68"/>
    <w:rsid w:val="008F6EBB"/>
    <w:rsid w:val="008F7903"/>
    <w:rsid w:val="00901DD1"/>
    <w:rsid w:val="00915315"/>
    <w:rsid w:val="009341DD"/>
    <w:rsid w:val="00935DD8"/>
    <w:rsid w:val="009417F0"/>
    <w:rsid w:val="009469BC"/>
    <w:rsid w:val="00947A06"/>
    <w:rsid w:val="00951581"/>
    <w:rsid w:val="00952648"/>
    <w:rsid w:val="00952DCC"/>
    <w:rsid w:val="00960E12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02C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2B31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B704B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23298"/>
    <w:rsid w:val="00B24056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1120"/>
    <w:rsid w:val="00C07076"/>
    <w:rsid w:val="00C14B6F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298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73CF2"/>
    <w:rsid w:val="00DB1420"/>
    <w:rsid w:val="00DB2898"/>
    <w:rsid w:val="00DC5680"/>
    <w:rsid w:val="00DC7F84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D7CAD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17D-D997-452F-A670-410338A4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12232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пк</cp:lastModifiedBy>
  <cp:revision>25</cp:revision>
  <cp:lastPrinted>2015-09-29T11:46:00Z</cp:lastPrinted>
  <dcterms:created xsi:type="dcterms:W3CDTF">2022-02-14T10:58:00Z</dcterms:created>
  <dcterms:modified xsi:type="dcterms:W3CDTF">2022-02-17T14:37:00Z</dcterms:modified>
</cp:coreProperties>
</file>