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A3" w:rsidRDefault="008764A3" w:rsidP="008764A3">
      <w:pPr>
        <w:spacing w:after="0" w:line="397" w:lineRule="auto"/>
        <w:ind w:left="-15" w:right="0" w:firstLine="15"/>
        <w:rPr>
          <w:noProof/>
        </w:rPr>
      </w:pPr>
      <w:r>
        <w:fldChar w:fldCharType="begin"/>
      </w:r>
      <w:r>
        <w:instrText xml:space="preserve"> HYPERLINK "http://distolimp.bspu.ru/template/guest/olimp/index.php?id=198" </w:instrText>
      </w:r>
      <w:r>
        <w:fldChar w:fldCharType="separate"/>
      </w:r>
      <w:r>
        <w:rPr>
          <w:rStyle w:val="a6"/>
          <w:color w:val="0099FF"/>
          <w:shd w:val="clear" w:color="auto" w:fill="FFFFFF"/>
        </w:rPr>
        <w:t xml:space="preserve">Отборочный этап по физике </w:t>
      </w:r>
      <w:proofErr w:type="spellStart"/>
      <w:r>
        <w:rPr>
          <w:rStyle w:val="a6"/>
          <w:color w:val="0099FF"/>
          <w:shd w:val="clear" w:color="auto" w:fill="FFFFFF"/>
        </w:rPr>
        <w:t>Акмуллинской</w:t>
      </w:r>
      <w:proofErr w:type="spellEnd"/>
      <w:r>
        <w:rPr>
          <w:rStyle w:val="a6"/>
          <w:color w:val="0099FF"/>
          <w:shd w:val="clear" w:color="auto" w:fill="FFFFFF"/>
        </w:rPr>
        <w:t xml:space="preserve"> олимпиады для 1</w:t>
      </w:r>
      <w:r>
        <w:rPr>
          <w:rStyle w:val="a6"/>
          <w:color w:val="0099FF"/>
          <w:shd w:val="clear" w:color="auto" w:fill="FFFFFF"/>
        </w:rPr>
        <w:t>1</w:t>
      </w:r>
      <w:r>
        <w:rPr>
          <w:rStyle w:val="a6"/>
          <w:color w:val="0099FF"/>
          <w:shd w:val="clear" w:color="auto" w:fill="FFFFFF"/>
        </w:rPr>
        <w:t xml:space="preserve"> классов 2021-2022 </w:t>
      </w:r>
      <w:proofErr w:type="spellStart"/>
      <w:r>
        <w:rPr>
          <w:rStyle w:val="a6"/>
          <w:color w:val="0099FF"/>
          <w:shd w:val="clear" w:color="auto" w:fill="FFFFFF"/>
        </w:rPr>
        <w:t>уч.г</w:t>
      </w:r>
      <w:proofErr w:type="spellEnd"/>
      <w:r>
        <w:rPr>
          <w:rStyle w:val="a6"/>
          <w:color w:val="0099FF"/>
          <w:shd w:val="clear" w:color="auto" w:fill="FFFFFF"/>
        </w:rPr>
        <w:t>.</w:t>
      </w:r>
      <w:r>
        <w:fldChar w:fldCharType="end"/>
      </w:r>
      <w:r>
        <w:rPr>
          <w:noProof/>
        </w:rPr>
        <w:t xml:space="preserve"> </w:t>
      </w:r>
    </w:p>
    <w:p w:rsidR="00242C3D" w:rsidRDefault="006E2B95" w:rsidP="008764A3">
      <w:pPr>
        <w:spacing w:after="0" w:line="397" w:lineRule="auto"/>
        <w:ind w:left="-15" w:right="0" w:firstLine="15"/>
      </w:pPr>
      <w:r>
        <w:rPr>
          <w:b/>
        </w:rPr>
        <w:t xml:space="preserve"> Задача 1. </w:t>
      </w:r>
    </w:p>
    <w:p w:rsidR="00242C3D" w:rsidRDefault="008764A3">
      <w:pPr>
        <w:spacing w:after="7" w:line="387" w:lineRule="auto"/>
        <w:ind w:left="0" w:firstLine="0"/>
        <w:jc w:val="left"/>
      </w:pPr>
      <w:r>
        <w:t xml:space="preserve"> </w:t>
      </w:r>
    </w:p>
    <w:p w:rsidR="005A5F40" w:rsidRDefault="005A5F40" w:rsidP="005A5F4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  <w:lang w:val="ba-RU"/>
        </w:rPr>
        <w:t xml:space="preserve">Ответ  </w:t>
      </w:r>
    </w:p>
    <w:p w:rsidR="005A5F40" w:rsidRDefault="005A5F40" w:rsidP="005A5F40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 =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Mg</w:t>
      </w:r>
      <w:r>
        <w:rPr>
          <w:rFonts w:ascii="Arial" w:hAnsi="Arial" w:cs="Arial"/>
          <w:color w:val="333333"/>
          <w:sz w:val="19"/>
          <w:szCs w:val="19"/>
        </w:rPr>
        <w:t>sin</w:t>
      </w:r>
      <w:proofErr w:type="spellEnd"/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>,</w:t>
      </w:r>
    </w:p>
    <w:p w:rsidR="005A5F40" w:rsidRDefault="005A5F40" w:rsidP="005A5F4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откуда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 =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g</w:t>
      </w:r>
      <w:r>
        <w:rPr>
          <w:rFonts w:ascii="Arial" w:hAnsi="Arial" w:cs="Arial"/>
          <w:color w:val="333333"/>
          <w:sz w:val="19"/>
          <w:szCs w:val="19"/>
        </w:rPr>
        <w:t>sin</w:t>
      </w:r>
      <w:proofErr w:type="spellEnd"/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 xml:space="preserve">. 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24100" cy="1847850"/>
            <wp:effectExtent l="0" t="0" r="0" b="0"/>
            <wp:wrapSquare wrapText="bothSides"/>
            <wp:docPr id="2" name="Рисунок 2" descr="https://physolymp.spb.ru/images/stories/2003/rayon/solutions/rn11s_03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olymp.spb.ru/images/stories/2003/rayon/solutions/rn11s_03_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19"/>
          <w:szCs w:val="19"/>
        </w:rPr>
        <w:t>Перейдем в систему отсчета, связанную с клином. В ней на брусок кроме силы тяжести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mg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(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</w:t>
      </w:r>
      <w:r>
        <w:rPr>
          <w:rFonts w:ascii="Arial" w:hAnsi="Arial" w:cs="Arial"/>
          <w:color w:val="333333"/>
          <w:sz w:val="19"/>
          <w:szCs w:val="19"/>
        </w:rPr>
        <w:t> - масса бруска) и силы реакции клина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N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 (см. рис. 2) действует сила инерции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, направленная параллельно плоскости в сторону, противопол</w:t>
      </w:r>
      <w:r w:rsidR="008764A3">
        <w:rPr>
          <w:rFonts w:ascii="Arial" w:hAnsi="Arial" w:cs="Arial"/>
          <w:color w:val="333333"/>
          <w:sz w:val="19"/>
          <w:szCs w:val="19"/>
        </w:rPr>
        <w:t xml:space="preserve">ожную движению клина по ней. </w:t>
      </w:r>
    </w:p>
    <w:p w:rsidR="005A5F40" w:rsidRDefault="005A5F40" w:rsidP="005A5F40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проекции на ось ОY второй закон Ньютона для бруска записывается в виде</w:t>
      </w:r>
    </w:p>
    <w:p w:rsidR="005A5F40" w:rsidRDefault="005A5F40" w:rsidP="005A5F40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2</w:t>
      </w:r>
      <w:r>
        <w:rPr>
          <w:rFonts w:ascii="Arial" w:hAnsi="Arial" w:cs="Arial"/>
          <w:color w:val="333333"/>
          <w:sz w:val="19"/>
          <w:szCs w:val="19"/>
        </w:rPr>
        <w:t> = </w:t>
      </w:r>
      <w:proofErr w:type="spellStart"/>
      <w:proofErr w:type="gram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mg</w:t>
      </w:r>
      <w:r>
        <w:rPr>
          <w:rFonts w:ascii="Arial" w:hAnsi="Arial" w:cs="Arial"/>
          <w:color w:val="333333"/>
          <w:sz w:val="19"/>
          <w:szCs w:val="19"/>
        </w:rPr>
        <w:t>sin</w:t>
      </w:r>
      <w:proofErr w:type="spellEnd"/>
      <w:r>
        <w:rPr>
          <w:rFonts w:ascii="Arial" w:hAnsi="Arial" w:cs="Arial"/>
          <w:color w:val="333333"/>
          <w:sz w:val="19"/>
          <w:szCs w:val="19"/>
        </w:rPr>
        <w:t>(</w:t>
      </w:r>
      <w:proofErr w:type="gramEnd"/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) -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ma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cos</w:t>
      </w:r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,</w:t>
      </w:r>
    </w:p>
    <w:p w:rsidR="005A5F40" w:rsidRDefault="005A5F40" w:rsidP="005A5F4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где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2</w:t>
      </w:r>
      <w:r>
        <w:rPr>
          <w:rFonts w:ascii="Arial" w:hAnsi="Arial" w:cs="Arial"/>
          <w:color w:val="333333"/>
          <w:sz w:val="19"/>
          <w:szCs w:val="19"/>
        </w:rPr>
        <w:t> - ускорение бруска относительно клина. Отсюда</w:t>
      </w:r>
    </w:p>
    <w:p w:rsidR="005A5F40" w:rsidRDefault="005A5F40" w:rsidP="005A5F40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2</w:t>
      </w:r>
      <w:r>
        <w:rPr>
          <w:rFonts w:ascii="Arial" w:hAnsi="Arial" w:cs="Arial"/>
          <w:color w:val="333333"/>
          <w:sz w:val="19"/>
          <w:szCs w:val="19"/>
        </w:rPr>
        <w:t> = </w:t>
      </w:r>
      <w:proofErr w:type="spellStart"/>
      <w:proofErr w:type="gram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g</w:t>
      </w:r>
      <w:r>
        <w:rPr>
          <w:rFonts w:ascii="Arial" w:hAnsi="Arial" w:cs="Arial"/>
          <w:color w:val="333333"/>
          <w:sz w:val="19"/>
          <w:szCs w:val="19"/>
        </w:rPr>
        <w:t>sin</w:t>
      </w:r>
      <w:proofErr w:type="spellEnd"/>
      <w:r>
        <w:rPr>
          <w:rFonts w:ascii="Arial" w:hAnsi="Arial" w:cs="Arial"/>
          <w:color w:val="333333"/>
          <w:sz w:val="19"/>
          <w:szCs w:val="19"/>
        </w:rPr>
        <w:t>(</w:t>
      </w:r>
      <w:proofErr w:type="gramEnd"/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) -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a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cos</w:t>
      </w:r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 =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g</w:t>
      </w:r>
      <w:r>
        <w:rPr>
          <w:rFonts w:ascii="Arial" w:hAnsi="Arial" w:cs="Arial"/>
          <w:color w:val="333333"/>
          <w:sz w:val="19"/>
          <w:szCs w:val="19"/>
        </w:rPr>
        <w:t>sin</w:t>
      </w:r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>cos</w:t>
      </w:r>
      <w:proofErr w:type="spellEnd"/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 -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g</w:t>
      </w:r>
      <w:r>
        <w:rPr>
          <w:rFonts w:ascii="Arial" w:hAnsi="Arial" w:cs="Arial"/>
          <w:color w:val="333333"/>
          <w:sz w:val="19"/>
          <w:szCs w:val="19"/>
        </w:rPr>
        <w:t>cos</w:t>
      </w:r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>sin</w:t>
      </w:r>
      <w:proofErr w:type="spellEnd"/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 -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g</w:t>
      </w:r>
      <w:r>
        <w:rPr>
          <w:rFonts w:ascii="Arial" w:hAnsi="Arial" w:cs="Arial"/>
          <w:color w:val="333333"/>
          <w:sz w:val="19"/>
          <w:szCs w:val="19"/>
        </w:rPr>
        <w:t>sin</w:t>
      </w:r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>cos</w:t>
      </w:r>
      <w:proofErr w:type="spellEnd"/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 = -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g</w:t>
      </w:r>
      <w:r>
        <w:rPr>
          <w:rFonts w:ascii="Arial" w:hAnsi="Arial" w:cs="Arial"/>
          <w:color w:val="333333"/>
          <w:sz w:val="19"/>
          <w:szCs w:val="19"/>
        </w:rPr>
        <w:t>cos</w:t>
      </w:r>
      <w:r>
        <w:rPr>
          <w:rFonts w:ascii="Symbol" w:hAnsi="Symbol" w:cs="Arial"/>
          <w:color w:val="333333"/>
          <w:sz w:val="19"/>
          <w:szCs w:val="19"/>
        </w:rPr>
        <w:t></w:t>
      </w:r>
      <w:r>
        <w:rPr>
          <w:rFonts w:ascii="Arial" w:hAnsi="Arial" w:cs="Arial"/>
          <w:color w:val="333333"/>
          <w:sz w:val="19"/>
          <w:szCs w:val="19"/>
        </w:rPr>
        <w:t>sin</w:t>
      </w:r>
      <w:proofErr w:type="spellEnd"/>
      <w:r>
        <w:rPr>
          <w:rFonts w:ascii="Symbol" w:hAnsi="Symbol" w:cs="Arial"/>
          <w:color w:val="333333"/>
          <w:sz w:val="19"/>
          <w:szCs w:val="19"/>
        </w:rPr>
        <w:t></w:t>
      </w:r>
      <w:r>
        <w:rPr>
          <w:rFonts w:ascii="Arial" w:hAnsi="Arial" w:cs="Arial"/>
          <w:color w:val="333333"/>
          <w:sz w:val="19"/>
          <w:szCs w:val="19"/>
        </w:rPr>
        <w:t> -- </w:t>
      </w:r>
    </w:p>
    <w:p w:rsidR="005A5F40" w:rsidRDefault="005A5F40">
      <w:pPr>
        <w:spacing w:after="99" w:line="259" w:lineRule="auto"/>
        <w:ind w:left="-5" w:right="0"/>
        <w:jc w:val="left"/>
        <w:rPr>
          <w:b/>
        </w:rPr>
      </w:pPr>
    </w:p>
    <w:p w:rsidR="00242C3D" w:rsidRDefault="006E2B95">
      <w:pPr>
        <w:spacing w:after="99" w:line="259" w:lineRule="auto"/>
        <w:ind w:left="-5" w:right="0"/>
        <w:jc w:val="left"/>
      </w:pPr>
      <w:r>
        <w:rPr>
          <w:b/>
        </w:rPr>
        <w:t xml:space="preserve">Задача 2. </w:t>
      </w:r>
    </w:p>
    <w:p w:rsidR="006E3023" w:rsidRPr="006E3023" w:rsidRDefault="006E3023" w:rsidP="006E3023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left"/>
        <w:rPr>
          <w:rFonts w:eastAsia="Times New Roman"/>
          <w:sz w:val="19"/>
          <w:szCs w:val="19"/>
        </w:rPr>
      </w:pPr>
      <w:r>
        <w:rPr>
          <w:lang w:val="ba-RU"/>
        </w:rPr>
        <w:t xml:space="preserve">Ответ   </w:t>
      </w:r>
      <w:r w:rsidRPr="006E3023">
        <w:rPr>
          <w:rFonts w:eastAsia="Times New Roman"/>
          <w:sz w:val="19"/>
          <w:szCs w:val="19"/>
        </w:rPr>
        <w:t>При включении магнитного поля переменное магнитное поле порождает вихревое электрическое, которое, воздействуя на заряженные частицы в течение времени </w:t>
      </w:r>
      <w:r w:rsidRPr="006E3023">
        <w:rPr>
          <w:rFonts w:ascii="Symbol" w:eastAsia="Times New Roman" w:hAnsi="Symbol"/>
          <w:sz w:val="19"/>
          <w:szCs w:val="19"/>
        </w:rPr>
        <w:t>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t</w:t>
      </w:r>
      <w:r w:rsidRPr="006E3023">
        <w:rPr>
          <w:rFonts w:eastAsia="Times New Roman"/>
          <w:sz w:val="19"/>
          <w:szCs w:val="19"/>
        </w:rPr>
        <w:t>, сообщает им некоторую скорость. После того, как магнитное поле полностью включилось, разогнанные электрическим полем частицы начинают двигаться в магнитном поле по некоторым окружностям</w:t>
      </w:r>
      <w:r w:rsidR="008764A3">
        <w:rPr>
          <w:rFonts w:eastAsia="Times New Roman"/>
          <w:sz w:val="19"/>
          <w:szCs w:val="19"/>
        </w:rPr>
        <w:t xml:space="preserve"> </w:t>
      </w:r>
    </w:p>
    <w:p w:rsidR="006E3023" w:rsidRPr="006E3023" w:rsidRDefault="006E3023" w:rsidP="006E3023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left"/>
        <w:rPr>
          <w:rFonts w:eastAsia="Times New Roman"/>
          <w:sz w:val="19"/>
          <w:szCs w:val="19"/>
        </w:rPr>
      </w:pPr>
      <w:r w:rsidRPr="006E3023">
        <w:rPr>
          <w:rFonts w:eastAsia="Times New Roman"/>
          <w:noProof/>
          <w:sz w:val="19"/>
          <w:szCs w:val="19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90725" cy="1285875"/>
            <wp:effectExtent l="0" t="0" r="9525" b="9525"/>
            <wp:wrapSquare wrapText="bothSides"/>
            <wp:docPr id="7" name="Рисунок 7" descr="https://physolymp.spb.ru/images/stories/2004/rayon/solutions/rn11s_04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olymp.spb.ru/images/stories/2004/rayon/solutions/rn11s_04_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23">
        <w:rPr>
          <w:rFonts w:eastAsia="Times New Roman"/>
          <w:sz w:val="19"/>
          <w:szCs w:val="19"/>
        </w:rPr>
        <w:t>Найдем, какое электрическое поле порождается магнитным. Рассмотрим в качестве контура окружность радиуса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</w:t>
      </w:r>
      <w:r w:rsidRPr="006E3023">
        <w:rPr>
          <w:rFonts w:eastAsia="Times New Roman"/>
          <w:sz w:val="19"/>
          <w:szCs w:val="19"/>
        </w:rPr>
        <w:t> в катушке (см рис 1). Обозначим величину напряженности вихревого поля на этой окружности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E</w:t>
      </w:r>
      <w:r w:rsidRPr="006E3023">
        <w:rPr>
          <w:rFonts w:eastAsia="Times New Roman"/>
          <w:sz w:val="19"/>
          <w:szCs w:val="19"/>
        </w:rPr>
        <w:t>(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</w:t>
      </w:r>
      <w:r w:rsidRPr="006E3023">
        <w:rPr>
          <w:rFonts w:eastAsia="Times New Roman"/>
          <w:sz w:val="19"/>
          <w:szCs w:val="19"/>
        </w:rPr>
        <w:t>). Это поле создает ЭДС индукции в нашем контуре, равную по модулю</w:t>
      </w:r>
    </w:p>
    <w:p w:rsidR="006E3023" w:rsidRPr="006E3023" w:rsidRDefault="006E3023" w:rsidP="006E3023">
      <w:pPr>
        <w:shd w:val="clear" w:color="auto" w:fill="FFFFFF"/>
        <w:spacing w:after="0" w:line="408" w:lineRule="atLeast"/>
        <w:ind w:left="0" w:right="0" w:firstLine="0"/>
        <w:jc w:val="center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|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U</w:t>
      </w:r>
      <w:r w:rsidRPr="006E3023">
        <w:rPr>
          <w:rFonts w:eastAsia="Times New Roman"/>
          <w:sz w:val="19"/>
          <w:szCs w:val="19"/>
        </w:rPr>
        <w:t>| = 2</w:t>
      </w:r>
      <w:r w:rsidRPr="006E3023">
        <w:rPr>
          <w:rFonts w:ascii="Symbol" w:eastAsia="Times New Roman" w:hAnsi="Symbol"/>
          <w:sz w:val="19"/>
          <w:szCs w:val="19"/>
        </w:rPr>
        <w:t>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xE</w:t>
      </w:r>
      <w:r w:rsidRPr="006E3023">
        <w:rPr>
          <w:rFonts w:eastAsia="Times New Roman"/>
          <w:sz w:val="19"/>
          <w:szCs w:val="19"/>
        </w:rPr>
        <w:t> (1)</w:t>
      </w:r>
    </w:p>
    <w:p w:rsidR="006E3023" w:rsidRPr="006E3023" w:rsidRDefault="006E3023" w:rsidP="006E3023">
      <w:pPr>
        <w:shd w:val="clear" w:color="auto" w:fill="FFFFFF"/>
        <w:spacing w:after="0" w:line="408" w:lineRule="atLeast"/>
        <w:ind w:left="0" w:right="0" w:firstLine="0"/>
        <w:jc w:val="left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(здесь 2</w:t>
      </w:r>
      <w:r w:rsidRPr="006E3023">
        <w:rPr>
          <w:rFonts w:ascii="Symbol" w:eastAsia="Times New Roman" w:hAnsi="Symbol"/>
          <w:sz w:val="19"/>
          <w:szCs w:val="19"/>
        </w:rPr>
        <w:t>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</w:t>
      </w:r>
      <w:r w:rsidRPr="006E3023">
        <w:rPr>
          <w:rFonts w:eastAsia="Times New Roman"/>
          <w:sz w:val="19"/>
          <w:szCs w:val="19"/>
        </w:rPr>
        <w:t>- длина контура). С другой стороны, ЭДС индукции нашего контура связана с изменением потока магнитного поля через контур по закону</w:t>
      </w:r>
    </w:p>
    <w:p w:rsidR="006E3023" w:rsidRPr="006E3023" w:rsidRDefault="006E3023" w:rsidP="006E3023">
      <w:pPr>
        <w:shd w:val="clear" w:color="auto" w:fill="FFFFFF"/>
        <w:spacing w:after="0" w:line="408" w:lineRule="atLeast"/>
        <w:ind w:left="0" w:right="0" w:firstLine="0"/>
        <w:jc w:val="center"/>
        <w:rPr>
          <w:rFonts w:eastAsia="Times New Roman"/>
          <w:sz w:val="19"/>
          <w:szCs w:val="19"/>
        </w:rPr>
      </w:pPr>
      <w:r w:rsidRPr="006E3023">
        <w:rPr>
          <w:rFonts w:eastAsia="Times New Roman"/>
          <w:noProof/>
          <w:sz w:val="19"/>
          <w:szCs w:val="19"/>
        </w:rPr>
        <w:drawing>
          <wp:inline distT="0" distB="0" distL="0" distR="0">
            <wp:extent cx="1371600" cy="409575"/>
            <wp:effectExtent l="0" t="0" r="0" b="9525"/>
            <wp:docPr id="4" name="Рисунок 4" descr="https://physolymp.spb.ru/images/stories/2004/rayon/solutions/rn11s_0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olymp.spb.ru/images/stories/2004/rayon/solutions/rn11s_04_2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023">
        <w:rPr>
          <w:rFonts w:eastAsia="Times New Roman"/>
          <w:sz w:val="19"/>
          <w:szCs w:val="19"/>
        </w:rPr>
        <w:t> (2),</w:t>
      </w:r>
    </w:p>
    <w:p w:rsidR="006E3023" w:rsidRPr="006E3023" w:rsidRDefault="006E3023" w:rsidP="006E3023">
      <w:pPr>
        <w:shd w:val="clear" w:color="auto" w:fill="FFFFFF"/>
        <w:spacing w:after="0" w:line="408" w:lineRule="atLeast"/>
        <w:ind w:left="0" w:right="0" w:firstLine="0"/>
        <w:jc w:val="left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где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S</w:t>
      </w:r>
      <w:r w:rsidRPr="006E3023">
        <w:rPr>
          <w:rFonts w:eastAsia="Times New Roman"/>
          <w:sz w:val="19"/>
          <w:szCs w:val="19"/>
        </w:rPr>
        <w:t> = </w:t>
      </w:r>
      <w:r w:rsidRPr="006E3023">
        <w:rPr>
          <w:rFonts w:ascii="Symbol" w:eastAsia="Times New Roman" w:hAnsi="Symbol"/>
          <w:sz w:val="19"/>
          <w:szCs w:val="19"/>
        </w:rPr>
        <w:t>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</w:t>
      </w:r>
      <w:r w:rsidRPr="006E3023">
        <w:rPr>
          <w:rFonts w:eastAsia="Times New Roman"/>
          <w:sz w:val="19"/>
          <w:szCs w:val="19"/>
          <w:vertAlign w:val="superscript"/>
        </w:rPr>
        <w:t>2</w:t>
      </w:r>
      <w:r w:rsidRPr="006E3023">
        <w:rPr>
          <w:rFonts w:eastAsia="Times New Roman"/>
          <w:sz w:val="19"/>
          <w:szCs w:val="19"/>
        </w:rPr>
        <w:t> - площадь контура. Приравнивая (1) и модуль от выражения (2) находим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E</w:t>
      </w:r>
      <w:r w:rsidRPr="006E3023">
        <w:rPr>
          <w:rFonts w:eastAsia="Times New Roman"/>
          <w:sz w:val="19"/>
          <w:szCs w:val="19"/>
        </w:rPr>
        <w:t> =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xB</w:t>
      </w:r>
      <w:r w:rsidRPr="006E3023">
        <w:rPr>
          <w:rFonts w:eastAsia="Times New Roman"/>
          <w:sz w:val="19"/>
          <w:szCs w:val="19"/>
          <w:vertAlign w:val="subscript"/>
        </w:rPr>
        <w:t>0</w:t>
      </w:r>
      <w:r w:rsidRPr="006E3023">
        <w:rPr>
          <w:rFonts w:eastAsia="Times New Roman"/>
          <w:sz w:val="19"/>
          <w:szCs w:val="19"/>
        </w:rPr>
        <w:t>/(2</w:t>
      </w:r>
      <w:r w:rsidRPr="006E3023">
        <w:rPr>
          <w:rFonts w:ascii="Symbol" w:eastAsia="Times New Roman" w:hAnsi="Symbol"/>
          <w:sz w:val="19"/>
          <w:szCs w:val="19"/>
        </w:rPr>
        <w:t>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t</w:t>
      </w:r>
      <w:r w:rsidRPr="006E3023">
        <w:rPr>
          <w:rFonts w:eastAsia="Times New Roman"/>
          <w:sz w:val="19"/>
          <w:szCs w:val="19"/>
        </w:rPr>
        <w:t>) -- </w:t>
      </w:r>
      <w:r w:rsidRPr="006E3023">
        <w:rPr>
          <w:rFonts w:eastAsia="Times New Roman"/>
          <w:b/>
          <w:bCs/>
          <w:sz w:val="19"/>
          <w:szCs w:val="19"/>
        </w:rPr>
        <w:t>6 баллов</w:t>
      </w:r>
    </w:p>
    <w:p w:rsidR="006E3023" w:rsidRPr="006E3023" w:rsidRDefault="006E3023" w:rsidP="006E3023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left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На заряженную частицу, находящуюся на расстоянии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</w:t>
      </w:r>
      <w:r w:rsidRPr="006E3023">
        <w:rPr>
          <w:rFonts w:eastAsia="Times New Roman"/>
          <w:sz w:val="19"/>
          <w:szCs w:val="19"/>
        </w:rPr>
        <w:t> от центра, таким образом, действует электрическая сила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F</w:t>
      </w:r>
      <w:r w:rsidRPr="006E3023">
        <w:rPr>
          <w:rFonts w:eastAsia="Times New Roman"/>
          <w:b/>
          <w:bCs/>
          <w:i/>
          <w:iCs/>
          <w:sz w:val="19"/>
          <w:szCs w:val="19"/>
          <w:vertAlign w:val="subscript"/>
        </w:rPr>
        <w:t>KL</w:t>
      </w:r>
      <w:r w:rsidRPr="006E3023">
        <w:rPr>
          <w:rFonts w:eastAsia="Times New Roman"/>
          <w:sz w:val="19"/>
          <w:szCs w:val="19"/>
        </w:rPr>
        <w:t> = </w:t>
      </w:r>
      <w:proofErr w:type="spellStart"/>
      <w:r w:rsidRPr="006E3023">
        <w:rPr>
          <w:rFonts w:eastAsia="Times New Roman"/>
          <w:b/>
          <w:bCs/>
          <w:i/>
          <w:iCs/>
          <w:sz w:val="19"/>
          <w:szCs w:val="19"/>
        </w:rPr>
        <w:t>qE</w:t>
      </w:r>
      <w:proofErr w:type="spellEnd"/>
      <w:r w:rsidRPr="006E3023">
        <w:rPr>
          <w:rFonts w:eastAsia="Times New Roman"/>
          <w:sz w:val="19"/>
          <w:szCs w:val="19"/>
        </w:rPr>
        <w:t>, которая за время </w:t>
      </w:r>
      <w:r w:rsidRPr="006E3023">
        <w:rPr>
          <w:rFonts w:ascii="Symbol" w:eastAsia="Times New Roman" w:hAnsi="Symbol"/>
          <w:sz w:val="19"/>
          <w:szCs w:val="19"/>
        </w:rPr>
        <w:t>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t</w:t>
      </w:r>
      <w:r w:rsidRPr="006E3023">
        <w:rPr>
          <w:rFonts w:eastAsia="Times New Roman"/>
          <w:sz w:val="19"/>
          <w:szCs w:val="19"/>
        </w:rPr>
        <w:t> придает заряду импульс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p</w:t>
      </w:r>
      <w:r w:rsidRPr="006E3023">
        <w:rPr>
          <w:rFonts w:eastAsia="Times New Roman"/>
          <w:sz w:val="19"/>
          <w:szCs w:val="19"/>
        </w:rPr>
        <w:t> = </w:t>
      </w:r>
      <w:proofErr w:type="spellStart"/>
      <w:r w:rsidRPr="006E3023">
        <w:rPr>
          <w:rFonts w:eastAsia="Times New Roman"/>
          <w:b/>
          <w:bCs/>
          <w:i/>
          <w:iCs/>
          <w:sz w:val="19"/>
          <w:szCs w:val="19"/>
        </w:rPr>
        <w:t>F</w:t>
      </w:r>
      <w:r w:rsidRPr="006E3023">
        <w:rPr>
          <w:rFonts w:eastAsia="Times New Roman"/>
          <w:b/>
          <w:bCs/>
          <w:i/>
          <w:iCs/>
          <w:sz w:val="19"/>
          <w:szCs w:val="19"/>
          <w:vertAlign w:val="subscript"/>
        </w:rPr>
        <w:t>KL</w:t>
      </w:r>
      <w:r w:rsidRPr="006E3023">
        <w:rPr>
          <w:rFonts w:ascii="Symbol" w:eastAsia="Times New Roman" w:hAnsi="Symbol"/>
          <w:sz w:val="19"/>
          <w:szCs w:val="19"/>
        </w:rPr>
        <w:t>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t</w:t>
      </w:r>
      <w:proofErr w:type="spellEnd"/>
      <w:r w:rsidRPr="006E3023">
        <w:rPr>
          <w:rFonts w:eastAsia="Times New Roman"/>
          <w:sz w:val="19"/>
          <w:szCs w:val="19"/>
        </w:rPr>
        <w:t> =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qxB</w:t>
      </w:r>
      <w:r w:rsidRPr="006E3023">
        <w:rPr>
          <w:rFonts w:eastAsia="Times New Roman"/>
          <w:sz w:val="19"/>
          <w:szCs w:val="19"/>
          <w:vertAlign w:val="subscript"/>
        </w:rPr>
        <w:t>0</w:t>
      </w:r>
      <w:r w:rsidRPr="006E3023">
        <w:rPr>
          <w:rFonts w:eastAsia="Times New Roman"/>
          <w:sz w:val="19"/>
          <w:szCs w:val="19"/>
        </w:rPr>
        <w:t xml:space="preserve">/2. Это соответствует скорости </w:t>
      </w:r>
      <w:r w:rsidRPr="006E3023">
        <w:rPr>
          <w:rFonts w:eastAsia="Times New Roman"/>
          <w:sz w:val="19"/>
          <w:szCs w:val="19"/>
        </w:rPr>
        <w:lastRenderedPageBreak/>
        <w:t>частицы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V</w:t>
      </w:r>
      <w:r w:rsidRPr="006E3023">
        <w:rPr>
          <w:rFonts w:eastAsia="Times New Roman"/>
          <w:sz w:val="19"/>
          <w:szCs w:val="19"/>
        </w:rPr>
        <w:t> =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qxB</w:t>
      </w:r>
      <w:r w:rsidRPr="006E3023">
        <w:rPr>
          <w:rFonts w:eastAsia="Times New Roman"/>
          <w:sz w:val="19"/>
          <w:szCs w:val="19"/>
          <w:vertAlign w:val="subscript"/>
        </w:rPr>
        <w:t>0</w:t>
      </w:r>
      <w:r w:rsidRPr="006E3023">
        <w:rPr>
          <w:rFonts w:eastAsia="Times New Roman"/>
          <w:sz w:val="19"/>
          <w:szCs w:val="19"/>
        </w:rPr>
        <w:t>/(2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m</w:t>
      </w:r>
      <w:r w:rsidRPr="006E3023">
        <w:rPr>
          <w:rFonts w:eastAsia="Times New Roman"/>
          <w:sz w:val="19"/>
          <w:szCs w:val="19"/>
        </w:rPr>
        <w:t>) (здесь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m</w:t>
      </w:r>
      <w:r w:rsidRPr="006E3023">
        <w:rPr>
          <w:rFonts w:eastAsia="Times New Roman"/>
          <w:sz w:val="19"/>
          <w:szCs w:val="19"/>
        </w:rPr>
        <w:t> - масса частицы). Именно такую скорость частица приобретет к моменту, когда магнитное поле достигнет максимума. -- </w:t>
      </w:r>
      <w:r w:rsidRPr="006E3023">
        <w:rPr>
          <w:rFonts w:eastAsia="Times New Roman"/>
          <w:b/>
          <w:bCs/>
          <w:sz w:val="19"/>
          <w:szCs w:val="19"/>
        </w:rPr>
        <w:t>4 балла</w:t>
      </w:r>
    </w:p>
    <w:p w:rsidR="006E3023" w:rsidRPr="006E3023" w:rsidRDefault="006E3023" w:rsidP="006E3023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left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Далее частица будет двигаться по окружности в магнитном поле. Найдем радиус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r</w:t>
      </w:r>
      <w:r w:rsidRPr="006E3023">
        <w:rPr>
          <w:rFonts w:eastAsia="Times New Roman"/>
          <w:sz w:val="19"/>
          <w:szCs w:val="19"/>
        </w:rPr>
        <w:t> этой окружности. Движение по окружности осуществляется под действием единственной силы - силы Лоренца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F</w:t>
      </w:r>
      <w:r w:rsidRPr="006E3023">
        <w:rPr>
          <w:rFonts w:eastAsia="Times New Roman"/>
          <w:b/>
          <w:bCs/>
          <w:i/>
          <w:iCs/>
          <w:sz w:val="19"/>
          <w:szCs w:val="19"/>
          <w:vertAlign w:val="subscript"/>
        </w:rPr>
        <w:t>L</w:t>
      </w:r>
      <w:r w:rsidRPr="006E3023">
        <w:rPr>
          <w:rFonts w:eastAsia="Times New Roman"/>
          <w:sz w:val="19"/>
          <w:szCs w:val="19"/>
        </w:rPr>
        <w:t> =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qB</w:t>
      </w:r>
      <w:r w:rsidRPr="006E3023">
        <w:rPr>
          <w:rFonts w:eastAsia="Times New Roman"/>
          <w:sz w:val="19"/>
          <w:szCs w:val="19"/>
          <w:vertAlign w:val="subscript"/>
        </w:rPr>
        <w:t>0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V</w:t>
      </w:r>
      <w:r w:rsidRPr="006E3023">
        <w:rPr>
          <w:rFonts w:eastAsia="Times New Roman"/>
          <w:sz w:val="19"/>
          <w:szCs w:val="19"/>
        </w:rPr>
        <w:t>, т.е. эта сила обеспечивает центростремительное ускорение </w:t>
      </w:r>
      <w:proofErr w:type="spellStart"/>
      <w:r w:rsidRPr="006E3023">
        <w:rPr>
          <w:rFonts w:eastAsia="Times New Roman"/>
          <w:b/>
          <w:bCs/>
          <w:i/>
          <w:iCs/>
          <w:sz w:val="19"/>
          <w:szCs w:val="19"/>
        </w:rPr>
        <w:t>a</w:t>
      </w:r>
      <w:r w:rsidRPr="006E3023">
        <w:rPr>
          <w:rFonts w:eastAsia="Times New Roman"/>
          <w:b/>
          <w:bCs/>
          <w:i/>
          <w:iCs/>
          <w:sz w:val="19"/>
          <w:szCs w:val="19"/>
          <w:vertAlign w:val="subscript"/>
        </w:rPr>
        <w:t>ЦЕНТР</w:t>
      </w:r>
      <w:proofErr w:type="spellEnd"/>
      <w:r w:rsidRPr="006E3023">
        <w:rPr>
          <w:rFonts w:eastAsia="Times New Roman"/>
          <w:sz w:val="19"/>
          <w:szCs w:val="19"/>
        </w:rPr>
        <w:t> =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V</w:t>
      </w:r>
      <w:r w:rsidRPr="006E3023">
        <w:rPr>
          <w:rFonts w:eastAsia="Times New Roman"/>
          <w:sz w:val="19"/>
          <w:szCs w:val="19"/>
          <w:vertAlign w:val="superscript"/>
        </w:rPr>
        <w:t>2</w:t>
      </w:r>
      <w:r w:rsidRPr="006E3023">
        <w:rPr>
          <w:rFonts w:eastAsia="Times New Roman"/>
          <w:sz w:val="19"/>
          <w:szCs w:val="19"/>
        </w:rPr>
        <w:t>/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r</w:t>
      </w:r>
      <w:r w:rsidRPr="006E3023">
        <w:rPr>
          <w:rFonts w:eastAsia="Times New Roman"/>
          <w:sz w:val="19"/>
          <w:szCs w:val="19"/>
        </w:rPr>
        <w:t>. Приравнивая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F</w:t>
      </w:r>
      <w:r w:rsidRPr="006E3023">
        <w:rPr>
          <w:rFonts w:eastAsia="Times New Roman"/>
          <w:b/>
          <w:bCs/>
          <w:i/>
          <w:iCs/>
          <w:sz w:val="19"/>
          <w:szCs w:val="19"/>
          <w:vertAlign w:val="subscript"/>
        </w:rPr>
        <w:t>L</w:t>
      </w:r>
      <w:r w:rsidRPr="006E3023">
        <w:rPr>
          <w:rFonts w:eastAsia="Times New Roman"/>
          <w:sz w:val="19"/>
          <w:szCs w:val="19"/>
        </w:rPr>
        <w:t> и </w:t>
      </w:r>
      <w:proofErr w:type="spellStart"/>
      <w:r w:rsidRPr="006E3023">
        <w:rPr>
          <w:rFonts w:eastAsia="Times New Roman"/>
          <w:b/>
          <w:bCs/>
          <w:i/>
          <w:iCs/>
          <w:sz w:val="19"/>
          <w:szCs w:val="19"/>
        </w:rPr>
        <w:t>ma</w:t>
      </w:r>
      <w:r w:rsidRPr="006E3023">
        <w:rPr>
          <w:rFonts w:eastAsia="Times New Roman"/>
          <w:b/>
          <w:bCs/>
          <w:i/>
          <w:iCs/>
          <w:sz w:val="19"/>
          <w:szCs w:val="19"/>
          <w:vertAlign w:val="subscript"/>
        </w:rPr>
        <w:t>ЦЕНТР</w:t>
      </w:r>
      <w:proofErr w:type="spellEnd"/>
      <w:r w:rsidRPr="006E3023">
        <w:rPr>
          <w:rFonts w:eastAsia="Times New Roman"/>
          <w:sz w:val="19"/>
          <w:szCs w:val="19"/>
        </w:rPr>
        <w:t> получим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r</w:t>
      </w:r>
      <w:r w:rsidRPr="006E3023">
        <w:rPr>
          <w:rFonts w:eastAsia="Times New Roman"/>
          <w:sz w:val="19"/>
          <w:szCs w:val="19"/>
        </w:rPr>
        <w:t> =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x</w:t>
      </w:r>
      <w:r w:rsidRPr="006E3023">
        <w:rPr>
          <w:rFonts w:eastAsia="Times New Roman"/>
          <w:sz w:val="19"/>
          <w:szCs w:val="19"/>
        </w:rPr>
        <w:t>/2. -- </w:t>
      </w:r>
      <w:r w:rsidRPr="006E3023">
        <w:rPr>
          <w:rFonts w:eastAsia="Times New Roman"/>
          <w:b/>
          <w:bCs/>
          <w:sz w:val="19"/>
          <w:szCs w:val="19"/>
        </w:rPr>
        <w:t>4 балла</w:t>
      </w:r>
    </w:p>
    <w:p w:rsidR="006E3023" w:rsidRPr="006E3023" w:rsidRDefault="006E3023" w:rsidP="006E3023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left"/>
        <w:rPr>
          <w:rFonts w:eastAsia="Times New Roman"/>
          <w:sz w:val="19"/>
          <w:szCs w:val="19"/>
        </w:rPr>
      </w:pPr>
      <w:r w:rsidRPr="006E3023">
        <w:rPr>
          <w:rFonts w:eastAsia="Times New Roman"/>
          <w:noProof/>
          <w:sz w:val="19"/>
          <w:szCs w:val="19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00200"/>
            <wp:effectExtent l="0" t="0" r="0" b="0"/>
            <wp:wrapSquare wrapText="bothSides"/>
            <wp:docPr id="6" name="Рисунок 6" descr="https://physolymp.spb.ru/images/stories/2004/rayon/solutions/rn11s_04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olymp.spb.ru/images/stories/2004/rayon/solutions/rn11s_04_2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23">
        <w:rPr>
          <w:rFonts w:eastAsia="Times New Roman"/>
          <w:noProof/>
          <w:sz w:val="19"/>
          <w:szCs w:val="19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504950"/>
            <wp:effectExtent l="0" t="0" r="0" b="0"/>
            <wp:wrapSquare wrapText="bothSides"/>
            <wp:docPr id="5" name="Рисунок 5" descr="https://physolymp.spb.ru/images/stories/2004/rayon/solutions/rn11s_04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olymp.spb.ru/images/stories/2004/rayon/solutions/rn11s_04_2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23">
        <w:rPr>
          <w:rFonts w:eastAsia="Times New Roman"/>
          <w:sz w:val="19"/>
          <w:szCs w:val="19"/>
        </w:rPr>
        <w:t>Таким образом, частицы двигаются с одной угловой скоростью по траекториям, изображенным на рисунке 2 (О - центр катушки). Предположим, через некоторое время все частицы, двигаясь каждая по своей окружности с центрами в точках A</w:t>
      </w:r>
      <w:r w:rsidRPr="006E3023">
        <w:rPr>
          <w:rFonts w:eastAsia="Times New Roman"/>
          <w:sz w:val="19"/>
          <w:szCs w:val="19"/>
          <w:vertAlign w:val="subscript"/>
        </w:rPr>
        <w:t>1</w:t>
      </w:r>
      <w:r w:rsidRPr="006E3023">
        <w:rPr>
          <w:rFonts w:eastAsia="Times New Roman"/>
          <w:sz w:val="19"/>
          <w:szCs w:val="19"/>
        </w:rPr>
        <w:t> и A</w:t>
      </w:r>
      <w:r w:rsidRPr="006E3023">
        <w:rPr>
          <w:rFonts w:eastAsia="Times New Roman"/>
          <w:sz w:val="19"/>
          <w:szCs w:val="19"/>
          <w:vertAlign w:val="subscript"/>
        </w:rPr>
        <w:t>2</w:t>
      </w:r>
      <w:r w:rsidRPr="006E3023">
        <w:rPr>
          <w:rFonts w:eastAsia="Times New Roman"/>
          <w:sz w:val="19"/>
          <w:szCs w:val="19"/>
        </w:rPr>
        <w:t>, преодолели угол и оказались в точках B</w:t>
      </w:r>
      <w:r w:rsidRPr="006E3023">
        <w:rPr>
          <w:rFonts w:eastAsia="Times New Roman"/>
          <w:sz w:val="19"/>
          <w:szCs w:val="19"/>
          <w:vertAlign w:val="subscript"/>
        </w:rPr>
        <w:t>1</w:t>
      </w:r>
      <w:r w:rsidRPr="006E3023">
        <w:rPr>
          <w:rFonts w:eastAsia="Times New Roman"/>
          <w:sz w:val="19"/>
          <w:szCs w:val="19"/>
        </w:rPr>
        <w:t> и B</w:t>
      </w:r>
      <w:r w:rsidRPr="006E3023">
        <w:rPr>
          <w:rFonts w:eastAsia="Times New Roman"/>
          <w:sz w:val="19"/>
          <w:szCs w:val="19"/>
          <w:vertAlign w:val="subscript"/>
        </w:rPr>
        <w:t>2</w:t>
      </w:r>
      <w:r w:rsidRPr="006E3023">
        <w:rPr>
          <w:rFonts w:eastAsia="Times New Roman"/>
          <w:sz w:val="19"/>
          <w:szCs w:val="19"/>
        </w:rPr>
        <w:t> (см. рис 3). Тогда все они будут лежать на одной прямой, образующей угол </w:t>
      </w:r>
      <w:r w:rsidRPr="006E3023">
        <w:rPr>
          <w:rFonts w:ascii="Symbol" w:eastAsia="Times New Roman" w:hAnsi="Symbol"/>
          <w:sz w:val="19"/>
          <w:szCs w:val="19"/>
        </w:rPr>
        <w:t></w:t>
      </w:r>
      <w:r w:rsidRPr="006E3023">
        <w:rPr>
          <w:rFonts w:eastAsia="Times New Roman"/>
          <w:sz w:val="19"/>
          <w:szCs w:val="19"/>
        </w:rPr>
        <w:t>/2 с прямой, соединявшей их до начала движения (</w:t>
      </w:r>
      <w:r w:rsidRPr="006E3023">
        <w:rPr>
          <w:rFonts w:eastAsia="Times New Roman"/>
          <w:noProof/>
          <w:sz w:val="19"/>
          <w:szCs w:val="19"/>
        </w:rPr>
        <w:drawing>
          <wp:inline distT="0" distB="0" distL="0" distR="0">
            <wp:extent cx="1876425" cy="219075"/>
            <wp:effectExtent l="0" t="0" r="9525" b="9525"/>
            <wp:docPr id="3" name="Рисунок 3" descr="https://physolymp.spb.ru/images/stories/2004/rayon/solutions/rn11s_04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olymp.spb.ru/images/stories/2004/rayon/solutions/rn11s_04_2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023">
        <w:rPr>
          <w:rFonts w:eastAsia="Times New Roman"/>
          <w:sz w:val="19"/>
          <w:szCs w:val="19"/>
        </w:rPr>
        <w:t>, как углы опирающиеся на дугу с центральным углом </w:t>
      </w:r>
      <w:r w:rsidRPr="006E3023">
        <w:rPr>
          <w:rFonts w:ascii="Symbol" w:eastAsia="Times New Roman" w:hAnsi="Symbol"/>
          <w:sz w:val="19"/>
          <w:szCs w:val="19"/>
        </w:rPr>
        <w:t></w:t>
      </w:r>
      <w:r w:rsidRPr="006E3023">
        <w:rPr>
          <w:rFonts w:eastAsia="Times New Roman"/>
          <w:sz w:val="19"/>
          <w:szCs w:val="19"/>
        </w:rPr>
        <w:t xml:space="preserve">). Итак, частицы будут находиться на одной прямой. </w:t>
      </w:r>
      <w:r w:rsidR="008764A3">
        <w:rPr>
          <w:rFonts w:eastAsia="Times New Roman"/>
          <w:sz w:val="19"/>
          <w:szCs w:val="19"/>
        </w:rPr>
        <w:t xml:space="preserve"> </w:t>
      </w:r>
    </w:p>
    <w:p w:rsidR="006E3023" w:rsidRPr="006E3023" w:rsidRDefault="006E3023">
      <w:pPr>
        <w:ind w:left="-5" w:right="0"/>
        <w:rPr>
          <w:lang w:val="ba-RU"/>
        </w:rPr>
      </w:pPr>
    </w:p>
    <w:p w:rsidR="00242C3D" w:rsidRDefault="006E2B95">
      <w:pPr>
        <w:spacing w:after="149" w:line="259" w:lineRule="auto"/>
        <w:ind w:left="-5" w:right="0"/>
        <w:jc w:val="left"/>
      </w:pPr>
      <w:r>
        <w:rPr>
          <w:b/>
        </w:rPr>
        <w:t xml:space="preserve">Задача 3. </w:t>
      </w:r>
    </w:p>
    <w:p w:rsidR="00242C3D" w:rsidRDefault="008764A3">
      <w:pPr>
        <w:ind w:left="-5" w:right="0"/>
      </w:pPr>
      <w:r>
        <w:t xml:space="preserve"> </w:t>
      </w:r>
    </w:p>
    <w:p w:rsidR="006E3023" w:rsidRPr="006E3023" w:rsidRDefault="006E3023" w:rsidP="006E3023">
      <w:pPr>
        <w:shd w:val="clear" w:color="auto" w:fill="FFFFFF"/>
        <w:spacing w:before="120" w:after="120" w:line="408" w:lineRule="atLeast"/>
        <w:ind w:left="0" w:right="0" w:firstLine="0"/>
        <w:jc w:val="left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Ответ:</w:t>
      </w:r>
    </w:p>
    <w:p w:rsidR="006E3023" w:rsidRPr="006E3023" w:rsidRDefault="006E3023" w:rsidP="006E3023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1 вариант: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s</w:t>
      </w:r>
      <w:r w:rsidRPr="006E3023">
        <w:rPr>
          <w:rFonts w:eastAsia="Times New Roman"/>
          <w:sz w:val="19"/>
          <w:szCs w:val="19"/>
        </w:rPr>
        <w:t> = 4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P</w:t>
      </w:r>
      <w:r w:rsidRPr="006E3023">
        <w:rPr>
          <w:rFonts w:eastAsia="Times New Roman"/>
          <w:sz w:val="19"/>
          <w:szCs w:val="19"/>
          <w:vertAlign w:val="superscript"/>
        </w:rPr>
        <w:t>2</w:t>
      </w:r>
      <w:r w:rsidRPr="006E3023">
        <w:rPr>
          <w:rFonts w:eastAsia="Times New Roman"/>
          <w:sz w:val="19"/>
          <w:szCs w:val="19"/>
        </w:rPr>
        <w:t>/(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m</w:t>
      </w:r>
      <w:r w:rsidRPr="006E3023">
        <w:rPr>
          <w:rFonts w:eastAsia="Times New Roman"/>
          <w:sz w:val="19"/>
          <w:szCs w:val="19"/>
          <w:vertAlign w:val="superscript"/>
        </w:rPr>
        <w:t>2</w:t>
      </w:r>
      <w:r w:rsidRPr="006E3023">
        <w:rPr>
          <w:rFonts w:ascii="Symbol" w:eastAsia="Times New Roman" w:hAnsi="Symbol"/>
          <w:sz w:val="19"/>
          <w:szCs w:val="19"/>
        </w:rPr>
        <w:t></w:t>
      </w:r>
      <w:r w:rsidRPr="006E3023">
        <w:rPr>
          <w:rFonts w:eastAsia="Times New Roman"/>
          <w:sz w:val="19"/>
          <w:szCs w:val="19"/>
          <w:vertAlign w:val="superscript"/>
        </w:rPr>
        <w:t>3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g</w:t>
      </w:r>
      <w:r w:rsidRPr="006E3023">
        <w:rPr>
          <w:rFonts w:eastAsia="Times New Roman"/>
          <w:sz w:val="19"/>
          <w:szCs w:val="19"/>
          <w:vertAlign w:val="superscript"/>
        </w:rPr>
        <w:t>3</w:t>
      </w:r>
      <w:r w:rsidRPr="006E3023">
        <w:rPr>
          <w:rFonts w:eastAsia="Times New Roman"/>
          <w:sz w:val="19"/>
          <w:szCs w:val="19"/>
        </w:rPr>
        <w:t>) · (1-</w:t>
      </w:r>
      <w:r w:rsidRPr="006E3023">
        <w:rPr>
          <w:rFonts w:ascii="Symbol" w:eastAsia="Times New Roman" w:hAnsi="Symbol"/>
          <w:sz w:val="19"/>
          <w:szCs w:val="19"/>
        </w:rPr>
        <w:t>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h</w:t>
      </w:r>
      <w:r w:rsidRPr="006E3023">
        <w:rPr>
          <w:rFonts w:eastAsia="Times New Roman"/>
          <w:sz w:val="19"/>
          <w:szCs w:val="19"/>
        </w:rPr>
        <w:t>/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L</w:t>
      </w:r>
      <w:r w:rsidRPr="006E3023">
        <w:rPr>
          <w:rFonts w:eastAsia="Times New Roman"/>
          <w:sz w:val="19"/>
          <w:szCs w:val="19"/>
        </w:rPr>
        <w:t>)</w:t>
      </w:r>
      <w:r w:rsidRPr="006E3023">
        <w:rPr>
          <w:rFonts w:eastAsia="Times New Roman"/>
          <w:sz w:val="19"/>
          <w:szCs w:val="19"/>
          <w:vertAlign w:val="superscript"/>
        </w:rPr>
        <w:t>3</w:t>
      </w:r>
    </w:p>
    <w:p w:rsidR="006E3023" w:rsidRPr="006E3023" w:rsidRDefault="006E3023" w:rsidP="006E3023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/>
          <w:sz w:val="19"/>
          <w:szCs w:val="19"/>
        </w:rPr>
      </w:pPr>
      <w:r w:rsidRPr="006E3023">
        <w:rPr>
          <w:rFonts w:eastAsia="Times New Roman"/>
          <w:sz w:val="19"/>
          <w:szCs w:val="19"/>
        </w:rPr>
        <w:t>2 вариант: 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s</w:t>
      </w:r>
      <w:r w:rsidRPr="006E3023">
        <w:rPr>
          <w:rFonts w:eastAsia="Times New Roman"/>
          <w:sz w:val="19"/>
          <w:szCs w:val="19"/>
        </w:rPr>
        <w:t> = 4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P</w:t>
      </w:r>
      <w:r w:rsidRPr="006E3023">
        <w:rPr>
          <w:rFonts w:eastAsia="Times New Roman"/>
          <w:sz w:val="19"/>
          <w:szCs w:val="19"/>
          <w:vertAlign w:val="superscript"/>
        </w:rPr>
        <w:t>2</w:t>
      </w:r>
      <w:r w:rsidRPr="006E3023">
        <w:rPr>
          <w:rFonts w:eastAsia="Times New Roman"/>
          <w:sz w:val="19"/>
          <w:szCs w:val="19"/>
        </w:rPr>
        <w:t>/(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m</w:t>
      </w:r>
      <w:r w:rsidRPr="006E3023">
        <w:rPr>
          <w:rFonts w:eastAsia="Times New Roman"/>
          <w:sz w:val="19"/>
          <w:szCs w:val="19"/>
          <w:vertAlign w:val="superscript"/>
        </w:rPr>
        <w:t>2</w:t>
      </w:r>
      <w:r w:rsidRPr="006E3023">
        <w:rPr>
          <w:rFonts w:ascii="Symbol" w:eastAsia="Times New Roman" w:hAnsi="Symbol"/>
          <w:sz w:val="19"/>
          <w:szCs w:val="19"/>
        </w:rPr>
        <w:t></w:t>
      </w:r>
      <w:r w:rsidRPr="006E3023">
        <w:rPr>
          <w:rFonts w:eastAsia="Times New Roman"/>
          <w:sz w:val="19"/>
          <w:szCs w:val="19"/>
          <w:vertAlign w:val="superscript"/>
        </w:rPr>
        <w:t>3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g</w:t>
      </w:r>
      <w:r w:rsidRPr="006E3023">
        <w:rPr>
          <w:rFonts w:eastAsia="Times New Roman"/>
          <w:sz w:val="19"/>
          <w:szCs w:val="19"/>
          <w:vertAlign w:val="superscript"/>
        </w:rPr>
        <w:t>3</w:t>
      </w:r>
      <w:r w:rsidRPr="006E3023">
        <w:rPr>
          <w:rFonts w:eastAsia="Times New Roman"/>
          <w:sz w:val="19"/>
          <w:szCs w:val="19"/>
        </w:rPr>
        <w:t>) · (1+</w:t>
      </w:r>
      <w:r w:rsidRPr="006E3023">
        <w:rPr>
          <w:rFonts w:ascii="Symbol" w:eastAsia="Times New Roman" w:hAnsi="Symbol"/>
          <w:sz w:val="19"/>
          <w:szCs w:val="19"/>
        </w:rPr>
        <w:t>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h</w:t>
      </w:r>
      <w:r w:rsidRPr="006E3023">
        <w:rPr>
          <w:rFonts w:eastAsia="Times New Roman"/>
          <w:sz w:val="19"/>
          <w:szCs w:val="19"/>
        </w:rPr>
        <w:t>/</w:t>
      </w:r>
      <w:r w:rsidRPr="006E3023">
        <w:rPr>
          <w:rFonts w:eastAsia="Times New Roman"/>
          <w:b/>
          <w:bCs/>
          <w:i/>
          <w:iCs/>
          <w:sz w:val="19"/>
          <w:szCs w:val="19"/>
        </w:rPr>
        <w:t>L</w:t>
      </w:r>
      <w:r w:rsidRPr="006E3023">
        <w:rPr>
          <w:rFonts w:eastAsia="Times New Roman"/>
          <w:sz w:val="19"/>
          <w:szCs w:val="19"/>
        </w:rPr>
        <w:t>)</w:t>
      </w:r>
      <w:r w:rsidRPr="006E3023">
        <w:rPr>
          <w:rFonts w:eastAsia="Times New Roman"/>
          <w:sz w:val="19"/>
          <w:szCs w:val="19"/>
          <w:vertAlign w:val="superscript"/>
        </w:rPr>
        <w:t>3</w:t>
      </w:r>
    </w:p>
    <w:p w:rsidR="00242C3D" w:rsidRDefault="006E2B95">
      <w:pPr>
        <w:spacing w:after="135" w:line="259" w:lineRule="auto"/>
        <w:ind w:left="-5" w:right="0"/>
        <w:jc w:val="left"/>
      </w:pPr>
      <w:r>
        <w:rPr>
          <w:b/>
        </w:rPr>
        <w:t xml:space="preserve">Задача 4. </w:t>
      </w:r>
    </w:p>
    <w:p w:rsidR="00242C3D" w:rsidRDefault="008764A3">
      <w:pPr>
        <w:spacing w:after="128" w:line="259" w:lineRule="auto"/>
        <w:ind w:left="-5" w:right="0"/>
      </w:pPr>
      <w:r>
        <w:t xml:space="preserve"> </w:t>
      </w:r>
    </w:p>
    <w:p w:rsidR="00860626" w:rsidRDefault="00860626" w:rsidP="00860626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lang w:val="ba-RU"/>
        </w:rPr>
        <w:t xml:space="preserve">Оьвет  </w:t>
      </w:r>
      <w:r>
        <w:rPr>
          <w:rFonts w:ascii="Arial" w:hAnsi="Arial" w:cs="Arial"/>
          <w:color w:val="333333"/>
          <w:sz w:val="19"/>
          <w:szCs w:val="19"/>
        </w:rPr>
        <w:t>Предположим, систему подключили к источнику, у которого на клеммах поддерживаются потенциалы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φ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 и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φ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2</w:t>
      </w:r>
      <w:r>
        <w:rPr>
          <w:rFonts w:ascii="Arial" w:hAnsi="Arial" w:cs="Arial"/>
          <w:color w:val="333333"/>
          <w:sz w:val="19"/>
          <w:szCs w:val="19"/>
        </w:rPr>
        <w:t> (разность этих потенциалов равна напряжению на источнике). Таким образом, потенциалы на крайних пластинах также равны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φ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> и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φ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2</w:t>
      </w:r>
      <w:r>
        <w:rPr>
          <w:rFonts w:ascii="Arial" w:hAnsi="Arial" w:cs="Arial"/>
          <w:color w:val="333333"/>
          <w:sz w:val="19"/>
          <w:szCs w:val="19"/>
        </w:rPr>
        <w:t>. Провода, соединяющие пластины, обеспечивают равенство потенциалов на соединяемых деталях, так что легко понять, какой потенциал имеет каждая пластина (см. рис.).</w:t>
      </w:r>
    </w:p>
    <w:p w:rsidR="00860626" w:rsidRDefault="00860626" w:rsidP="00860626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для определенности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φ</w:t>
      </w:r>
      <w:proofErr w:type="gramStart"/>
      <w:r>
        <w:rPr>
          <w:rFonts w:ascii="Arial" w:hAnsi="Arial" w:cs="Arial"/>
          <w:color w:val="333333"/>
          <w:sz w:val="19"/>
          <w:szCs w:val="19"/>
          <w:vertAlign w:val="subscript"/>
        </w:rPr>
        <w:t>2</w:t>
      </w:r>
      <w:r>
        <w:rPr>
          <w:rFonts w:ascii="Arial" w:hAnsi="Arial" w:cs="Arial"/>
          <w:color w:val="333333"/>
          <w:sz w:val="19"/>
          <w:szCs w:val="19"/>
        </w:rPr>
        <w:t> &gt;</w:t>
      </w:r>
      <w:proofErr w:type="gram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φ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1</w:t>
      </w:r>
      <w:r>
        <w:rPr>
          <w:rFonts w:ascii="Arial" w:hAnsi="Arial" w:cs="Arial"/>
          <w:color w:val="333333"/>
          <w:sz w:val="19"/>
          <w:szCs w:val="19"/>
        </w:rPr>
        <w:t xml:space="preserve"> . Тогда между любыми соседними пластинами имеется однородное </w:t>
      </w:r>
      <w:r>
        <w:rPr>
          <w:noProof/>
        </w:rPr>
        <w:drawing>
          <wp:inline distT="0" distB="0" distL="0" distR="0">
            <wp:extent cx="1171575" cy="1533525"/>
            <wp:effectExtent l="0" t="0" r="9525" b="9525"/>
            <wp:docPr id="10" name="Рисунок 10" descr="https://physolymp.spb.ru/images/stories/2007/rayon/solutions/rn11s_07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olymp.spb.ru/images/stories/2007/rayon/solutions/rn11s_07_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t xml:space="preserve"> электрическое поле, направление которого указано на рисунке (от большего потенциала к меньшему). Величина поля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E</w:t>
      </w:r>
      <w:r>
        <w:rPr>
          <w:rFonts w:ascii="Arial" w:hAnsi="Arial" w:cs="Arial"/>
          <w:color w:val="333333"/>
          <w:sz w:val="19"/>
          <w:szCs w:val="19"/>
        </w:rPr>
        <w:t> одинакова для всех промежутков, так как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Δφ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=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Ed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а разность потенциалов на </w:t>
      </w:r>
      <w:r>
        <w:rPr>
          <w:rFonts w:ascii="Arial" w:hAnsi="Arial" w:cs="Arial"/>
          <w:color w:val="333333"/>
          <w:sz w:val="19"/>
          <w:szCs w:val="19"/>
        </w:rPr>
        <w:lastRenderedPageBreak/>
        <w:t>соседних пластинах и расстояние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d</w:t>
      </w:r>
      <w:r>
        <w:rPr>
          <w:rFonts w:ascii="Arial" w:hAnsi="Arial" w:cs="Arial"/>
          <w:color w:val="333333"/>
          <w:sz w:val="19"/>
          <w:szCs w:val="19"/>
        </w:rPr>
        <w:t> одинаково для всех промежутков между пластинами. Отметим, что это поле создается в каждом из промежутков всеми четырьмя пластинами.</w:t>
      </w:r>
    </w:p>
    <w:p w:rsidR="00860626" w:rsidRDefault="00860626" w:rsidP="00860626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14400" cy="1247775"/>
            <wp:effectExtent l="0" t="0" r="0" b="9525"/>
            <wp:wrapSquare wrapText="bothSides"/>
            <wp:docPr id="9" name="Рисунок 9" descr="https://physolymp.spb.ru/images/stories/2007/rayon/solutions/rn11s_07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olymp.spb.ru/images/stories/2007/rayon/solutions/rn11s_07_0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19"/>
          <w:szCs w:val="19"/>
        </w:rPr>
        <w:t>Крайние пластины создают между собой поле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E</w:t>
      </w:r>
      <w:r>
        <w:rPr>
          <w:rFonts w:ascii="Arial" w:hAnsi="Arial" w:cs="Arial"/>
          <w:color w:val="333333"/>
          <w:sz w:val="19"/>
          <w:szCs w:val="19"/>
        </w:rPr>
        <w:t> (у нас направлено слева направо, изображено на втором рисунке тонкими стрелками), которое пронизывает все промежутки. Значит плотность заряда на крайних пластинах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σ</w:t>
      </w:r>
      <w:r>
        <w:rPr>
          <w:rFonts w:ascii="Arial" w:hAnsi="Arial" w:cs="Arial"/>
          <w:color w:val="333333"/>
          <w:sz w:val="19"/>
          <w:szCs w:val="19"/>
        </w:rPr>
        <w:t> =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ε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0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E</w:t>
      </w:r>
      <w:r>
        <w:rPr>
          <w:rFonts w:ascii="Arial" w:hAnsi="Arial" w:cs="Arial"/>
          <w:color w:val="333333"/>
          <w:sz w:val="19"/>
          <w:szCs w:val="19"/>
        </w:rPr>
        <w:t> =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ε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0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Δφ</w:t>
      </w:r>
      <w:r>
        <w:rPr>
          <w:rFonts w:ascii="Arial" w:hAnsi="Arial" w:cs="Arial"/>
          <w:color w:val="333333"/>
          <w:sz w:val="19"/>
          <w:szCs w:val="19"/>
        </w:rPr>
        <w:t>/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d</w:t>
      </w:r>
      <w:r>
        <w:rPr>
          <w:rFonts w:ascii="Arial" w:hAnsi="Arial" w:cs="Arial"/>
          <w:color w:val="333333"/>
          <w:sz w:val="19"/>
          <w:szCs w:val="19"/>
        </w:rPr>
        <w:t>. Две внутренние пластины не создают поля снаружи от себя, а внутри, между собой, должны создавать поле 2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E</w:t>
      </w:r>
      <w:r>
        <w:rPr>
          <w:rFonts w:ascii="Arial" w:hAnsi="Arial" w:cs="Arial"/>
          <w:color w:val="333333"/>
          <w:sz w:val="19"/>
          <w:szCs w:val="19"/>
        </w:rPr>
        <w:t> (в нашем случае направленное справа налево, изображено на втором рисунке толстыми стрелками), так чтобы суперпозиция поля внешних пластин и поля внутренних пластин в этой области давала поле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E</w:t>
      </w:r>
      <w:r>
        <w:rPr>
          <w:rFonts w:ascii="Arial" w:hAnsi="Arial" w:cs="Arial"/>
          <w:color w:val="333333"/>
          <w:sz w:val="19"/>
          <w:szCs w:val="19"/>
        </w:rPr>
        <w:t>, направленное справа налево. Значит, плотность заряда (и сам заряд) на внутренних пластинах в два раза больше плотности заряда на внешних пластинах. Заряд получившегося конденсатора равен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Q</w:t>
      </w:r>
      <w:r>
        <w:rPr>
          <w:rFonts w:ascii="Arial" w:hAnsi="Arial" w:cs="Arial"/>
          <w:color w:val="333333"/>
          <w:sz w:val="19"/>
          <w:szCs w:val="19"/>
        </w:rPr>
        <w:t> = 3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σS</w:t>
      </w:r>
      <w:r>
        <w:rPr>
          <w:rFonts w:ascii="Arial" w:hAnsi="Arial" w:cs="Arial"/>
          <w:color w:val="333333"/>
          <w:sz w:val="19"/>
          <w:szCs w:val="19"/>
        </w:rPr>
        <w:t> = 3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ε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0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SΔφ</w:t>
      </w:r>
      <w:r>
        <w:rPr>
          <w:rFonts w:ascii="Arial" w:hAnsi="Arial" w:cs="Arial"/>
          <w:color w:val="333333"/>
          <w:sz w:val="19"/>
          <w:szCs w:val="19"/>
        </w:rPr>
        <w:t>/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d</w:t>
      </w:r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Сдругой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стороны,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Q</w:t>
      </w:r>
      <w:r>
        <w:rPr>
          <w:rFonts w:ascii="Arial" w:hAnsi="Arial" w:cs="Arial"/>
          <w:color w:val="333333"/>
          <w:sz w:val="19"/>
          <w:szCs w:val="19"/>
        </w:rPr>
        <w:t> = 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CΔφ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 откуда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С</w:t>
      </w:r>
      <w:r>
        <w:rPr>
          <w:rFonts w:ascii="Arial" w:hAnsi="Arial" w:cs="Arial"/>
          <w:color w:val="333333"/>
          <w:sz w:val="19"/>
          <w:szCs w:val="19"/>
        </w:rPr>
        <w:t> = 3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ε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0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S</w:t>
      </w:r>
      <w:r>
        <w:rPr>
          <w:rFonts w:ascii="Arial" w:hAnsi="Arial" w:cs="Arial"/>
          <w:color w:val="333333"/>
          <w:sz w:val="19"/>
          <w:szCs w:val="19"/>
        </w:rPr>
        <w:t>/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d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860626" w:rsidRDefault="00860626" w:rsidP="00860626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Этот ответ можно было сразу получить,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заметив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что каждый промежуток между пластинами можно представить как конденсатор емкостью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С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0</w:t>
      </w:r>
      <w:r>
        <w:rPr>
          <w:rFonts w:ascii="Arial" w:hAnsi="Arial" w:cs="Arial"/>
          <w:color w:val="333333"/>
          <w:sz w:val="19"/>
          <w:szCs w:val="19"/>
        </w:rPr>
        <w:t> = 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ε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0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S</w:t>
      </w:r>
      <w:r>
        <w:rPr>
          <w:rFonts w:ascii="Arial" w:hAnsi="Arial" w:cs="Arial"/>
          <w:color w:val="333333"/>
          <w:sz w:val="19"/>
          <w:szCs w:val="19"/>
        </w:rPr>
        <w:t>/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d</w:t>
      </w:r>
      <w:r>
        <w:rPr>
          <w:rFonts w:ascii="Arial" w:hAnsi="Arial" w:cs="Arial"/>
          <w:color w:val="333333"/>
          <w:sz w:val="19"/>
          <w:szCs w:val="19"/>
        </w:rPr>
        <w:t>, и что на всех таких трех конденсаторах одинаковое напряжение, значит они включены параллельно друг другу, и полная емкость системы составляет 3</w:t>
      </w:r>
      <w:r>
        <w:rPr>
          <w:rStyle w:val="a4"/>
          <w:rFonts w:ascii="Arial" w:hAnsi="Arial" w:cs="Arial"/>
          <w:b/>
          <w:bCs/>
          <w:color w:val="333333"/>
          <w:sz w:val="19"/>
          <w:szCs w:val="19"/>
        </w:rPr>
        <w:t>С</w:t>
      </w:r>
      <w:r>
        <w:rPr>
          <w:rFonts w:ascii="Arial" w:hAnsi="Arial" w:cs="Arial"/>
          <w:color w:val="333333"/>
          <w:sz w:val="19"/>
          <w:szCs w:val="19"/>
          <w:vertAlign w:val="subscript"/>
        </w:rPr>
        <w:t>0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860626" w:rsidRPr="00860626" w:rsidRDefault="00860626">
      <w:pPr>
        <w:spacing w:after="128" w:line="259" w:lineRule="auto"/>
        <w:ind w:left="-5" w:right="0"/>
      </w:pPr>
    </w:p>
    <w:p w:rsidR="00242C3D" w:rsidRDefault="006E2B95">
      <w:pPr>
        <w:spacing w:after="99" w:line="259" w:lineRule="auto"/>
        <w:ind w:left="-5" w:right="0"/>
        <w:jc w:val="left"/>
      </w:pPr>
      <w:r>
        <w:rPr>
          <w:b/>
        </w:rPr>
        <w:t xml:space="preserve">Задача 5. </w:t>
      </w:r>
    </w:p>
    <w:p w:rsidR="006E2B95" w:rsidRPr="006E2B95" w:rsidRDefault="006E2B95" w:rsidP="008764A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2"/>
        </w:rPr>
      </w:pPr>
      <w:bookmarkStart w:id="0" w:name="_GoBack"/>
      <w:bookmarkEnd w:id="0"/>
      <w:r>
        <w:rPr>
          <w:lang w:val="ba-RU"/>
        </w:rPr>
        <w:t xml:space="preserve"> </w:t>
      </w:r>
    </w:p>
    <w:p w:rsidR="006E2B95" w:rsidRPr="006E2B95" w:rsidRDefault="006E2B95" w:rsidP="006E2B95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r w:rsidRPr="006E2B95">
        <w:rPr>
          <w:rFonts w:ascii="Times New Roman" w:eastAsia="Times New Roman" w:hAnsi="Times New Roman" w:cs="Times New Roman"/>
          <w:color w:val="000000"/>
          <w:spacing w:val="30"/>
          <w:sz w:val="22"/>
        </w:rPr>
        <w:t>Ответ:</w:t>
      </w:r>
      <w:r w:rsidRPr="006E2B95">
        <w:rPr>
          <w:rFonts w:ascii="Times New Roman" w:eastAsia="Times New Roman" w:hAnsi="Times New Roman" w:cs="Times New Roman"/>
          <w:color w:val="000000"/>
          <w:sz w:val="22"/>
        </w:rPr>
        <w:t> Конечная температура воды в сосуде 2 составит около 3,6 °C.</w:t>
      </w:r>
    </w:p>
    <w:p w:rsidR="00242C3D" w:rsidRPr="006E2B95" w:rsidRDefault="00242C3D">
      <w:pPr>
        <w:spacing w:after="96" w:line="259" w:lineRule="auto"/>
        <w:ind w:left="0" w:right="0" w:firstLine="0"/>
        <w:jc w:val="left"/>
      </w:pPr>
    </w:p>
    <w:p w:rsidR="00242C3D" w:rsidRDefault="006E2B95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sectPr w:rsidR="00242C3D">
      <w:pgSz w:w="11906" w:h="16838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46D"/>
    <w:multiLevelType w:val="multilevel"/>
    <w:tmpl w:val="88327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41EEE"/>
    <w:multiLevelType w:val="multilevel"/>
    <w:tmpl w:val="836C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3D"/>
    <w:rsid w:val="00242C3D"/>
    <w:rsid w:val="005A5F40"/>
    <w:rsid w:val="006E2B95"/>
    <w:rsid w:val="006E3023"/>
    <w:rsid w:val="00860626"/>
    <w:rsid w:val="008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265E"/>
  <w15:docId w15:val="{DAC40CF2-4013-49E4-B491-7695407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79" w:lineRule="auto"/>
      <w:ind w:left="10" w:right="1793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F4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5A5F40"/>
    <w:rPr>
      <w:i/>
      <w:iCs/>
    </w:rPr>
  </w:style>
  <w:style w:type="character" w:styleId="a5">
    <w:name w:val="Strong"/>
    <w:basedOn w:val="a0"/>
    <w:uiPriority w:val="22"/>
    <w:qFormat/>
    <w:rsid w:val="005A5F40"/>
    <w:rPr>
      <w:b/>
      <w:bCs/>
    </w:rPr>
  </w:style>
  <w:style w:type="paragraph" w:customStyle="1" w:styleId="leftmargin">
    <w:name w:val="left_margin"/>
    <w:basedOn w:val="a"/>
    <w:rsid w:val="006E2B9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76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</cp:revision>
  <dcterms:created xsi:type="dcterms:W3CDTF">2021-12-22T18:15:00Z</dcterms:created>
  <dcterms:modified xsi:type="dcterms:W3CDTF">2021-12-27T11:27:00Z</dcterms:modified>
</cp:coreProperties>
</file>