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8A" w:rsidRPr="00C85E98" w:rsidRDefault="008A597B" w:rsidP="009036C2">
      <w:pPr>
        <w:pStyle w:val="a5"/>
        <w:rPr>
          <w:rStyle w:val="a6"/>
          <w:rFonts w:ascii="Times New Roman" w:hAnsi="Times New Roman" w:cs="Times New Roman"/>
          <w:b/>
          <w:i w:val="0"/>
          <w:sz w:val="28"/>
          <w:szCs w:val="28"/>
          <w:u w:val="single"/>
        </w:rPr>
      </w:pPr>
      <w:r w:rsidRPr="00C85E98">
        <w:rPr>
          <w:rStyle w:val="a6"/>
          <w:rFonts w:ascii="Times New Roman" w:hAnsi="Times New Roman" w:cs="Times New Roman"/>
          <w:b/>
          <w:i w:val="0"/>
          <w:sz w:val="28"/>
          <w:szCs w:val="28"/>
          <w:u w:val="single"/>
        </w:rPr>
        <w:t>Задача 1.</w:t>
      </w:r>
    </w:p>
    <w:p w:rsidR="008A597B" w:rsidRPr="009036C2" w:rsidRDefault="009036C2" w:rsidP="009036C2">
      <w:pPr>
        <w:pStyle w:val="a5"/>
        <w:rPr>
          <w:rStyle w:val="a6"/>
          <w:rFonts w:ascii="Times New Roman" w:hAnsi="Times New Roman" w:cs="Times New Roman"/>
          <w:i w:val="0"/>
          <w:sz w:val="28"/>
          <w:szCs w:val="28"/>
        </w:rPr>
      </w:pPr>
      <w:r w:rsidRPr="009036C2">
        <w:rPr>
          <w:rStyle w:val="a6"/>
          <w:rFonts w:ascii="Times New Roman" w:hAnsi="Times New Roman" w:cs="Times New Roman"/>
          <w:b/>
          <w:i w:val="0"/>
          <w:sz w:val="28"/>
          <w:szCs w:val="28"/>
        </w:rPr>
        <w:t>Решение.</w:t>
      </w:r>
      <w:r w:rsidRPr="009036C2">
        <w:rPr>
          <w:rStyle w:val="a6"/>
          <w:rFonts w:ascii="Times New Roman" w:hAnsi="Times New Roman" w:cs="Times New Roman"/>
          <w:i w:val="0"/>
          <w:sz w:val="28"/>
          <w:szCs w:val="28"/>
        </w:rPr>
        <w:t xml:space="preserve"> </w:t>
      </w:r>
      <w:r w:rsidR="008A597B" w:rsidRPr="009036C2">
        <w:rPr>
          <w:rStyle w:val="a6"/>
          <w:rFonts w:ascii="Times New Roman" w:hAnsi="Times New Roman" w:cs="Times New Roman"/>
          <w:i w:val="0"/>
          <w:sz w:val="28"/>
          <w:szCs w:val="28"/>
        </w:rPr>
        <w:t>Найдём ускорение a</w:t>
      </w:r>
      <w:r w:rsidR="008A597B" w:rsidRPr="009036C2">
        <w:rPr>
          <w:rStyle w:val="a6"/>
          <w:rFonts w:ascii="Times New Roman" w:hAnsi="Times New Roman" w:cs="Times New Roman"/>
          <w:i w:val="0"/>
          <w:sz w:val="28"/>
          <w:szCs w:val="28"/>
          <w:vertAlign w:val="subscript"/>
        </w:rPr>
        <w:t>1</w:t>
      </w:r>
      <w:r w:rsidR="008A597B" w:rsidRPr="009036C2">
        <w:rPr>
          <w:rStyle w:val="a6"/>
          <w:rFonts w:ascii="Times New Roman" w:hAnsi="Times New Roman" w:cs="Times New Roman"/>
          <w:i w:val="0"/>
          <w:sz w:val="28"/>
          <w:szCs w:val="28"/>
        </w:rPr>
        <w:t xml:space="preserve"> клина относительно плоскости. Так как, по условию задачи, брусок по сравнению с клином лёгкий, силой его воздействия на клин можно пренебречь. Клин двигается по наклонной плоскости под действием силы тяжести </w:t>
      </w:r>
      <w:proofErr w:type="spellStart"/>
      <w:r w:rsidR="008A597B" w:rsidRPr="009036C2">
        <w:rPr>
          <w:rStyle w:val="a6"/>
          <w:rFonts w:ascii="Times New Roman" w:hAnsi="Times New Roman" w:cs="Times New Roman"/>
          <w:i w:val="0"/>
          <w:sz w:val="28"/>
          <w:szCs w:val="28"/>
        </w:rPr>
        <w:t>mg</w:t>
      </w:r>
      <w:proofErr w:type="spellEnd"/>
      <w:r w:rsidR="008A597B" w:rsidRPr="009036C2">
        <w:rPr>
          <w:rStyle w:val="a6"/>
          <w:rFonts w:ascii="Times New Roman" w:hAnsi="Times New Roman" w:cs="Times New Roman"/>
          <w:i w:val="0"/>
          <w:sz w:val="28"/>
          <w:szCs w:val="28"/>
        </w:rPr>
        <w:t xml:space="preserve"> (m — масса клина) и силы реакции плоскости N. В проекции на ось </w:t>
      </w:r>
      <w:proofErr w:type="spellStart"/>
      <w:r w:rsidR="008A597B" w:rsidRPr="009036C2">
        <w:rPr>
          <w:rStyle w:val="a6"/>
          <w:rFonts w:ascii="Times New Roman" w:hAnsi="Times New Roman" w:cs="Times New Roman"/>
          <w:i w:val="0"/>
          <w:sz w:val="28"/>
          <w:szCs w:val="28"/>
        </w:rPr>
        <w:t>Ox</w:t>
      </w:r>
      <w:proofErr w:type="spellEnd"/>
      <w:r w:rsidR="008A597B" w:rsidRPr="009036C2">
        <w:rPr>
          <w:rStyle w:val="a6"/>
          <w:rFonts w:ascii="Times New Roman" w:hAnsi="Times New Roman" w:cs="Times New Roman"/>
          <w:i w:val="0"/>
          <w:sz w:val="28"/>
          <w:szCs w:val="28"/>
        </w:rPr>
        <w:t xml:space="preserve"> второй закон Ньютона для клина записывается в виде ma</w:t>
      </w:r>
      <w:r w:rsidR="008A597B" w:rsidRPr="009036C2">
        <w:rPr>
          <w:rStyle w:val="a6"/>
          <w:rFonts w:ascii="Times New Roman" w:hAnsi="Times New Roman" w:cs="Times New Roman"/>
          <w:i w:val="0"/>
          <w:sz w:val="28"/>
          <w:szCs w:val="28"/>
          <w:vertAlign w:val="subscript"/>
        </w:rPr>
        <w:t>1</w:t>
      </w:r>
      <w:r w:rsidR="008A597B" w:rsidRPr="009036C2">
        <w:rPr>
          <w:rStyle w:val="a6"/>
          <w:rFonts w:ascii="Times New Roman" w:hAnsi="Times New Roman" w:cs="Times New Roman"/>
          <w:i w:val="0"/>
          <w:sz w:val="28"/>
          <w:szCs w:val="28"/>
        </w:rPr>
        <w:t>=</w:t>
      </w:r>
      <w:proofErr w:type="spellStart"/>
      <w:r w:rsidR="008A597B" w:rsidRPr="009036C2">
        <w:rPr>
          <w:rStyle w:val="a6"/>
          <w:rFonts w:ascii="Times New Roman" w:hAnsi="Times New Roman" w:cs="Times New Roman"/>
          <w:i w:val="0"/>
          <w:sz w:val="28"/>
          <w:szCs w:val="28"/>
        </w:rPr>
        <w:t>mgsin</w:t>
      </w:r>
      <w:proofErr w:type="spellEnd"/>
      <w:r w:rsidR="008A597B" w:rsidRPr="009036C2">
        <w:rPr>
          <w:rStyle w:val="a6"/>
          <w:rFonts w:ascii="Times New Roman" w:hAnsi="Times New Roman" w:cs="Times New Roman"/>
          <w:i w:val="0"/>
          <w:sz w:val="28"/>
          <w:szCs w:val="28"/>
        </w:rPr>
        <w:t>α, откуда a</w:t>
      </w:r>
      <w:r w:rsidR="008A597B" w:rsidRPr="009036C2">
        <w:rPr>
          <w:rStyle w:val="a6"/>
          <w:rFonts w:ascii="Times New Roman" w:hAnsi="Times New Roman" w:cs="Times New Roman"/>
          <w:i w:val="0"/>
          <w:sz w:val="28"/>
          <w:szCs w:val="28"/>
          <w:vertAlign w:val="subscript"/>
        </w:rPr>
        <w:t>1</w:t>
      </w:r>
      <w:r w:rsidR="008A597B" w:rsidRPr="009036C2">
        <w:rPr>
          <w:rStyle w:val="a6"/>
          <w:rFonts w:ascii="Times New Roman" w:hAnsi="Times New Roman" w:cs="Times New Roman"/>
          <w:i w:val="0"/>
          <w:sz w:val="28"/>
          <w:szCs w:val="28"/>
        </w:rPr>
        <w:t>=</w:t>
      </w:r>
      <w:proofErr w:type="spellStart"/>
      <w:r w:rsidR="008A597B" w:rsidRPr="009036C2">
        <w:rPr>
          <w:rStyle w:val="a6"/>
          <w:rFonts w:ascii="Times New Roman" w:hAnsi="Times New Roman" w:cs="Times New Roman"/>
          <w:i w:val="0"/>
          <w:sz w:val="28"/>
          <w:szCs w:val="28"/>
        </w:rPr>
        <w:t>gsin</w:t>
      </w:r>
      <w:proofErr w:type="spellEnd"/>
      <w:r w:rsidR="008A597B" w:rsidRPr="009036C2">
        <w:rPr>
          <w:rStyle w:val="a6"/>
          <w:rFonts w:ascii="Times New Roman" w:hAnsi="Times New Roman" w:cs="Times New Roman"/>
          <w:i w:val="0"/>
          <w:sz w:val="28"/>
          <w:szCs w:val="28"/>
        </w:rPr>
        <w:t xml:space="preserve">α. </w:t>
      </w:r>
    </w:p>
    <w:p w:rsidR="008A597B" w:rsidRPr="009036C2" w:rsidRDefault="008A597B" w:rsidP="009036C2">
      <w:pPr>
        <w:pStyle w:val="a5"/>
        <w:rPr>
          <w:rStyle w:val="a6"/>
          <w:rFonts w:ascii="Times New Roman" w:hAnsi="Times New Roman" w:cs="Times New Roman"/>
          <w:i w:val="0"/>
          <w:sz w:val="28"/>
          <w:szCs w:val="28"/>
        </w:rPr>
      </w:pPr>
      <w:r w:rsidRPr="009036C2">
        <w:rPr>
          <w:rStyle w:val="a6"/>
          <w:rFonts w:ascii="Times New Roman" w:hAnsi="Times New Roman" w:cs="Times New Roman"/>
          <w:i w:val="0"/>
          <w:sz w:val="28"/>
          <w:szCs w:val="28"/>
        </w:rPr>
        <w:t xml:space="preserve">Перейдём в систему отсчёта, связанную с клином. В ней на брусок, кроме силы тяжести </w:t>
      </w:r>
      <w:proofErr w:type="spellStart"/>
      <w:r w:rsidRPr="009036C2">
        <w:rPr>
          <w:rStyle w:val="a6"/>
          <w:rFonts w:ascii="Times New Roman" w:hAnsi="Times New Roman" w:cs="Times New Roman"/>
          <w:i w:val="0"/>
          <w:sz w:val="28"/>
          <w:szCs w:val="28"/>
        </w:rPr>
        <w:t>mg</w:t>
      </w:r>
      <w:proofErr w:type="spellEnd"/>
      <w:r w:rsidRPr="009036C2">
        <w:rPr>
          <w:rStyle w:val="a6"/>
          <w:rFonts w:ascii="Times New Roman" w:hAnsi="Times New Roman" w:cs="Times New Roman"/>
          <w:i w:val="0"/>
          <w:sz w:val="28"/>
          <w:szCs w:val="28"/>
        </w:rPr>
        <w:t xml:space="preserve"> (m — масса бруска) и силы реакции клина N1, действует сила инерции ma</w:t>
      </w:r>
      <w:r w:rsidRPr="009036C2">
        <w:rPr>
          <w:rStyle w:val="a6"/>
          <w:rFonts w:ascii="Times New Roman" w:hAnsi="Times New Roman" w:cs="Times New Roman"/>
          <w:i w:val="0"/>
          <w:sz w:val="28"/>
          <w:szCs w:val="28"/>
          <w:vertAlign w:val="subscript"/>
        </w:rPr>
        <w:t>1</w:t>
      </w:r>
      <w:r w:rsidRPr="009036C2">
        <w:rPr>
          <w:rStyle w:val="a6"/>
          <w:rFonts w:ascii="Times New Roman" w:hAnsi="Times New Roman" w:cs="Times New Roman"/>
          <w:i w:val="0"/>
          <w:sz w:val="28"/>
          <w:szCs w:val="28"/>
        </w:rPr>
        <w:t xml:space="preserve">, направленная параллельно плоскости в сторону, противоположную движению клина по ней. В проекции на ось </w:t>
      </w:r>
      <w:proofErr w:type="spellStart"/>
      <w:r w:rsidRPr="009036C2">
        <w:rPr>
          <w:rStyle w:val="a6"/>
          <w:rFonts w:ascii="Times New Roman" w:hAnsi="Times New Roman" w:cs="Times New Roman"/>
          <w:i w:val="0"/>
          <w:sz w:val="28"/>
          <w:szCs w:val="28"/>
        </w:rPr>
        <w:t>Oy</w:t>
      </w:r>
      <w:proofErr w:type="spellEnd"/>
      <w:r w:rsidRPr="009036C2">
        <w:rPr>
          <w:rStyle w:val="a6"/>
          <w:rFonts w:ascii="Times New Roman" w:hAnsi="Times New Roman" w:cs="Times New Roman"/>
          <w:i w:val="0"/>
          <w:sz w:val="28"/>
          <w:szCs w:val="28"/>
        </w:rPr>
        <w:t xml:space="preserve"> второй закон Ньютона для бруска записывается в виде </w:t>
      </w:r>
      <w:proofErr w:type="spellStart"/>
      <w:r w:rsidRPr="009036C2">
        <w:rPr>
          <w:rStyle w:val="a6"/>
          <w:rFonts w:ascii="Times New Roman" w:hAnsi="Times New Roman" w:cs="Times New Roman"/>
          <w:i w:val="0"/>
          <w:sz w:val="28"/>
          <w:szCs w:val="28"/>
        </w:rPr>
        <w:t>mgsin</w:t>
      </w:r>
      <w:proofErr w:type="spellEnd"/>
      <w:r w:rsidRPr="009036C2">
        <w:rPr>
          <w:rStyle w:val="a6"/>
          <w:rFonts w:ascii="Times New Roman" w:hAnsi="Times New Roman" w:cs="Times New Roman"/>
          <w:i w:val="0"/>
          <w:sz w:val="28"/>
          <w:szCs w:val="28"/>
        </w:rPr>
        <w:t>(α−</w:t>
      </w:r>
      <w:proofErr w:type="gramStart"/>
      <w:r w:rsidRPr="009036C2">
        <w:rPr>
          <w:rStyle w:val="a6"/>
          <w:rFonts w:ascii="Times New Roman" w:hAnsi="Times New Roman" w:cs="Times New Roman"/>
          <w:i w:val="0"/>
          <w:sz w:val="28"/>
          <w:szCs w:val="28"/>
        </w:rPr>
        <w:t>ϕ)−</w:t>
      </w:r>
      <w:proofErr w:type="gramEnd"/>
      <w:r w:rsidRPr="009036C2">
        <w:rPr>
          <w:rStyle w:val="a6"/>
          <w:rFonts w:ascii="Times New Roman" w:hAnsi="Times New Roman" w:cs="Times New Roman"/>
          <w:i w:val="0"/>
          <w:sz w:val="28"/>
          <w:szCs w:val="28"/>
        </w:rPr>
        <w:t>ma</w:t>
      </w:r>
      <w:r w:rsidRPr="009036C2">
        <w:rPr>
          <w:rStyle w:val="a6"/>
          <w:rFonts w:ascii="Times New Roman" w:hAnsi="Times New Roman" w:cs="Times New Roman"/>
          <w:i w:val="0"/>
          <w:sz w:val="28"/>
          <w:szCs w:val="28"/>
          <w:vertAlign w:val="subscript"/>
        </w:rPr>
        <w:t>1</w:t>
      </w:r>
      <w:r w:rsidRPr="009036C2">
        <w:rPr>
          <w:rStyle w:val="a6"/>
          <w:rFonts w:ascii="Times New Roman" w:hAnsi="Times New Roman" w:cs="Times New Roman"/>
          <w:i w:val="0"/>
          <w:sz w:val="28"/>
          <w:szCs w:val="28"/>
        </w:rPr>
        <w:t>cosϕ=ma</w:t>
      </w:r>
      <w:r w:rsidRPr="009036C2">
        <w:rPr>
          <w:rStyle w:val="a6"/>
          <w:rFonts w:ascii="Times New Roman" w:hAnsi="Times New Roman" w:cs="Times New Roman"/>
          <w:i w:val="0"/>
          <w:sz w:val="28"/>
          <w:szCs w:val="28"/>
          <w:vertAlign w:val="subscript"/>
        </w:rPr>
        <w:t>2</w:t>
      </w:r>
      <w:r w:rsidRPr="009036C2">
        <w:rPr>
          <w:rStyle w:val="a6"/>
          <w:rFonts w:ascii="Times New Roman" w:hAnsi="Times New Roman" w:cs="Times New Roman"/>
          <w:i w:val="0"/>
          <w:sz w:val="28"/>
          <w:szCs w:val="28"/>
        </w:rPr>
        <w:t>, где a</w:t>
      </w:r>
      <w:r w:rsidRPr="009036C2">
        <w:rPr>
          <w:rStyle w:val="a6"/>
          <w:rFonts w:ascii="Times New Roman" w:hAnsi="Times New Roman" w:cs="Times New Roman"/>
          <w:i w:val="0"/>
          <w:sz w:val="28"/>
          <w:szCs w:val="28"/>
          <w:vertAlign w:val="subscript"/>
        </w:rPr>
        <w:t>2</w:t>
      </w:r>
      <w:r w:rsidRPr="009036C2">
        <w:rPr>
          <w:rStyle w:val="a6"/>
          <w:rFonts w:ascii="Times New Roman" w:hAnsi="Times New Roman" w:cs="Times New Roman"/>
          <w:i w:val="0"/>
          <w:sz w:val="28"/>
          <w:szCs w:val="28"/>
        </w:rPr>
        <w:t xml:space="preserve"> — искомое ускорение бруска относительно клина. </w:t>
      </w:r>
    </w:p>
    <w:p w:rsidR="009036C2" w:rsidRDefault="008A597B" w:rsidP="009036C2">
      <w:pPr>
        <w:pStyle w:val="a5"/>
        <w:rPr>
          <w:rStyle w:val="a6"/>
          <w:rFonts w:ascii="Times New Roman" w:hAnsi="Times New Roman" w:cs="Times New Roman"/>
          <w:i w:val="0"/>
          <w:sz w:val="28"/>
          <w:szCs w:val="28"/>
        </w:rPr>
      </w:pPr>
      <w:r w:rsidRPr="009036C2">
        <w:rPr>
          <w:rStyle w:val="a6"/>
          <w:rFonts w:ascii="Times New Roman" w:hAnsi="Times New Roman" w:cs="Times New Roman"/>
          <w:b/>
          <w:i w:val="0"/>
          <w:sz w:val="28"/>
          <w:szCs w:val="28"/>
        </w:rPr>
        <w:t>Ответ:</w:t>
      </w:r>
      <w:r w:rsidRPr="009036C2">
        <w:rPr>
          <w:rStyle w:val="a6"/>
          <w:rFonts w:ascii="Times New Roman" w:hAnsi="Times New Roman" w:cs="Times New Roman"/>
          <w:i w:val="0"/>
          <w:sz w:val="28"/>
          <w:szCs w:val="28"/>
        </w:rPr>
        <w:t xml:space="preserve"> брусок поедет от</w:t>
      </w:r>
      <w:r w:rsidR="009036C2" w:rsidRPr="009036C2">
        <w:rPr>
          <w:rStyle w:val="a6"/>
          <w:rFonts w:ascii="Times New Roman" w:hAnsi="Times New Roman" w:cs="Times New Roman"/>
          <w:i w:val="0"/>
          <w:sz w:val="28"/>
          <w:szCs w:val="28"/>
        </w:rPr>
        <w:t>носительно клина с ускорением a</w:t>
      </w:r>
      <w:r w:rsidR="009036C2" w:rsidRPr="009036C2">
        <w:rPr>
          <w:rStyle w:val="a6"/>
          <w:rFonts w:ascii="Times New Roman" w:hAnsi="Times New Roman" w:cs="Times New Roman"/>
          <w:i w:val="0"/>
          <w:sz w:val="28"/>
          <w:szCs w:val="28"/>
          <w:vertAlign w:val="subscript"/>
        </w:rPr>
        <w:t>2</w:t>
      </w:r>
      <w:r w:rsidRPr="009036C2">
        <w:rPr>
          <w:rStyle w:val="a6"/>
          <w:rFonts w:ascii="Times New Roman" w:hAnsi="Times New Roman" w:cs="Times New Roman"/>
          <w:i w:val="0"/>
          <w:sz w:val="28"/>
          <w:szCs w:val="28"/>
        </w:rPr>
        <w:t>=−</w:t>
      </w:r>
      <w:proofErr w:type="spellStart"/>
      <w:r w:rsidRPr="009036C2">
        <w:rPr>
          <w:rStyle w:val="a6"/>
          <w:rFonts w:ascii="Times New Roman" w:hAnsi="Times New Roman" w:cs="Times New Roman"/>
          <w:i w:val="0"/>
          <w:sz w:val="28"/>
          <w:szCs w:val="28"/>
        </w:rPr>
        <w:t>g</w:t>
      </w:r>
      <w:r w:rsidRPr="009036C2">
        <w:rPr>
          <w:rStyle w:val="a6"/>
          <w:rFonts w:ascii="Cambria Math" w:hAnsi="Cambria Math" w:cs="Cambria Math"/>
          <w:i w:val="0"/>
          <w:sz w:val="28"/>
          <w:szCs w:val="28"/>
        </w:rPr>
        <w:t>⋅</w:t>
      </w:r>
      <w:r w:rsidRPr="009036C2">
        <w:rPr>
          <w:rStyle w:val="a6"/>
          <w:rFonts w:ascii="Times New Roman" w:hAnsi="Times New Roman" w:cs="Times New Roman"/>
          <w:i w:val="0"/>
          <w:sz w:val="28"/>
          <w:szCs w:val="28"/>
        </w:rPr>
        <w:t>sinϕ</w:t>
      </w:r>
      <w:r w:rsidRPr="009036C2">
        <w:rPr>
          <w:rStyle w:val="a6"/>
          <w:rFonts w:ascii="Cambria Math" w:hAnsi="Cambria Math" w:cs="Cambria Math"/>
          <w:i w:val="0"/>
          <w:sz w:val="28"/>
          <w:szCs w:val="28"/>
        </w:rPr>
        <w:t>⋅</w:t>
      </w:r>
      <w:r w:rsidRPr="009036C2">
        <w:rPr>
          <w:rStyle w:val="a6"/>
          <w:rFonts w:ascii="Times New Roman" w:hAnsi="Times New Roman" w:cs="Times New Roman"/>
          <w:i w:val="0"/>
          <w:sz w:val="28"/>
          <w:szCs w:val="28"/>
        </w:rPr>
        <w:t>cos</w:t>
      </w:r>
      <w:proofErr w:type="spellEnd"/>
      <w:r w:rsidRPr="009036C2">
        <w:rPr>
          <w:rStyle w:val="a6"/>
          <w:rFonts w:ascii="Times New Roman" w:hAnsi="Times New Roman" w:cs="Times New Roman"/>
          <w:i w:val="0"/>
          <w:sz w:val="28"/>
          <w:szCs w:val="28"/>
        </w:rPr>
        <w:t xml:space="preserve">α. </w:t>
      </w:r>
    </w:p>
    <w:p w:rsidR="009036C2" w:rsidRDefault="009036C2" w:rsidP="009036C2">
      <w:pPr>
        <w:pStyle w:val="a5"/>
        <w:rPr>
          <w:rStyle w:val="a6"/>
          <w:rFonts w:ascii="Times New Roman" w:hAnsi="Times New Roman" w:cs="Times New Roman"/>
          <w:i w:val="0"/>
          <w:sz w:val="28"/>
          <w:szCs w:val="28"/>
        </w:rPr>
      </w:pPr>
    </w:p>
    <w:p w:rsidR="009036C2" w:rsidRPr="00C85E98" w:rsidRDefault="009036C2" w:rsidP="009036C2">
      <w:pPr>
        <w:pStyle w:val="a5"/>
        <w:rPr>
          <w:rStyle w:val="a6"/>
          <w:rFonts w:ascii="Times New Roman" w:hAnsi="Times New Roman" w:cs="Times New Roman"/>
          <w:b/>
          <w:i w:val="0"/>
          <w:sz w:val="28"/>
          <w:szCs w:val="28"/>
          <w:u w:val="single"/>
        </w:rPr>
      </w:pPr>
      <w:r w:rsidRPr="00C85E98">
        <w:rPr>
          <w:rStyle w:val="a6"/>
          <w:rFonts w:ascii="Times New Roman" w:hAnsi="Times New Roman" w:cs="Times New Roman"/>
          <w:b/>
          <w:i w:val="0"/>
          <w:sz w:val="28"/>
          <w:szCs w:val="28"/>
          <w:u w:val="single"/>
        </w:rPr>
        <w:t>Задача 2.</w:t>
      </w:r>
    </w:p>
    <w:p w:rsidR="009036C2" w:rsidRPr="00F21385" w:rsidRDefault="009036C2" w:rsidP="009036C2">
      <w:pPr>
        <w:pStyle w:val="a5"/>
        <w:rPr>
          <w:rStyle w:val="a7"/>
          <w:rFonts w:ascii="Times New Roman" w:hAnsi="Times New Roman" w:cs="Times New Roman"/>
          <w:i w:val="0"/>
          <w:color w:val="auto"/>
          <w:sz w:val="28"/>
        </w:rPr>
      </w:pPr>
      <w:r w:rsidRPr="00F21385">
        <w:rPr>
          <w:rStyle w:val="a7"/>
          <w:rFonts w:ascii="Times New Roman" w:hAnsi="Times New Roman" w:cs="Times New Roman"/>
          <w:b/>
          <w:i w:val="0"/>
          <w:color w:val="auto"/>
          <w:sz w:val="28"/>
        </w:rPr>
        <w:t>Решение.</w:t>
      </w:r>
      <w:r w:rsidRPr="00F21385">
        <w:rPr>
          <w:rStyle w:val="a7"/>
          <w:rFonts w:ascii="Times New Roman" w:hAnsi="Times New Roman" w:cs="Times New Roman"/>
          <w:i w:val="0"/>
          <w:color w:val="auto"/>
          <w:sz w:val="28"/>
        </w:rPr>
        <w:t xml:space="preserve"> Переменное магнитное поле порождает вихревое электрическое, которое, воздействуя на заряженные частицы в течение времени </w:t>
      </w:r>
      <w:proofErr w:type="spellStart"/>
      <w:r w:rsidRPr="00F21385">
        <w:rPr>
          <w:rStyle w:val="a7"/>
          <w:rFonts w:ascii="Times New Roman" w:hAnsi="Times New Roman" w:cs="Times New Roman"/>
          <w:i w:val="0"/>
          <w:color w:val="auto"/>
          <w:sz w:val="28"/>
        </w:rPr>
        <w:t>Δt</w:t>
      </w:r>
      <w:proofErr w:type="spellEnd"/>
      <w:r w:rsidRPr="00F21385">
        <w:rPr>
          <w:rStyle w:val="a7"/>
          <w:rFonts w:ascii="Times New Roman" w:hAnsi="Times New Roman" w:cs="Times New Roman"/>
          <w:i w:val="0"/>
          <w:color w:val="auto"/>
          <w:sz w:val="28"/>
        </w:rPr>
        <w:t>, сообщает им некоторую скорость. После того, как магнитное поле полностью включилось, разогнанные электрическим полем частицы начинают двигаться в нём вдоль некоторых окружностей. Рассмотрим в качестве контура окружность радиуса x в катушке. Обозначим величину напряжённости вихревого поля на этой окружности E</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 (x)E→(x). Это поле создаёт ЭДС индукции в нашем контуре, равную по модулю |U|=2π</w:t>
      </w:r>
      <w:proofErr w:type="spellStart"/>
      <w:r w:rsidRPr="00F21385">
        <w:rPr>
          <w:rStyle w:val="a7"/>
          <w:rFonts w:ascii="Times New Roman" w:hAnsi="Times New Roman" w:cs="Times New Roman"/>
          <w:i w:val="0"/>
          <w:color w:val="auto"/>
          <w:sz w:val="28"/>
        </w:rPr>
        <w:t>xE|U</w:t>
      </w:r>
      <w:proofErr w:type="spellEnd"/>
      <w:r w:rsidRPr="00F21385">
        <w:rPr>
          <w:rStyle w:val="a7"/>
          <w:rFonts w:ascii="Times New Roman" w:hAnsi="Times New Roman" w:cs="Times New Roman"/>
          <w:i w:val="0"/>
          <w:color w:val="auto"/>
          <w:sz w:val="28"/>
        </w:rPr>
        <w:t>|=2π</w:t>
      </w:r>
      <w:proofErr w:type="spellStart"/>
      <w:r w:rsidRPr="00F21385">
        <w:rPr>
          <w:rStyle w:val="a7"/>
          <w:rFonts w:ascii="Times New Roman" w:hAnsi="Times New Roman" w:cs="Times New Roman"/>
          <w:i w:val="0"/>
          <w:color w:val="auto"/>
          <w:sz w:val="28"/>
        </w:rPr>
        <w:t>xE</w:t>
      </w:r>
      <w:proofErr w:type="spellEnd"/>
      <w:r w:rsidRPr="00F21385">
        <w:rPr>
          <w:rStyle w:val="a7"/>
          <w:rFonts w:ascii="Times New Roman" w:hAnsi="Times New Roman" w:cs="Times New Roman"/>
          <w:i w:val="0"/>
          <w:color w:val="auto"/>
          <w:sz w:val="28"/>
        </w:rPr>
        <w:t>. С другой стороны, ЭДС индукции нашего контура связана с изменением потока магнитного поля через контур по закону U=−ΔΦ/</w:t>
      </w:r>
      <w:proofErr w:type="spellStart"/>
      <w:r w:rsidRPr="00F21385">
        <w:rPr>
          <w:rStyle w:val="a7"/>
          <w:rFonts w:ascii="Times New Roman" w:hAnsi="Times New Roman" w:cs="Times New Roman"/>
          <w:i w:val="0"/>
          <w:color w:val="auto"/>
          <w:sz w:val="28"/>
        </w:rPr>
        <w:t>Δt</w:t>
      </w:r>
      <w:proofErr w:type="spellEnd"/>
      <w:r w:rsidRPr="00F21385">
        <w:rPr>
          <w:rStyle w:val="a7"/>
          <w:rFonts w:ascii="Times New Roman" w:hAnsi="Times New Roman" w:cs="Times New Roman"/>
          <w:i w:val="0"/>
          <w:color w:val="auto"/>
          <w:sz w:val="28"/>
        </w:rPr>
        <w:t>=−πx</w:t>
      </w:r>
      <w:r w:rsidRPr="00F21385">
        <w:rPr>
          <w:rStyle w:val="a7"/>
          <w:rFonts w:ascii="Times New Roman" w:hAnsi="Times New Roman" w:cs="Times New Roman"/>
          <w:i w:val="0"/>
          <w:color w:val="auto"/>
          <w:sz w:val="28"/>
          <w:vertAlign w:val="subscript"/>
        </w:rPr>
        <w:t>2</w:t>
      </w:r>
      <w:r w:rsidRPr="00F21385">
        <w:rPr>
          <w:rStyle w:val="a7"/>
          <w:rFonts w:ascii="Times New Roman" w:hAnsi="Times New Roman" w:cs="Times New Roman"/>
          <w:i w:val="0"/>
          <w:color w:val="auto"/>
          <w:sz w:val="28"/>
        </w:rPr>
        <w:t>B</w:t>
      </w:r>
      <w:r w:rsidRPr="00F21385">
        <w:rPr>
          <w:rStyle w:val="a7"/>
          <w:rFonts w:ascii="Times New Roman" w:hAnsi="Times New Roman" w:cs="Times New Roman"/>
          <w:i w:val="0"/>
          <w:color w:val="auto"/>
          <w:sz w:val="28"/>
          <w:vertAlign w:val="subscript"/>
        </w:rPr>
        <w:t>0</w:t>
      </w:r>
      <w:r w:rsidRPr="00F21385">
        <w:rPr>
          <w:rStyle w:val="a7"/>
          <w:rFonts w:ascii="Times New Roman" w:hAnsi="Times New Roman" w:cs="Times New Roman"/>
          <w:i w:val="0"/>
          <w:color w:val="auto"/>
          <w:sz w:val="28"/>
        </w:rPr>
        <w:t>/</w:t>
      </w:r>
      <w:proofErr w:type="spellStart"/>
      <w:r w:rsidRPr="00F21385">
        <w:rPr>
          <w:rStyle w:val="a7"/>
          <w:rFonts w:ascii="Times New Roman" w:hAnsi="Times New Roman" w:cs="Times New Roman"/>
          <w:i w:val="0"/>
          <w:color w:val="auto"/>
          <w:sz w:val="28"/>
        </w:rPr>
        <w:t>Δt</w:t>
      </w:r>
      <w:proofErr w:type="spellEnd"/>
      <w:r w:rsidRPr="00F21385">
        <w:rPr>
          <w:rStyle w:val="a7"/>
          <w:rFonts w:ascii="Times New Roman" w:hAnsi="Times New Roman" w:cs="Times New Roman"/>
          <w:i w:val="0"/>
          <w:color w:val="auto"/>
          <w:sz w:val="28"/>
        </w:rPr>
        <w:t>. Отсюда можно найти E=B</w:t>
      </w:r>
      <w:r w:rsidRPr="00F21385">
        <w:rPr>
          <w:rStyle w:val="a7"/>
          <w:rFonts w:ascii="Times New Roman" w:hAnsi="Times New Roman" w:cs="Times New Roman"/>
          <w:i w:val="0"/>
          <w:color w:val="auto"/>
          <w:sz w:val="28"/>
          <w:vertAlign w:val="subscript"/>
        </w:rPr>
        <w:t>0</w:t>
      </w:r>
      <w:r w:rsidRPr="00F21385">
        <w:rPr>
          <w:rStyle w:val="a7"/>
          <w:rFonts w:ascii="Times New Roman" w:hAnsi="Times New Roman" w:cs="Times New Roman"/>
          <w:i w:val="0"/>
          <w:color w:val="auto"/>
          <w:sz w:val="28"/>
        </w:rPr>
        <w:t>/(2x</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Δt). На заряженную частицу, находящуюся на расстоянии x от центра, таким образом, действует электрическая сила F</w:t>
      </w:r>
      <w:r w:rsidRPr="00F21385">
        <w:rPr>
          <w:rStyle w:val="a7"/>
          <w:rFonts w:ascii="Times New Roman" w:hAnsi="Times New Roman" w:cs="Times New Roman"/>
          <w:i w:val="0"/>
          <w:color w:val="auto"/>
          <w:sz w:val="28"/>
          <w:vertAlign w:val="subscript"/>
        </w:rPr>
        <w:t>KL</w:t>
      </w:r>
      <w:r w:rsidRPr="00F21385">
        <w:rPr>
          <w:rStyle w:val="a7"/>
          <w:rFonts w:ascii="Times New Roman" w:hAnsi="Times New Roman" w:cs="Times New Roman"/>
          <w:i w:val="0"/>
          <w:color w:val="auto"/>
          <w:sz w:val="28"/>
        </w:rPr>
        <w:t>=</w:t>
      </w:r>
      <w:proofErr w:type="spellStart"/>
      <w:r w:rsidRPr="00F21385">
        <w:rPr>
          <w:rStyle w:val="a7"/>
          <w:rFonts w:ascii="Times New Roman" w:hAnsi="Times New Roman" w:cs="Times New Roman"/>
          <w:i w:val="0"/>
          <w:color w:val="auto"/>
          <w:sz w:val="28"/>
        </w:rPr>
        <w:t>qEF</w:t>
      </w:r>
      <w:r w:rsidRPr="00F21385">
        <w:rPr>
          <w:rStyle w:val="a7"/>
          <w:rFonts w:ascii="Times New Roman" w:hAnsi="Times New Roman" w:cs="Times New Roman"/>
          <w:i w:val="0"/>
          <w:color w:val="auto"/>
          <w:sz w:val="28"/>
          <w:vertAlign w:val="subscript"/>
        </w:rPr>
        <w:t>KL</w:t>
      </w:r>
      <w:proofErr w:type="spellEnd"/>
      <w:r w:rsidRPr="00F21385">
        <w:rPr>
          <w:rStyle w:val="a7"/>
          <w:rFonts w:ascii="Times New Roman" w:hAnsi="Times New Roman" w:cs="Times New Roman"/>
          <w:i w:val="0"/>
          <w:color w:val="auto"/>
          <w:sz w:val="28"/>
        </w:rPr>
        <w:t>=</w:t>
      </w:r>
      <w:proofErr w:type="spellStart"/>
      <w:r w:rsidRPr="00F21385">
        <w:rPr>
          <w:rStyle w:val="a7"/>
          <w:rFonts w:ascii="Times New Roman" w:hAnsi="Times New Roman" w:cs="Times New Roman"/>
          <w:i w:val="0"/>
          <w:color w:val="auto"/>
          <w:sz w:val="28"/>
        </w:rPr>
        <w:t>qE</w:t>
      </w:r>
      <w:proofErr w:type="spellEnd"/>
      <w:r w:rsidRPr="00F21385">
        <w:rPr>
          <w:rStyle w:val="a7"/>
          <w:rFonts w:ascii="Times New Roman" w:hAnsi="Times New Roman" w:cs="Times New Roman"/>
          <w:i w:val="0"/>
          <w:color w:val="auto"/>
          <w:sz w:val="28"/>
        </w:rPr>
        <w:t xml:space="preserve">, которая за время </w:t>
      </w:r>
      <w:proofErr w:type="spellStart"/>
      <w:r w:rsidRPr="00F21385">
        <w:rPr>
          <w:rStyle w:val="a7"/>
          <w:rFonts w:ascii="Times New Roman" w:hAnsi="Times New Roman" w:cs="Times New Roman"/>
          <w:i w:val="0"/>
          <w:color w:val="auto"/>
          <w:sz w:val="28"/>
        </w:rPr>
        <w:t>Δt</w:t>
      </w:r>
      <w:proofErr w:type="spellEnd"/>
      <w:r w:rsidRPr="00F21385">
        <w:rPr>
          <w:rStyle w:val="a7"/>
          <w:rFonts w:ascii="Times New Roman" w:hAnsi="Times New Roman" w:cs="Times New Roman"/>
          <w:i w:val="0"/>
          <w:color w:val="auto"/>
          <w:sz w:val="28"/>
        </w:rPr>
        <w:t xml:space="preserve"> придаёт заряду импульс p=</w:t>
      </w:r>
      <w:proofErr w:type="spellStart"/>
      <w:r w:rsidRPr="00F21385">
        <w:rPr>
          <w:rStyle w:val="a7"/>
          <w:rFonts w:ascii="Times New Roman" w:hAnsi="Times New Roman" w:cs="Times New Roman"/>
          <w:i w:val="0"/>
          <w:color w:val="auto"/>
          <w:sz w:val="28"/>
        </w:rPr>
        <w:t>F</w:t>
      </w:r>
      <w:r w:rsidRPr="00F21385">
        <w:rPr>
          <w:rStyle w:val="a7"/>
          <w:rFonts w:ascii="Times New Roman" w:hAnsi="Times New Roman" w:cs="Times New Roman"/>
          <w:i w:val="0"/>
          <w:color w:val="auto"/>
          <w:sz w:val="28"/>
          <w:vertAlign w:val="subscript"/>
        </w:rPr>
        <w:t>KL</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Δt</w:t>
      </w:r>
      <w:proofErr w:type="spellEnd"/>
      <w:r w:rsidRPr="00F21385">
        <w:rPr>
          <w:rStyle w:val="a7"/>
          <w:rFonts w:ascii="Times New Roman" w:hAnsi="Times New Roman" w:cs="Times New Roman"/>
          <w:i w:val="0"/>
          <w:color w:val="auto"/>
          <w:sz w:val="28"/>
        </w:rPr>
        <w:t>=qx</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B</w:t>
      </w:r>
      <w:r w:rsidRPr="00F21385">
        <w:rPr>
          <w:rStyle w:val="a7"/>
          <w:rFonts w:ascii="Times New Roman" w:hAnsi="Times New Roman" w:cs="Times New Roman"/>
          <w:i w:val="0"/>
          <w:color w:val="auto"/>
          <w:sz w:val="28"/>
          <w:vertAlign w:val="subscript"/>
        </w:rPr>
        <w:t>0</w:t>
      </w:r>
      <w:r w:rsidRPr="00F21385">
        <w:rPr>
          <w:rStyle w:val="a7"/>
          <w:rFonts w:ascii="Times New Roman" w:hAnsi="Times New Roman" w:cs="Times New Roman"/>
          <w:i w:val="0"/>
          <w:color w:val="auto"/>
          <w:sz w:val="28"/>
        </w:rPr>
        <w:t>/2. Если задана масса частицы m, то её скорость V=qqB</w:t>
      </w:r>
      <w:r w:rsidRPr="00F21385">
        <w:rPr>
          <w:rStyle w:val="a7"/>
          <w:rFonts w:ascii="Times New Roman" w:hAnsi="Times New Roman" w:cs="Times New Roman"/>
          <w:i w:val="0"/>
          <w:color w:val="auto"/>
          <w:sz w:val="28"/>
          <w:vertAlign w:val="subscript"/>
        </w:rPr>
        <w:t>0</w:t>
      </w:r>
      <w:r w:rsidRPr="00F21385">
        <w:rPr>
          <w:rStyle w:val="a7"/>
          <w:rFonts w:ascii="Times New Roman" w:hAnsi="Times New Roman" w:cs="Times New Roman"/>
          <w:i w:val="0"/>
          <w:color w:val="auto"/>
          <w:sz w:val="28"/>
        </w:rPr>
        <w:t>/2m. Далее частица будет двигаться под действием силы Лоренца qVB</w:t>
      </w:r>
      <w:r w:rsidRPr="00F21385">
        <w:rPr>
          <w:rStyle w:val="a7"/>
          <w:rFonts w:ascii="Times New Roman" w:hAnsi="Times New Roman" w:cs="Times New Roman"/>
          <w:i w:val="0"/>
          <w:color w:val="auto"/>
          <w:sz w:val="28"/>
          <w:vertAlign w:val="subscript"/>
        </w:rPr>
        <w:t>0</w:t>
      </w:r>
      <w:r w:rsidRPr="00F21385">
        <w:rPr>
          <w:rStyle w:val="a7"/>
          <w:rFonts w:ascii="Times New Roman" w:hAnsi="Times New Roman" w:cs="Times New Roman"/>
          <w:i w:val="0"/>
          <w:color w:val="auto"/>
          <w:sz w:val="28"/>
        </w:rPr>
        <w:t xml:space="preserve"> по окружности радиуса x/2 с одинаковой угловой скоростью. Предположим, что через некоторое время все частицы, двигаясь каждая по своей окружности с центрами в точках A</w:t>
      </w:r>
      <w:r w:rsidRPr="00F21385">
        <w:rPr>
          <w:rStyle w:val="a7"/>
          <w:rFonts w:ascii="Times New Roman" w:hAnsi="Times New Roman" w:cs="Times New Roman"/>
          <w:i w:val="0"/>
          <w:color w:val="auto"/>
          <w:sz w:val="28"/>
          <w:vertAlign w:val="subscript"/>
        </w:rPr>
        <w:t>1</w:t>
      </w:r>
      <w:r w:rsidRPr="00F21385">
        <w:rPr>
          <w:rStyle w:val="a7"/>
          <w:rFonts w:ascii="Times New Roman" w:hAnsi="Times New Roman" w:cs="Times New Roman"/>
          <w:i w:val="0"/>
          <w:color w:val="auto"/>
          <w:sz w:val="28"/>
        </w:rPr>
        <w:t xml:space="preserve"> и A</w:t>
      </w:r>
      <w:r w:rsidRPr="00F21385">
        <w:rPr>
          <w:rStyle w:val="a7"/>
          <w:rFonts w:ascii="Times New Roman" w:hAnsi="Times New Roman" w:cs="Times New Roman"/>
          <w:i w:val="0"/>
          <w:color w:val="auto"/>
          <w:sz w:val="28"/>
          <w:vertAlign w:val="subscript"/>
        </w:rPr>
        <w:t>2</w:t>
      </w:r>
      <w:r w:rsidRPr="00F21385">
        <w:rPr>
          <w:rStyle w:val="a7"/>
          <w:rFonts w:ascii="Times New Roman" w:hAnsi="Times New Roman" w:cs="Times New Roman"/>
          <w:i w:val="0"/>
          <w:color w:val="auto"/>
          <w:sz w:val="28"/>
        </w:rPr>
        <w:t>, преодолели угол α и оказались в точках B</w:t>
      </w:r>
      <w:r w:rsidRPr="00F21385">
        <w:rPr>
          <w:rStyle w:val="a7"/>
          <w:rFonts w:ascii="Times New Roman" w:hAnsi="Times New Roman" w:cs="Times New Roman"/>
          <w:i w:val="0"/>
          <w:color w:val="auto"/>
          <w:sz w:val="28"/>
          <w:vertAlign w:val="subscript"/>
        </w:rPr>
        <w:t>1</w:t>
      </w:r>
      <w:r w:rsidRPr="00F21385">
        <w:rPr>
          <w:rStyle w:val="a7"/>
          <w:rFonts w:ascii="Times New Roman" w:hAnsi="Times New Roman" w:cs="Times New Roman"/>
          <w:i w:val="0"/>
          <w:color w:val="auto"/>
          <w:sz w:val="28"/>
        </w:rPr>
        <w:t xml:space="preserve"> и B</w:t>
      </w:r>
      <w:r w:rsidRPr="00F21385">
        <w:rPr>
          <w:rStyle w:val="a7"/>
          <w:rFonts w:ascii="Times New Roman" w:hAnsi="Times New Roman" w:cs="Times New Roman"/>
          <w:i w:val="0"/>
          <w:color w:val="auto"/>
          <w:sz w:val="28"/>
          <w:vertAlign w:val="subscript"/>
        </w:rPr>
        <w:t>2</w:t>
      </w:r>
      <w:r w:rsidRPr="00F21385">
        <w:rPr>
          <w:rStyle w:val="a7"/>
          <w:rFonts w:ascii="Times New Roman" w:hAnsi="Times New Roman" w:cs="Times New Roman"/>
          <w:i w:val="0"/>
          <w:color w:val="auto"/>
          <w:sz w:val="28"/>
        </w:rPr>
        <w:t>. Тогда все они будут лежать на одной прямой, образующей угол α/2 с прямой, соединявшей их до начала движения (</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B</w:t>
      </w:r>
      <w:r w:rsidRPr="00F21385">
        <w:rPr>
          <w:rStyle w:val="a7"/>
          <w:rFonts w:ascii="Times New Roman" w:hAnsi="Times New Roman" w:cs="Times New Roman"/>
          <w:i w:val="0"/>
          <w:color w:val="auto"/>
          <w:sz w:val="28"/>
          <w:vertAlign w:val="subscript"/>
        </w:rPr>
        <w:t>1</w:t>
      </w:r>
      <w:r w:rsidRPr="00F21385">
        <w:rPr>
          <w:rStyle w:val="a7"/>
          <w:rFonts w:ascii="Times New Roman" w:hAnsi="Times New Roman" w:cs="Times New Roman"/>
          <w:i w:val="0"/>
          <w:color w:val="auto"/>
          <w:sz w:val="28"/>
        </w:rPr>
        <w:t>OA</w:t>
      </w:r>
      <w:r w:rsidRPr="00F21385">
        <w:rPr>
          <w:rStyle w:val="a7"/>
          <w:rFonts w:ascii="Times New Roman" w:hAnsi="Times New Roman" w:cs="Times New Roman"/>
          <w:i w:val="0"/>
          <w:color w:val="auto"/>
          <w:sz w:val="28"/>
          <w:vertAlign w:val="subscript"/>
        </w:rPr>
        <w:t>1</w:t>
      </w:r>
      <w:r w:rsidRPr="00F21385">
        <w:rPr>
          <w:rStyle w:val="a7"/>
          <w:rFonts w:ascii="Times New Roman" w:hAnsi="Times New Roman" w:cs="Times New Roman"/>
          <w:i w:val="0"/>
          <w:color w:val="auto"/>
          <w:sz w:val="28"/>
        </w:rPr>
        <w:t>=</w:t>
      </w:r>
      <w:r w:rsidRPr="00F21385">
        <w:rPr>
          <w:rStyle w:val="a7"/>
          <w:rFonts w:ascii="Cambria Math" w:hAnsi="Cambria Math" w:cs="Cambria Math"/>
          <w:i w:val="0"/>
          <w:color w:val="auto"/>
          <w:sz w:val="28"/>
        </w:rPr>
        <w:t>∠</w:t>
      </w:r>
      <w:r w:rsidRPr="00F21385">
        <w:rPr>
          <w:rStyle w:val="a7"/>
          <w:rFonts w:ascii="Times New Roman" w:hAnsi="Times New Roman" w:cs="Times New Roman"/>
          <w:i w:val="0"/>
          <w:color w:val="auto"/>
          <w:sz w:val="28"/>
        </w:rPr>
        <w:t>B</w:t>
      </w:r>
      <w:r w:rsidRPr="00F21385">
        <w:rPr>
          <w:rStyle w:val="a7"/>
          <w:rFonts w:ascii="Times New Roman" w:hAnsi="Times New Roman" w:cs="Times New Roman"/>
          <w:i w:val="0"/>
          <w:color w:val="auto"/>
          <w:sz w:val="28"/>
          <w:vertAlign w:val="subscript"/>
        </w:rPr>
        <w:t>2</w:t>
      </w:r>
      <w:r w:rsidRPr="00F21385">
        <w:rPr>
          <w:rStyle w:val="a7"/>
          <w:rFonts w:ascii="Times New Roman" w:hAnsi="Times New Roman" w:cs="Times New Roman"/>
          <w:i w:val="0"/>
          <w:color w:val="auto"/>
          <w:sz w:val="28"/>
        </w:rPr>
        <w:t>OA</w:t>
      </w:r>
      <w:r w:rsidRPr="00F21385">
        <w:rPr>
          <w:rStyle w:val="a7"/>
          <w:rFonts w:ascii="Times New Roman" w:hAnsi="Times New Roman" w:cs="Times New Roman"/>
          <w:i w:val="0"/>
          <w:color w:val="auto"/>
          <w:sz w:val="28"/>
          <w:vertAlign w:val="subscript"/>
        </w:rPr>
        <w:t>2</w:t>
      </w:r>
      <w:r w:rsidRPr="00F21385">
        <w:rPr>
          <w:rStyle w:val="a7"/>
          <w:rFonts w:ascii="Times New Roman" w:hAnsi="Times New Roman" w:cs="Times New Roman"/>
          <w:i w:val="0"/>
          <w:color w:val="auto"/>
          <w:sz w:val="28"/>
        </w:rPr>
        <w:t xml:space="preserve">=α/2, как </w:t>
      </w:r>
      <w:proofErr w:type="gramStart"/>
      <w:r w:rsidRPr="00F21385">
        <w:rPr>
          <w:rStyle w:val="a7"/>
          <w:rFonts w:ascii="Times New Roman" w:hAnsi="Times New Roman" w:cs="Times New Roman"/>
          <w:i w:val="0"/>
          <w:color w:val="auto"/>
          <w:sz w:val="28"/>
        </w:rPr>
        <w:t>углы</w:t>
      </w:r>
      <w:proofErr w:type="gramEnd"/>
      <w:r w:rsidRPr="00F21385">
        <w:rPr>
          <w:rStyle w:val="a7"/>
          <w:rFonts w:ascii="Times New Roman" w:hAnsi="Times New Roman" w:cs="Times New Roman"/>
          <w:i w:val="0"/>
          <w:color w:val="auto"/>
          <w:sz w:val="28"/>
        </w:rPr>
        <w:t xml:space="preserve"> опирающиеся на дугу с центральным углом). Итак, все частицы будут находиться на одной прямой. </w:t>
      </w:r>
    </w:p>
    <w:p w:rsidR="009036C2" w:rsidRPr="00F21385" w:rsidRDefault="00F21385" w:rsidP="009036C2">
      <w:pPr>
        <w:pStyle w:val="a5"/>
        <w:rPr>
          <w:rStyle w:val="a7"/>
          <w:rFonts w:ascii="Times New Roman" w:hAnsi="Times New Roman" w:cs="Times New Roman"/>
          <w:i w:val="0"/>
          <w:color w:val="auto"/>
          <w:sz w:val="28"/>
        </w:rPr>
      </w:pPr>
      <w:r>
        <w:rPr>
          <w:rStyle w:val="a7"/>
          <w:rFonts w:ascii="Times New Roman" w:hAnsi="Times New Roman" w:cs="Times New Roman"/>
          <w:b/>
          <w:i w:val="0"/>
          <w:color w:val="auto"/>
          <w:sz w:val="28"/>
        </w:rPr>
        <w:t xml:space="preserve">Ответ: </w:t>
      </w:r>
      <w:r>
        <w:rPr>
          <w:rStyle w:val="a7"/>
          <w:rFonts w:ascii="Times New Roman" w:hAnsi="Times New Roman" w:cs="Times New Roman"/>
          <w:i w:val="0"/>
          <w:color w:val="auto"/>
          <w:sz w:val="28"/>
        </w:rPr>
        <w:t>т</w:t>
      </w:r>
      <w:r w:rsidR="009036C2" w:rsidRPr="00F21385">
        <w:rPr>
          <w:rStyle w:val="a7"/>
          <w:rFonts w:ascii="Times New Roman" w:hAnsi="Times New Roman" w:cs="Times New Roman"/>
          <w:i w:val="0"/>
          <w:color w:val="auto"/>
          <w:sz w:val="28"/>
        </w:rPr>
        <w:t xml:space="preserve">раектории частиц суть окружности различных радиусов, соприкасающиеся в точке O. Все частицы в каждый момент времени расположены вдоль одной прямой. </w:t>
      </w:r>
    </w:p>
    <w:p w:rsidR="00872EF6" w:rsidRPr="00F21385" w:rsidRDefault="00872EF6" w:rsidP="009036C2">
      <w:pPr>
        <w:pStyle w:val="a5"/>
        <w:rPr>
          <w:rStyle w:val="a7"/>
          <w:rFonts w:ascii="Times New Roman" w:hAnsi="Times New Roman" w:cs="Times New Roman"/>
          <w:i w:val="0"/>
          <w:color w:val="auto"/>
          <w:sz w:val="28"/>
        </w:rPr>
      </w:pPr>
    </w:p>
    <w:p w:rsidR="00872EF6" w:rsidRPr="00F21385" w:rsidRDefault="00872EF6" w:rsidP="009036C2">
      <w:pPr>
        <w:pStyle w:val="a5"/>
        <w:rPr>
          <w:rStyle w:val="a7"/>
          <w:rFonts w:ascii="Times New Roman" w:hAnsi="Times New Roman" w:cs="Times New Roman"/>
          <w:b/>
          <w:i w:val="0"/>
          <w:color w:val="auto"/>
          <w:sz w:val="28"/>
          <w:u w:val="single"/>
        </w:rPr>
      </w:pPr>
      <w:r w:rsidRPr="00F21385">
        <w:rPr>
          <w:rStyle w:val="a7"/>
          <w:rFonts w:ascii="Times New Roman" w:hAnsi="Times New Roman" w:cs="Times New Roman"/>
          <w:b/>
          <w:i w:val="0"/>
          <w:color w:val="auto"/>
          <w:sz w:val="28"/>
          <w:u w:val="single"/>
        </w:rPr>
        <w:t>Задача 3.</w:t>
      </w:r>
    </w:p>
    <w:p w:rsidR="00872EF6" w:rsidRPr="00872EF6" w:rsidRDefault="00872EF6" w:rsidP="00872EF6">
      <w:pPr>
        <w:pStyle w:val="a8"/>
        <w:spacing w:after="100" w:afterAutospacing="1"/>
        <w:rPr>
          <w:rStyle w:val="a4"/>
          <w:rFonts w:ascii="Times New Roman" w:hAnsi="Times New Roman" w:cs="Times New Roman"/>
          <w:i w:val="0"/>
          <w:color w:val="auto"/>
          <w:spacing w:val="0"/>
          <w:sz w:val="28"/>
        </w:rPr>
      </w:pPr>
      <w:r w:rsidRPr="00F21385">
        <w:rPr>
          <w:rStyle w:val="a4"/>
          <w:rFonts w:ascii="Times New Roman" w:hAnsi="Times New Roman" w:cs="Times New Roman"/>
          <w:b/>
          <w:i w:val="0"/>
          <w:color w:val="auto"/>
          <w:spacing w:val="0"/>
          <w:sz w:val="28"/>
        </w:rPr>
        <w:t>Решение</w:t>
      </w:r>
      <w:r w:rsidRPr="00F21385">
        <w:rPr>
          <w:rStyle w:val="a4"/>
          <w:rFonts w:ascii="Times New Roman" w:hAnsi="Times New Roman" w:cs="Times New Roman"/>
          <w:i w:val="0"/>
          <w:color w:val="auto"/>
          <w:spacing w:val="0"/>
          <w:sz w:val="28"/>
        </w:rPr>
        <w:t xml:space="preserve">. </w:t>
      </w:r>
      <w:r w:rsidRPr="00872EF6">
        <w:rPr>
          <w:rStyle w:val="a4"/>
          <w:rFonts w:ascii="Times New Roman" w:hAnsi="Times New Roman" w:cs="Times New Roman"/>
          <w:i w:val="0"/>
          <w:color w:val="auto"/>
          <w:spacing w:val="0"/>
          <w:sz w:val="28"/>
        </w:rPr>
        <w:t>Когда машина разгоняется, на неё действуют четыре силы, изображённые на рисунке — две силы реакции дороги N</w:t>
      </w:r>
      <w:r w:rsidRPr="00872EF6">
        <w:rPr>
          <w:rStyle w:val="a4"/>
          <w:rFonts w:ascii="Times New Roman" w:hAnsi="Times New Roman" w:cs="Times New Roman"/>
          <w:i w:val="0"/>
          <w:color w:val="auto"/>
          <w:spacing w:val="0"/>
          <w:sz w:val="28"/>
          <w:vertAlign w:val="subscript"/>
        </w:rPr>
        <w:t>1</w:t>
      </w:r>
      <w:r w:rsidRPr="00872EF6">
        <w:rPr>
          <w:rStyle w:val="a4"/>
          <w:rFonts w:ascii="Times New Roman" w:hAnsi="Times New Roman" w:cs="Times New Roman"/>
          <w:i w:val="0"/>
          <w:color w:val="auto"/>
          <w:spacing w:val="0"/>
          <w:sz w:val="28"/>
        </w:rPr>
        <w:t xml:space="preserve"> и N</w:t>
      </w:r>
      <w:r w:rsidRPr="00872EF6">
        <w:rPr>
          <w:rStyle w:val="a4"/>
          <w:rFonts w:ascii="Times New Roman" w:hAnsi="Times New Roman" w:cs="Times New Roman"/>
          <w:i w:val="0"/>
          <w:color w:val="auto"/>
          <w:spacing w:val="0"/>
          <w:sz w:val="28"/>
          <w:vertAlign w:val="subscript"/>
        </w:rPr>
        <w:t>2</w:t>
      </w:r>
      <w:r w:rsidRPr="00872EF6">
        <w:rPr>
          <w:rStyle w:val="a4"/>
          <w:rFonts w:ascii="Times New Roman" w:hAnsi="Times New Roman" w:cs="Times New Roman"/>
          <w:i w:val="0"/>
          <w:color w:val="auto"/>
          <w:spacing w:val="0"/>
          <w:sz w:val="28"/>
        </w:rPr>
        <w:t xml:space="preserve">, сила тяжести </w:t>
      </w:r>
      <w:proofErr w:type="spellStart"/>
      <w:r w:rsidRPr="00872EF6">
        <w:rPr>
          <w:rStyle w:val="a4"/>
          <w:rFonts w:ascii="Times New Roman" w:hAnsi="Times New Roman" w:cs="Times New Roman"/>
          <w:i w:val="0"/>
          <w:color w:val="auto"/>
          <w:spacing w:val="0"/>
          <w:sz w:val="28"/>
        </w:rPr>
        <w:lastRenderedPageBreak/>
        <w:t>mg</w:t>
      </w:r>
      <w:proofErr w:type="spellEnd"/>
      <w:r w:rsidRPr="00872EF6">
        <w:rPr>
          <w:rStyle w:val="a4"/>
          <w:rFonts w:ascii="Times New Roman" w:hAnsi="Times New Roman" w:cs="Times New Roman"/>
          <w:i w:val="0"/>
          <w:color w:val="auto"/>
          <w:spacing w:val="0"/>
          <w:sz w:val="28"/>
        </w:rPr>
        <w:t>, приложенная к центру тяжести, и сила трения скольжения F, приложенная к точке контакта заднего (переднего) колёса с дорогой. Трение скольжения F=μN</w:t>
      </w:r>
      <w:r w:rsidRPr="00872EF6">
        <w:rPr>
          <w:rStyle w:val="a4"/>
          <w:rFonts w:ascii="Times New Roman" w:hAnsi="Times New Roman" w:cs="Times New Roman"/>
          <w:i w:val="0"/>
          <w:color w:val="auto"/>
          <w:spacing w:val="0"/>
          <w:sz w:val="28"/>
          <w:vertAlign w:val="subscript"/>
        </w:rPr>
        <w:t>1</w:t>
      </w:r>
      <w:r w:rsidRPr="00872EF6">
        <w:rPr>
          <w:rStyle w:val="a4"/>
          <w:rFonts w:ascii="Times New Roman" w:hAnsi="Times New Roman" w:cs="Times New Roman"/>
          <w:i w:val="0"/>
          <w:color w:val="auto"/>
          <w:spacing w:val="0"/>
          <w:sz w:val="28"/>
        </w:rPr>
        <w:t>. Мы можем записать второй закон Ньютона для горизонтальной и вертикальной составляющих ускорения и закон рычага для всех сил. Закон рычага (или закон равенства моментов) выражает тот факт, что автомобиль не начинает вращаться вокруг центра масс и, значит, сумма моментов всех сил относительно центра масс равна нулю. Таким образом, мы получим три уравнения динамики: N</w:t>
      </w:r>
      <w:r w:rsidRPr="00872EF6">
        <w:rPr>
          <w:rStyle w:val="a4"/>
          <w:rFonts w:ascii="Times New Roman" w:hAnsi="Times New Roman" w:cs="Times New Roman"/>
          <w:i w:val="0"/>
          <w:color w:val="auto"/>
          <w:spacing w:val="0"/>
          <w:sz w:val="28"/>
          <w:vertAlign w:val="subscript"/>
        </w:rPr>
        <w:t>1</w:t>
      </w:r>
      <w:r w:rsidRPr="00872EF6">
        <w:rPr>
          <w:rStyle w:val="a4"/>
          <w:rFonts w:ascii="Times New Roman" w:hAnsi="Times New Roman" w:cs="Times New Roman"/>
          <w:i w:val="0"/>
          <w:color w:val="auto"/>
          <w:spacing w:val="0"/>
          <w:sz w:val="28"/>
        </w:rPr>
        <w:t>+N</w:t>
      </w:r>
      <w:r w:rsidRPr="00872EF6">
        <w:rPr>
          <w:rStyle w:val="a4"/>
          <w:rFonts w:ascii="Times New Roman" w:hAnsi="Times New Roman" w:cs="Times New Roman"/>
          <w:i w:val="0"/>
          <w:color w:val="auto"/>
          <w:spacing w:val="0"/>
          <w:sz w:val="28"/>
          <w:vertAlign w:val="subscript"/>
        </w:rPr>
        <w:t>2</w:t>
      </w:r>
      <w:r w:rsidRPr="00872EF6">
        <w:rPr>
          <w:rStyle w:val="a4"/>
          <w:rFonts w:ascii="Times New Roman" w:hAnsi="Times New Roman" w:cs="Times New Roman"/>
          <w:i w:val="0"/>
          <w:color w:val="auto"/>
          <w:spacing w:val="0"/>
          <w:sz w:val="28"/>
        </w:rPr>
        <w:t>=</w:t>
      </w:r>
      <w:proofErr w:type="spellStart"/>
      <w:r w:rsidRPr="00872EF6">
        <w:rPr>
          <w:rStyle w:val="a4"/>
          <w:rFonts w:ascii="Times New Roman" w:hAnsi="Times New Roman" w:cs="Times New Roman"/>
          <w:i w:val="0"/>
          <w:color w:val="auto"/>
          <w:spacing w:val="0"/>
          <w:sz w:val="28"/>
        </w:rPr>
        <w:t>mg</w:t>
      </w:r>
      <w:proofErr w:type="spellEnd"/>
      <w:r w:rsidRPr="00872EF6">
        <w:rPr>
          <w:rStyle w:val="a4"/>
          <w:rFonts w:ascii="Times New Roman" w:hAnsi="Times New Roman" w:cs="Times New Roman"/>
          <w:i w:val="0"/>
          <w:color w:val="auto"/>
          <w:spacing w:val="0"/>
          <w:sz w:val="28"/>
        </w:rPr>
        <w:t>,</w:t>
      </w:r>
      <w:r w:rsidR="00F21385">
        <w:rPr>
          <w:rStyle w:val="a4"/>
          <w:rFonts w:ascii="Times New Roman" w:hAnsi="Times New Roman" w:cs="Times New Roman"/>
          <w:i w:val="0"/>
          <w:color w:val="auto"/>
          <w:spacing w:val="0"/>
          <w:sz w:val="28"/>
        </w:rPr>
        <w:t xml:space="preserve"> </w:t>
      </w:r>
      <w:r w:rsidRPr="00872EF6">
        <w:rPr>
          <w:rStyle w:val="a4"/>
          <w:rFonts w:ascii="Times New Roman" w:hAnsi="Times New Roman" w:cs="Times New Roman"/>
          <w:i w:val="0"/>
          <w:color w:val="auto"/>
          <w:spacing w:val="0"/>
          <w:sz w:val="28"/>
        </w:rPr>
        <w:t>F=</w:t>
      </w:r>
      <w:proofErr w:type="spellStart"/>
      <w:r w:rsidRPr="00872EF6">
        <w:rPr>
          <w:rStyle w:val="a4"/>
          <w:rFonts w:ascii="Times New Roman" w:hAnsi="Times New Roman" w:cs="Times New Roman"/>
          <w:i w:val="0"/>
          <w:color w:val="auto"/>
          <w:spacing w:val="0"/>
          <w:sz w:val="28"/>
        </w:rPr>
        <w:t>ma</w:t>
      </w:r>
      <w:proofErr w:type="spellEnd"/>
      <w:r w:rsidRPr="00872EF6">
        <w:rPr>
          <w:rStyle w:val="a4"/>
          <w:rFonts w:ascii="Times New Roman" w:hAnsi="Times New Roman" w:cs="Times New Roman"/>
          <w:i w:val="0"/>
          <w:color w:val="auto"/>
          <w:spacing w:val="0"/>
          <w:sz w:val="28"/>
        </w:rPr>
        <w:t>,</w:t>
      </w:r>
      <w:r w:rsidR="00F21385">
        <w:rPr>
          <w:rStyle w:val="a4"/>
          <w:rFonts w:ascii="Times New Roman" w:hAnsi="Times New Roman" w:cs="Times New Roman"/>
          <w:i w:val="0"/>
          <w:color w:val="auto"/>
          <w:spacing w:val="0"/>
          <w:sz w:val="28"/>
        </w:rPr>
        <w:t xml:space="preserve"> </w:t>
      </w:r>
      <w:r w:rsidRPr="00872EF6">
        <w:rPr>
          <w:rStyle w:val="a4"/>
          <w:rFonts w:ascii="Times New Roman" w:hAnsi="Times New Roman" w:cs="Times New Roman"/>
          <w:i w:val="0"/>
          <w:color w:val="auto"/>
          <w:spacing w:val="0"/>
          <w:sz w:val="28"/>
        </w:rPr>
        <w:t>(N</w:t>
      </w:r>
      <w:r w:rsidRPr="00F21385">
        <w:rPr>
          <w:rStyle w:val="a4"/>
          <w:rFonts w:ascii="Times New Roman" w:hAnsi="Times New Roman" w:cs="Times New Roman"/>
          <w:i w:val="0"/>
          <w:color w:val="auto"/>
          <w:spacing w:val="0"/>
          <w:sz w:val="28"/>
          <w:vertAlign w:val="subscript"/>
        </w:rPr>
        <w:t>1</w:t>
      </w:r>
      <w:r w:rsidRPr="00872EF6">
        <w:rPr>
          <w:rStyle w:val="a4"/>
          <w:rFonts w:ascii="Times New Roman" w:hAnsi="Times New Roman" w:cs="Times New Roman"/>
          <w:i w:val="0"/>
          <w:color w:val="auto"/>
          <w:spacing w:val="0"/>
          <w:sz w:val="28"/>
        </w:rPr>
        <w:t>L−N</w:t>
      </w:r>
      <w:r w:rsidRPr="00F21385">
        <w:rPr>
          <w:rStyle w:val="a4"/>
          <w:rFonts w:ascii="Times New Roman" w:hAnsi="Times New Roman" w:cs="Times New Roman"/>
          <w:i w:val="0"/>
          <w:color w:val="auto"/>
          <w:spacing w:val="0"/>
          <w:sz w:val="28"/>
          <w:vertAlign w:val="subscript"/>
        </w:rPr>
        <w:t>2</w:t>
      </w:r>
      <w:r w:rsidRPr="00872EF6">
        <w:rPr>
          <w:rStyle w:val="a4"/>
          <w:rFonts w:ascii="Times New Roman" w:hAnsi="Times New Roman" w:cs="Times New Roman"/>
          <w:i w:val="0"/>
          <w:color w:val="auto"/>
          <w:spacing w:val="0"/>
          <w:sz w:val="28"/>
        </w:rPr>
        <w:t>L)/2−Fh=0. Решая эту систему уравнений, мы получим ускорение автомобиля, при условии, что ведущие колёса пробуксовывают: a=(</w:t>
      </w:r>
      <w:proofErr w:type="spellStart"/>
      <w:r w:rsidRPr="00872EF6">
        <w:rPr>
          <w:rStyle w:val="a4"/>
          <w:rFonts w:ascii="Times New Roman" w:hAnsi="Times New Roman" w:cs="Times New Roman"/>
          <w:i w:val="0"/>
          <w:color w:val="auto"/>
          <w:spacing w:val="0"/>
          <w:sz w:val="28"/>
        </w:rPr>
        <w:t>μg</w:t>
      </w:r>
      <w:proofErr w:type="spellEnd"/>
      <w:r w:rsidRPr="00872EF6">
        <w:rPr>
          <w:rStyle w:val="a4"/>
          <w:rFonts w:ascii="Times New Roman" w:hAnsi="Times New Roman" w:cs="Times New Roman"/>
          <w:i w:val="0"/>
          <w:color w:val="auto"/>
          <w:spacing w:val="0"/>
          <w:sz w:val="28"/>
        </w:rPr>
        <w:t xml:space="preserve">/2)/(1−μh/L) Мощность, которая необходима для поддержания пробуксовки колёс, равна </w:t>
      </w:r>
      <w:proofErr w:type="spellStart"/>
      <w:r w:rsidRPr="00872EF6">
        <w:rPr>
          <w:rStyle w:val="a4"/>
          <w:rFonts w:ascii="Times New Roman" w:hAnsi="Times New Roman" w:cs="Times New Roman"/>
          <w:i w:val="0"/>
          <w:color w:val="auto"/>
          <w:spacing w:val="0"/>
          <w:sz w:val="28"/>
        </w:rPr>
        <w:t>Fv</w:t>
      </w:r>
      <w:proofErr w:type="spellEnd"/>
      <w:r w:rsidRPr="00872EF6">
        <w:rPr>
          <w:rStyle w:val="a4"/>
          <w:rFonts w:ascii="Times New Roman" w:hAnsi="Times New Roman" w:cs="Times New Roman"/>
          <w:i w:val="0"/>
          <w:color w:val="auto"/>
          <w:spacing w:val="0"/>
          <w:sz w:val="28"/>
        </w:rPr>
        <w:t>(t)=ma</w:t>
      </w:r>
      <w:r w:rsidRPr="00F21385">
        <w:rPr>
          <w:rStyle w:val="a4"/>
          <w:rFonts w:ascii="Times New Roman" w:hAnsi="Times New Roman" w:cs="Times New Roman"/>
          <w:i w:val="0"/>
          <w:color w:val="auto"/>
          <w:spacing w:val="0"/>
          <w:sz w:val="28"/>
          <w:vertAlign w:val="superscript"/>
        </w:rPr>
        <w:t>2</w:t>
      </w:r>
      <w:r w:rsidRPr="00872EF6">
        <w:rPr>
          <w:rStyle w:val="a4"/>
          <w:rFonts w:ascii="Times New Roman" w:hAnsi="Times New Roman" w:cs="Times New Roman"/>
          <w:i w:val="0"/>
          <w:color w:val="auto"/>
          <w:spacing w:val="0"/>
          <w:sz w:val="28"/>
        </w:rPr>
        <w:t>t и растёт со временем. Когда это значение станет больше P, ускорение уменьшится, и пробуксовка колёс прекратится. Пройденный за это время путь очевидно равен s=at</w:t>
      </w:r>
      <w:r w:rsidRPr="00F21385">
        <w:rPr>
          <w:rStyle w:val="a4"/>
          <w:rFonts w:ascii="Times New Roman" w:hAnsi="Times New Roman" w:cs="Times New Roman"/>
          <w:i w:val="0"/>
          <w:color w:val="auto"/>
          <w:spacing w:val="0"/>
          <w:sz w:val="28"/>
          <w:vertAlign w:val="superscript"/>
        </w:rPr>
        <w:t>2</w:t>
      </w:r>
      <w:r w:rsidRPr="00872EF6">
        <w:rPr>
          <w:rStyle w:val="a4"/>
          <w:rFonts w:ascii="Times New Roman" w:hAnsi="Times New Roman" w:cs="Times New Roman"/>
          <w:i w:val="0"/>
          <w:color w:val="auto"/>
          <w:spacing w:val="0"/>
          <w:sz w:val="28"/>
        </w:rPr>
        <w:t>/2=P</w:t>
      </w:r>
      <w:r w:rsidRPr="00F21385">
        <w:rPr>
          <w:rStyle w:val="a4"/>
          <w:rFonts w:ascii="Times New Roman" w:hAnsi="Times New Roman" w:cs="Times New Roman"/>
          <w:i w:val="0"/>
          <w:color w:val="auto"/>
          <w:spacing w:val="0"/>
          <w:sz w:val="28"/>
          <w:vertAlign w:val="superscript"/>
        </w:rPr>
        <w:t>2</w:t>
      </w:r>
      <w:r w:rsidRPr="00872EF6">
        <w:rPr>
          <w:rStyle w:val="a4"/>
          <w:rFonts w:ascii="Times New Roman" w:hAnsi="Times New Roman" w:cs="Times New Roman"/>
          <w:i w:val="0"/>
          <w:color w:val="auto"/>
          <w:spacing w:val="0"/>
          <w:sz w:val="28"/>
        </w:rPr>
        <w:t>/(2m</w:t>
      </w:r>
      <w:r w:rsidRPr="00F21385">
        <w:rPr>
          <w:rStyle w:val="a4"/>
          <w:rFonts w:ascii="Times New Roman" w:hAnsi="Times New Roman" w:cs="Times New Roman"/>
          <w:i w:val="0"/>
          <w:color w:val="auto"/>
          <w:spacing w:val="0"/>
          <w:sz w:val="28"/>
          <w:vertAlign w:val="superscript"/>
        </w:rPr>
        <w:t>2</w:t>
      </w:r>
      <w:r w:rsidRPr="00872EF6">
        <w:rPr>
          <w:rStyle w:val="a4"/>
          <w:rFonts w:ascii="Times New Roman" w:hAnsi="Times New Roman" w:cs="Times New Roman"/>
          <w:i w:val="0"/>
          <w:color w:val="auto"/>
          <w:spacing w:val="0"/>
          <w:sz w:val="28"/>
        </w:rPr>
        <w:t>a</w:t>
      </w:r>
      <w:r w:rsidRPr="00F21385">
        <w:rPr>
          <w:rStyle w:val="a4"/>
          <w:rFonts w:ascii="Times New Roman" w:hAnsi="Times New Roman" w:cs="Times New Roman"/>
          <w:i w:val="0"/>
          <w:color w:val="auto"/>
          <w:spacing w:val="0"/>
          <w:sz w:val="28"/>
          <w:vertAlign w:val="superscript"/>
        </w:rPr>
        <w:t>3</w:t>
      </w:r>
      <w:r w:rsidRPr="00872EF6">
        <w:rPr>
          <w:rStyle w:val="a4"/>
          <w:rFonts w:ascii="Times New Roman" w:hAnsi="Times New Roman" w:cs="Times New Roman"/>
          <w:i w:val="0"/>
          <w:color w:val="auto"/>
          <w:spacing w:val="0"/>
          <w:sz w:val="28"/>
        </w:rPr>
        <w:t xml:space="preserve">). </w:t>
      </w:r>
    </w:p>
    <w:p w:rsidR="00872EF6" w:rsidRDefault="00F21385" w:rsidP="00872EF6">
      <w:pPr>
        <w:pStyle w:val="a8"/>
        <w:spacing w:after="100" w:afterAutospacing="1"/>
        <w:rPr>
          <w:rStyle w:val="a4"/>
          <w:rFonts w:ascii="Times New Roman" w:hAnsi="Times New Roman" w:cs="Times New Roman"/>
          <w:i w:val="0"/>
          <w:color w:val="auto"/>
          <w:spacing w:val="0"/>
          <w:sz w:val="28"/>
        </w:rPr>
      </w:pPr>
      <w:r w:rsidRPr="00F21385">
        <w:rPr>
          <w:rStyle w:val="a4"/>
          <w:rFonts w:ascii="Times New Roman" w:hAnsi="Times New Roman" w:cs="Times New Roman"/>
          <w:b/>
          <w:i w:val="0"/>
          <w:color w:val="auto"/>
          <w:spacing w:val="0"/>
          <w:sz w:val="28"/>
        </w:rPr>
        <w:t>Ответ:</w:t>
      </w:r>
      <w:r>
        <w:rPr>
          <w:rStyle w:val="a4"/>
          <w:rFonts w:ascii="Times New Roman" w:hAnsi="Times New Roman" w:cs="Times New Roman"/>
          <w:i w:val="0"/>
          <w:color w:val="auto"/>
          <w:spacing w:val="0"/>
          <w:sz w:val="28"/>
        </w:rPr>
        <w:t xml:space="preserve"> п</w:t>
      </w:r>
      <w:r w:rsidR="00872EF6" w:rsidRPr="00872EF6">
        <w:rPr>
          <w:rStyle w:val="a4"/>
          <w:rFonts w:ascii="Times New Roman" w:hAnsi="Times New Roman" w:cs="Times New Roman"/>
          <w:i w:val="0"/>
          <w:color w:val="auto"/>
          <w:spacing w:val="0"/>
          <w:sz w:val="28"/>
        </w:rPr>
        <w:t>уть до окончания пробуксовки равен s=4P</w:t>
      </w:r>
      <w:r w:rsidR="00872EF6" w:rsidRPr="00F21385">
        <w:rPr>
          <w:rStyle w:val="a4"/>
          <w:rFonts w:ascii="Times New Roman" w:hAnsi="Times New Roman" w:cs="Times New Roman"/>
          <w:i w:val="0"/>
          <w:color w:val="auto"/>
          <w:spacing w:val="0"/>
          <w:sz w:val="28"/>
          <w:vertAlign w:val="superscript"/>
        </w:rPr>
        <w:t>2</w:t>
      </w:r>
      <w:r w:rsidR="00872EF6" w:rsidRPr="00872EF6">
        <w:rPr>
          <w:rStyle w:val="a4"/>
          <w:rFonts w:ascii="Times New Roman" w:hAnsi="Times New Roman" w:cs="Times New Roman"/>
          <w:i w:val="0"/>
          <w:color w:val="auto"/>
          <w:spacing w:val="0"/>
          <w:sz w:val="28"/>
        </w:rPr>
        <w:t>/(m</w:t>
      </w:r>
      <w:r w:rsidR="00872EF6" w:rsidRPr="00F21385">
        <w:rPr>
          <w:rStyle w:val="a4"/>
          <w:rFonts w:ascii="Times New Roman" w:hAnsi="Times New Roman" w:cs="Times New Roman"/>
          <w:i w:val="0"/>
          <w:color w:val="auto"/>
          <w:spacing w:val="0"/>
          <w:sz w:val="28"/>
          <w:vertAlign w:val="superscript"/>
        </w:rPr>
        <w:t>2</w:t>
      </w:r>
      <w:r w:rsidR="00872EF6" w:rsidRPr="00872EF6">
        <w:rPr>
          <w:rStyle w:val="a4"/>
          <w:rFonts w:ascii="Times New Roman" w:hAnsi="Times New Roman" w:cs="Times New Roman"/>
          <w:i w:val="0"/>
          <w:color w:val="auto"/>
          <w:spacing w:val="0"/>
          <w:sz w:val="28"/>
        </w:rPr>
        <w:t>μ</w:t>
      </w:r>
      <w:r w:rsidR="00872EF6" w:rsidRPr="00F21385">
        <w:rPr>
          <w:rStyle w:val="a4"/>
          <w:rFonts w:ascii="Times New Roman" w:hAnsi="Times New Roman" w:cs="Times New Roman"/>
          <w:i w:val="0"/>
          <w:color w:val="auto"/>
          <w:spacing w:val="0"/>
          <w:sz w:val="28"/>
          <w:vertAlign w:val="superscript"/>
        </w:rPr>
        <w:t>3</w:t>
      </w:r>
      <w:r w:rsidR="00872EF6" w:rsidRPr="00872EF6">
        <w:rPr>
          <w:rStyle w:val="a4"/>
          <w:rFonts w:ascii="Times New Roman" w:hAnsi="Times New Roman" w:cs="Times New Roman"/>
          <w:i w:val="0"/>
          <w:color w:val="auto"/>
          <w:spacing w:val="0"/>
          <w:sz w:val="28"/>
        </w:rPr>
        <w:t>g</w:t>
      </w:r>
      <w:proofErr w:type="gramStart"/>
      <w:r w:rsidR="00872EF6" w:rsidRPr="00F21385">
        <w:rPr>
          <w:rStyle w:val="a4"/>
          <w:rFonts w:ascii="Times New Roman" w:hAnsi="Times New Roman" w:cs="Times New Roman"/>
          <w:i w:val="0"/>
          <w:color w:val="auto"/>
          <w:spacing w:val="0"/>
          <w:sz w:val="28"/>
          <w:vertAlign w:val="superscript"/>
        </w:rPr>
        <w:t>3</w:t>
      </w:r>
      <w:r w:rsidR="00872EF6" w:rsidRPr="00872EF6">
        <w:rPr>
          <w:rStyle w:val="a4"/>
          <w:rFonts w:ascii="Times New Roman" w:hAnsi="Times New Roman" w:cs="Times New Roman"/>
          <w:i w:val="0"/>
          <w:color w:val="auto"/>
          <w:spacing w:val="0"/>
          <w:sz w:val="28"/>
        </w:rPr>
        <w:t>)</w:t>
      </w:r>
      <w:r w:rsidR="00872EF6" w:rsidRPr="00872EF6">
        <w:rPr>
          <w:rStyle w:val="a4"/>
          <w:rFonts w:ascii="Cambria Math" w:hAnsi="Cambria Math" w:cs="Cambria Math"/>
          <w:i w:val="0"/>
          <w:color w:val="auto"/>
          <w:spacing w:val="0"/>
          <w:sz w:val="28"/>
        </w:rPr>
        <w:t>⋅</w:t>
      </w:r>
      <w:proofErr w:type="gramEnd"/>
      <w:r w:rsidR="00872EF6" w:rsidRPr="00872EF6">
        <w:rPr>
          <w:rStyle w:val="a4"/>
          <w:rFonts w:ascii="Times New Roman" w:hAnsi="Times New Roman" w:cs="Times New Roman"/>
          <w:i w:val="0"/>
          <w:color w:val="auto"/>
          <w:spacing w:val="0"/>
          <w:sz w:val="28"/>
        </w:rPr>
        <w:t>(1−μh/L)</w:t>
      </w:r>
      <w:r w:rsidR="00872EF6" w:rsidRPr="00F21385">
        <w:rPr>
          <w:rStyle w:val="a4"/>
          <w:rFonts w:ascii="Times New Roman" w:hAnsi="Times New Roman" w:cs="Times New Roman"/>
          <w:i w:val="0"/>
          <w:color w:val="auto"/>
          <w:spacing w:val="0"/>
          <w:sz w:val="28"/>
          <w:vertAlign w:val="superscript"/>
        </w:rPr>
        <w:t>3</w:t>
      </w:r>
      <w:r w:rsidR="00872EF6" w:rsidRPr="00872EF6">
        <w:rPr>
          <w:rStyle w:val="a4"/>
          <w:rFonts w:ascii="Times New Roman" w:hAnsi="Times New Roman" w:cs="Times New Roman"/>
          <w:i w:val="0"/>
          <w:color w:val="auto"/>
          <w:spacing w:val="0"/>
          <w:sz w:val="28"/>
        </w:rPr>
        <w:t xml:space="preserve"> </w:t>
      </w:r>
      <w:r>
        <w:rPr>
          <w:rStyle w:val="a4"/>
          <w:rFonts w:ascii="Times New Roman" w:hAnsi="Times New Roman" w:cs="Times New Roman"/>
          <w:i w:val="0"/>
          <w:color w:val="auto"/>
          <w:spacing w:val="0"/>
          <w:sz w:val="28"/>
        </w:rPr>
        <w:t>.</w:t>
      </w:r>
    </w:p>
    <w:p w:rsidR="00F21385" w:rsidRDefault="00F21385" w:rsidP="00F21385"/>
    <w:p w:rsidR="00F21385" w:rsidRPr="00F21385" w:rsidRDefault="00F21385" w:rsidP="00F21385">
      <w:pPr>
        <w:rPr>
          <w:rFonts w:ascii="Times New Roman" w:hAnsi="Times New Roman" w:cs="Times New Roman"/>
          <w:b/>
          <w:sz w:val="28"/>
          <w:u w:val="single"/>
        </w:rPr>
      </w:pPr>
      <w:bookmarkStart w:id="0" w:name="_GoBack"/>
      <w:bookmarkEnd w:id="0"/>
    </w:p>
    <w:sectPr w:rsidR="00F21385" w:rsidRPr="00F21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7B"/>
    <w:rsid w:val="003F238A"/>
    <w:rsid w:val="00872EF6"/>
    <w:rsid w:val="008A597B"/>
    <w:rsid w:val="009036C2"/>
    <w:rsid w:val="00C85E98"/>
    <w:rsid w:val="00F2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9D0C"/>
  <w15:chartTrackingRefBased/>
  <w15:docId w15:val="{119AE820-57F9-47E1-A083-AFF0F2C6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97B"/>
    <w:rPr>
      <w:color w:val="0000FF"/>
      <w:u w:val="single"/>
    </w:rPr>
  </w:style>
  <w:style w:type="character" w:styleId="a4">
    <w:name w:val="Intense Emphasis"/>
    <w:basedOn w:val="a0"/>
    <w:uiPriority w:val="21"/>
    <w:qFormat/>
    <w:rsid w:val="009036C2"/>
    <w:rPr>
      <w:i/>
      <w:iCs/>
      <w:color w:val="5B9BD5" w:themeColor="accent1"/>
    </w:rPr>
  </w:style>
  <w:style w:type="paragraph" w:styleId="a5">
    <w:name w:val="No Spacing"/>
    <w:uiPriority w:val="1"/>
    <w:qFormat/>
    <w:rsid w:val="009036C2"/>
    <w:pPr>
      <w:spacing w:after="0" w:line="240" w:lineRule="auto"/>
    </w:pPr>
  </w:style>
  <w:style w:type="character" w:styleId="a6">
    <w:name w:val="Emphasis"/>
    <w:basedOn w:val="a0"/>
    <w:uiPriority w:val="20"/>
    <w:qFormat/>
    <w:rsid w:val="009036C2"/>
    <w:rPr>
      <w:i/>
      <w:iCs/>
    </w:rPr>
  </w:style>
  <w:style w:type="character" w:styleId="a7">
    <w:name w:val="Subtle Emphasis"/>
    <w:basedOn w:val="a0"/>
    <w:uiPriority w:val="19"/>
    <w:qFormat/>
    <w:rsid w:val="009036C2"/>
    <w:rPr>
      <w:i/>
      <w:iCs/>
      <w:color w:val="404040" w:themeColor="text1" w:themeTint="BF"/>
    </w:rPr>
  </w:style>
  <w:style w:type="paragraph" w:styleId="a8">
    <w:name w:val="Subtitle"/>
    <w:basedOn w:val="a"/>
    <w:next w:val="a"/>
    <w:link w:val="a9"/>
    <w:uiPriority w:val="11"/>
    <w:qFormat/>
    <w:rsid w:val="00872EF6"/>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872EF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2021-12-22T17:20:00Z</dcterms:created>
  <dcterms:modified xsi:type="dcterms:W3CDTF">2021-12-22T17:57:00Z</dcterms:modified>
</cp:coreProperties>
</file>