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AFD" w14:textId="77777777" w:rsidR="00584509" w:rsidRDefault="00584509" w:rsidP="00B05522">
      <w:pPr>
        <w:pStyle w:val="af1"/>
      </w:pPr>
      <w:r>
        <w:t xml:space="preserve">МУНИЦИПАЛЬНОЕ БЮДЖЕТНОЕ ОБРАЗОВАТЕЛЬНОЕ УЧРЕЖДЕНИЕ «ШКОЛА №103» С УГЛУБЛЕННЫМ ИЗУЧЕНИЕМ ИНОСТРАННЫХ ЯЗЫКОВ ГОРОДСКОГО ОКРУГА ГОРОД УФА </w:t>
      </w:r>
    </w:p>
    <w:p w14:paraId="27D7247A" w14:textId="77777777" w:rsidR="00584509" w:rsidRDefault="00584509" w:rsidP="00584509">
      <w:pPr>
        <w:spacing w:after="0" w:line="240" w:lineRule="auto"/>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РЕСПУБЛИКИ БАШКОРТОСТАН</w:t>
      </w:r>
    </w:p>
    <w:p w14:paraId="039F2AA0" w14:textId="77777777" w:rsidR="00584509" w:rsidRDefault="00584509" w:rsidP="00584509">
      <w:pPr>
        <w:spacing w:after="0" w:line="240" w:lineRule="auto"/>
        <w:jc w:val="center"/>
        <w:outlineLvl w:val="0"/>
        <w:rPr>
          <w:rFonts w:ascii="Times New Roman" w:hAnsi="Times New Roman" w:cs="Times New Roman"/>
          <w:color w:val="000000" w:themeColor="text1"/>
          <w:sz w:val="28"/>
          <w:szCs w:val="28"/>
        </w:rPr>
      </w:pPr>
    </w:p>
    <w:p w14:paraId="0C32E87C" w14:textId="77777777" w:rsidR="00584509" w:rsidRDefault="00584509" w:rsidP="00584509">
      <w:pPr>
        <w:spacing w:after="0" w:line="240" w:lineRule="auto"/>
        <w:jc w:val="center"/>
        <w:outlineLvl w:val="0"/>
        <w:rPr>
          <w:rFonts w:ascii="Times New Roman" w:hAnsi="Times New Roman" w:cs="Times New Roman"/>
          <w:color w:val="000000" w:themeColor="text1"/>
          <w:sz w:val="28"/>
          <w:szCs w:val="28"/>
        </w:rPr>
      </w:pPr>
    </w:p>
    <w:p w14:paraId="180DA4E8" w14:textId="77777777" w:rsidR="00584509" w:rsidRDefault="00584509" w:rsidP="00584509">
      <w:pPr>
        <w:spacing w:after="0" w:line="240" w:lineRule="auto"/>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МУНИЦИПАЛЬНОЕ БЮДЖЕТНОЕ ОБРАЗОВАТЕЛЬНОЕ УЧРЕЖДЕНИЕ ДОПОЛНИТЕЛЬНОГО ОБРАЗОВАНИЯ ДЕТСКИЙ ЭКОЛОГО-БИОЛОГИЧЕСКИЙ ЦЕНТР «РОСТОК»</w:t>
      </w:r>
    </w:p>
    <w:p w14:paraId="5E7C132C" w14:textId="77777777" w:rsidR="00584509" w:rsidRDefault="00584509" w:rsidP="00584509">
      <w:pPr>
        <w:spacing w:after="0" w:line="240" w:lineRule="auto"/>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ГОРОДСКОГО ОКРУГА ГОРОД УФА РЕСПУБЛИКИ БАШКОРТОСТАН</w:t>
      </w:r>
    </w:p>
    <w:p w14:paraId="58F87658" w14:textId="77777777" w:rsidR="00584509" w:rsidRDefault="00584509" w:rsidP="00584509">
      <w:pPr>
        <w:spacing w:after="0" w:line="360" w:lineRule="auto"/>
        <w:jc w:val="center"/>
        <w:rPr>
          <w:rFonts w:ascii="Times New Roman" w:hAnsi="Times New Roman" w:cs="Times New Roman"/>
          <w:sz w:val="32"/>
          <w:szCs w:val="32"/>
        </w:rPr>
      </w:pPr>
    </w:p>
    <w:p w14:paraId="4EE0F55F" w14:textId="77777777" w:rsidR="00584509" w:rsidRDefault="00584509" w:rsidP="00584509">
      <w:pPr>
        <w:spacing w:after="0" w:line="360" w:lineRule="auto"/>
        <w:jc w:val="center"/>
        <w:rPr>
          <w:rFonts w:ascii="Times New Roman" w:hAnsi="Times New Roman" w:cs="Times New Roman"/>
          <w:sz w:val="32"/>
          <w:szCs w:val="32"/>
        </w:rPr>
      </w:pPr>
    </w:p>
    <w:p w14:paraId="27320A77" w14:textId="77777777" w:rsidR="00584509" w:rsidRDefault="00584509" w:rsidP="00584509">
      <w:pPr>
        <w:spacing w:after="0" w:line="360" w:lineRule="auto"/>
        <w:jc w:val="center"/>
        <w:rPr>
          <w:rFonts w:ascii="Times New Roman" w:hAnsi="Times New Roman" w:cs="Times New Roman"/>
          <w:sz w:val="32"/>
          <w:szCs w:val="32"/>
        </w:rPr>
      </w:pPr>
    </w:p>
    <w:p w14:paraId="45C83F9C" w14:textId="77777777" w:rsidR="00584509" w:rsidRDefault="00516C60" w:rsidP="00584509">
      <w:pPr>
        <w:spacing w:after="0" w:line="360" w:lineRule="auto"/>
        <w:jc w:val="center"/>
        <w:rPr>
          <w:rFonts w:ascii="Times New Roman" w:hAnsi="Times New Roman" w:cs="Times New Roman"/>
          <w:sz w:val="32"/>
          <w:szCs w:val="32"/>
        </w:rPr>
      </w:pPr>
      <w:r w:rsidRPr="007E044A">
        <w:rPr>
          <w:rFonts w:ascii="Times New Roman" w:hAnsi="Times New Roman" w:cs="Times New Roman"/>
          <w:sz w:val="32"/>
          <w:szCs w:val="32"/>
        </w:rPr>
        <w:t xml:space="preserve"> </w:t>
      </w:r>
      <w:r>
        <w:rPr>
          <w:rFonts w:ascii="Times New Roman" w:hAnsi="Times New Roman" w:cs="Times New Roman"/>
          <w:sz w:val="32"/>
          <w:szCs w:val="32"/>
        </w:rPr>
        <w:t>УЧЕБНО</w:t>
      </w:r>
      <w:r w:rsidR="00584509">
        <w:rPr>
          <w:rFonts w:ascii="Times New Roman" w:hAnsi="Times New Roman" w:cs="Times New Roman"/>
          <w:sz w:val="32"/>
          <w:szCs w:val="32"/>
        </w:rPr>
        <w:t>-ИССЛЕДОВАТЕЛЬСКАЯ РАБОТА</w:t>
      </w:r>
    </w:p>
    <w:p w14:paraId="2E3D2F58" w14:textId="77777777" w:rsidR="00584509" w:rsidRDefault="00584509" w:rsidP="00584509">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НА ТЕМУ:</w:t>
      </w:r>
    </w:p>
    <w:p w14:paraId="7C4E1D7B" w14:textId="77777777" w:rsidR="00D5539C" w:rsidRDefault="00D5539C" w:rsidP="00584509">
      <w:pPr>
        <w:jc w:val="center"/>
        <w:rPr>
          <w:rFonts w:ascii="Times New Roman" w:hAnsi="Times New Roman" w:cs="Times New Roman"/>
          <w:sz w:val="28"/>
          <w:szCs w:val="28"/>
        </w:rPr>
      </w:pPr>
      <w:r w:rsidRPr="00584509">
        <w:rPr>
          <w:rFonts w:ascii="Times New Roman" w:hAnsi="Times New Roman" w:cs="Times New Roman"/>
          <w:sz w:val="28"/>
          <w:szCs w:val="28"/>
        </w:rPr>
        <w:t>Маркеры тревоги у учащихся средней школы</w:t>
      </w:r>
    </w:p>
    <w:p w14:paraId="5BCDE1B5" w14:textId="77777777" w:rsidR="00584509" w:rsidRPr="00584509" w:rsidRDefault="00584509" w:rsidP="00584509">
      <w:pPr>
        <w:jc w:val="center"/>
        <w:rPr>
          <w:rFonts w:ascii="Times New Roman" w:hAnsi="Times New Roman" w:cs="Times New Roman"/>
          <w:sz w:val="28"/>
          <w:szCs w:val="28"/>
        </w:rPr>
      </w:pPr>
      <w:r>
        <w:rPr>
          <w:rFonts w:ascii="Times New Roman" w:hAnsi="Times New Roman" w:cs="Times New Roman"/>
          <w:sz w:val="28"/>
          <w:szCs w:val="28"/>
        </w:rPr>
        <w:t>на основание ЭЭГ-активности мозга</w:t>
      </w:r>
    </w:p>
    <w:p w14:paraId="0458B77F" w14:textId="77777777" w:rsidR="00D5539C" w:rsidRDefault="00D5539C">
      <w:pPr>
        <w:rPr>
          <w:rFonts w:ascii="Times New Roman" w:hAnsi="Times New Roman" w:cs="Times New Roman"/>
          <w:sz w:val="28"/>
          <w:szCs w:val="28"/>
        </w:rPr>
      </w:pPr>
    </w:p>
    <w:p w14:paraId="5A843556" w14:textId="77777777" w:rsidR="00584509" w:rsidRPr="00584509" w:rsidRDefault="00584509">
      <w:pPr>
        <w:rPr>
          <w:rFonts w:ascii="Times New Roman" w:hAnsi="Times New Roman" w:cs="Times New Roman"/>
          <w:sz w:val="28"/>
          <w:szCs w:val="28"/>
        </w:rPr>
      </w:pPr>
    </w:p>
    <w:p w14:paraId="1CFF18E8" w14:textId="77777777" w:rsidR="00584509" w:rsidRDefault="00584509" w:rsidP="00584509">
      <w:pPr>
        <w:spacing w:after="0" w:line="360" w:lineRule="auto"/>
        <w:ind w:left="5103" w:right="-284"/>
        <w:rPr>
          <w:rFonts w:ascii="Times New Roman" w:hAnsi="Times New Roman" w:cs="Times New Roman"/>
          <w:sz w:val="28"/>
          <w:szCs w:val="28"/>
        </w:rPr>
      </w:pPr>
      <w:r w:rsidRPr="00516C60">
        <w:rPr>
          <w:rFonts w:ascii="Times New Roman" w:hAnsi="Times New Roman" w:cs="Times New Roman"/>
          <w:b/>
          <w:sz w:val="28"/>
          <w:szCs w:val="28"/>
        </w:rPr>
        <w:t>Выполнил</w:t>
      </w:r>
      <w:r>
        <w:rPr>
          <w:rFonts w:ascii="Times New Roman" w:hAnsi="Times New Roman" w:cs="Times New Roman"/>
          <w:sz w:val="28"/>
          <w:szCs w:val="28"/>
        </w:rPr>
        <w:t xml:space="preserve">: </w:t>
      </w:r>
      <w:proofErr w:type="spellStart"/>
      <w:r w:rsidR="00CC6BCA" w:rsidRPr="00584509">
        <w:rPr>
          <w:rFonts w:ascii="Times New Roman" w:hAnsi="Times New Roman" w:cs="Times New Roman"/>
          <w:sz w:val="28"/>
          <w:szCs w:val="28"/>
        </w:rPr>
        <w:t>Мальгинов</w:t>
      </w:r>
      <w:proofErr w:type="spellEnd"/>
      <w:r w:rsidR="00CC6BCA" w:rsidRPr="00584509">
        <w:rPr>
          <w:rFonts w:ascii="Times New Roman" w:hAnsi="Times New Roman" w:cs="Times New Roman"/>
          <w:sz w:val="28"/>
          <w:szCs w:val="28"/>
        </w:rPr>
        <w:t xml:space="preserve"> Максим </w:t>
      </w:r>
    </w:p>
    <w:p w14:paraId="016B4F02" w14:textId="77777777" w:rsidR="00D5539C" w:rsidRPr="00584509" w:rsidRDefault="00CC6BCA" w:rsidP="00584509">
      <w:pPr>
        <w:spacing w:after="0" w:line="360" w:lineRule="auto"/>
        <w:ind w:left="5103" w:right="-284"/>
        <w:rPr>
          <w:rFonts w:ascii="Times New Roman" w:hAnsi="Times New Roman" w:cs="Times New Roman"/>
          <w:sz w:val="28"/>
          <w:szCs w:val="28"/>
        </w:rPr>
      </w:pPr>
      <w:r w:rsidRPr="00584509">
        <w:rPr>
          <w:rFonts w:ascii="Times New Roman" w:hAnsi="Times New Roman" w:cs="Times New Roman"/>
          <w:sz w:val="28"/>
          <w:szCs w:val="28"/>
        </w:rPr>
        <w:t>Константинович</w:t>
      </w:r>
    </w:p>
    <w:p w14:paraId="0CC2A139" w14:textId="77777777" w:rsidR="00CC6BCA" w:rsidRPr="00584509" w:rsidRDefault="00A0744F" w:rsidP="00584509">
      <w:pPr>
        <w:spacing w:after="0" w:line="360" w:lineRule="auto"/>
        <w:ind w:left="5103"/>
        <w:rPr>
          <w:rFonts w:ascii="Times New Roman" w:hAnsi="Times New Roman" w:cs="Times New Roman"/>
          <w:sz w:val="28"/>
          <w:szCs w:val="28"/>
        </w:rPr>
      </w:pPr>
      <w:r>
        <w:rPr>
          <w:rFonts w:ascii="Times New Roman" w:hAnsi="Times New Roman" w:cs="Times New Roman"/>
          <w:sz w:val="28"/>
          <w:szCs w:val="28"/>
        </w:rPr>
        <w:t>Ученик 10</w:t>
      </w:r>
      <w:r w:rsidR="00CC6BCA" w:rsidRPr="00584509">
        <w:rPr>
          <w:rFonts w:ascii="Times New Roman" w:hAnsi="Times New Roman" w:cs="Times New Roman"/>
          <w:sz w:val="28"/>
          <w:szCs w:val="28"/>
        </w:rPr>
        <w:t xml:space="preserve"> Б класса</w:t>
      </w:r>
      <w:r w:rsidR="00584509">
        <w:rPr>
          <w:rFonts w:ascii="Times New Roman" w:hAnsi="Times New Roman" w:cs="Times New Roman"/>
          <w:sz w:val="28"/>
          <w:szCs w:val="28"/>
        </w:rPr>
        <w:t xml:space="preserve"> </w:t>
      </w:r>
      <w:r w:rsidR="00CC6BCA" w:rsidRPr="00584509">
        <w:rPr>
          <w:rFonts w:ascii="Times New Roman" w:hAnsi="Times New Roman" w:cs="Times New Roman"/>
          <w:sz w:val="28"/>
          <w:szCs w:val="28"/>
        </w:rPr>
        <w:t>Школы №103</w:t>
      </w:r>
    </w:p>
    <w:p w14:paraId="21AFC29B" w14:textId="77777777" w:rsidR="00516C60" w:rsidRDefault="00CC6BCA" w:rsidP="00516C60">
      <w:pPr>
        <w:spacing w:after="0" w:line="360" w:lineRule="auto"/>
        <w:ind w:left="5103"/>
        <w:rPr>
          <w:rFonts w:ascii="Times New Roman" w:hAnsi="Times New Roman" w:cs="Times New Roman"/>
          <w:b/>
          <w:sz w:val="28"/>
          <w:szCs w:val="28"/>
        </w:rPr>
      </w:pPr>
      <w:r w:rsidRPr="00516C60">
        <w:rPr>
          <w:rFonts w:ascii="Times New Roman" w:hAnsi="Times New Roman" w:cs="Times New Roman"/>
          <w:b/>
          <w:sz w:val="28"/>
          <w:szCs w:val="28"/>
        </w:rPr>
        <w:t>Научный руководитель:</w:t>
      </w:r>
      <w:r w:rsidR="00516C60">
        <w:rPr>
          <w:rFonts w:ascii="Times New Roman" w:hAnsi="Times New Roman" w:cs="Times New Roman"/>
          <w:b/>
          <w:sz w:val="28"/>
          <w:szCs w:val="28"/>
        </w:rPr>
        <w:t xml:space="preserve"> </w:t>
      </w:r>
    </w:p>
    <w:p w14:paraId="6EC96A71" w14:textId="77777777" w:rsidR="00CC6BCA" w:rsidRPr="00516C60" w:rsidRDefault="00CC6BCA" w:rsidP="00516C60">
      <w:pPr>
        <w:spacing w:after="0" w:line="360" w:lineRule="auto"/>
        <w:ind w:left="5103"/>
        <w:rPr>
          <w:rFonts w:ascii="Times New Roman" w:hAnsi="Times New Roman" w:cs="Times New Roman"/>
          <w:b/>
          <w:sz w:val="28"/>
          <w:szCs w:val="28"/>
        </w:rPr>
      </w:pPr>
      <w:r w:rsidRPr="00584509">
        <w:rPr>
          <w:rFonts w:ascii="Times New Roman" w:hAnsi="Times New Roman" w:cs="Times New Roman"/>
          <w:sz w:val="28"/>
          <w:szCs w:val="28"/>
        </w:rPr>
        <w:t>К.б.н., ПДО ДЭБЦ «Росток»</w:t>
      </w:r>
    </w:p>
    <w:p w14:paraId="4005671A" w14:textId="77777777" w:rsidR="00CC6BCA" w:rsidRDefault="00CC6BCA" w:rsidP="00584509">
      <w:pPr>
        <w:spacing w:after="0" w:line="360" w:lineRule="auto"/>
        <w:ind w:left="5103"/>
        <w:rPr>
          <w:rFonts w:ascii="Times New Roman" w:hAnsi="Times New Roman" w:cs="Times New Roman"/>
          <w:sz w:val="28"/>
          <w:szCs w:val="28"/>
        </w:rPr>
      </w:pPr>
      <w:proofErr w:type="spellStart"/>
      <w:r w:rsidRPr="00584509">
        <w:rPr>
          <w:rFonts w:ascii="Times New Roman" w:hAnsi="Times New Roman" w:cs="Times New Roman"/>
          <w:sz w:val="28"/>
          <w:szCs w:val="28"/>
        </w:rPr>
        <w:t>Леушкина</w:t>
      </w:r>
      <w:proofErr w:type="spellEnd"/>
      <w:r w:rsidRPr="00584509">
        <w:rPr>
          <w:rFonts w:ascii="Times New Roman" w:hAnsi="Times New Roman" w:cs="Times New Roman"/>
          <w:sz w:val="28"/>
          <w:szCs w:val="28"/>
        </w:rPr>
        <w:t xml:space="preserve"> Наталья Федоровна,</w:t>
      </w:r>
    </w:p>
    <w:p w14:paraId="2A511DD9" w14:textId="77777777" w:rsidR="00516C60" w:rsidRPr="007E044A" w:rsidRDefault="00516C60" w:rsidP="00584509">
      <w:pPr>
        <w:spacing w:after="0" w:line="360" w:lineRule="auto"/>
        <w:ind w:left="5103"/>
        <w:rPr>
          <w:rFonts w:ascii="Times New Roman" w:hAnsi="Times New Roman" w:cs="Times New Roman"/>
          <w:b/>
          <w:sz w:val="28"/>
          <w:szCs w:val="28"/>
        </w:rPr>
      </w:pPr>
      <w:r w:rsidRPr="00516C60">
        <w:rPr>
          <w:rFonts w:ascii="Times New Roman" w:hAnsi="Times New Roman" w:cs="Times New Roman"/>
          <w:b/>
          <w:sz w:val="28"/>
          <w:szCs w:val="28"/>
        </w:rPr>
        <w:t>Руководитель</w:t>
      </w:r>
      <w:r w:rsidRPr="007E044A">
        <w:rPr>
          <w:rFonts w:ascii="Times New Roman" w:hAnsi="Times New Roman" w:cs="Times New Roman"/>
          <w:b/>
          <w:sz w:val="28"/>
          <w:szCs w:val="28"/>
        </w:rPr>
        <w:t>:</w:t>
      </w:r>
    </w:p>
    <w:p w14:paraId="04F2D9AA" w14:textId="77777777" w:rsidR="00CC6BCA" w:rsidRPr="00584509" w:rsidRDefault="00CC6BCA" w:rsidP="00584509">
      <w:pPr>
        <w:spacing w:after="0" w:line="360" w:lineRule="auto"/>
        <w:ind w:left="5103"/>
        <w:rPr>
          <w:rFonts w:ascii="Times New Roman" w:hAnsi="Times New Roman" w:cs="Times New Roman"/>
          <w:sz w:val="28"/>
          <w:szCs w:val="28"/>
        </w:rPr>
      </w:pPr>
      <w:r w:rsidRPr="00584509">
        <w:rPr>
          <w:rFonts w:ascii="Times New Roman" w:hAnsi="Times New Roman" w:cs="Times New Roman"/>
          <w:sz w:val="28"/>
          <w:szCs w:val="28"/>
        </w:rPr>
        <w:t>Учитель биологии</w:t>
      </w:r>
      <w:r w:rsidR="00584509">
        <w:rPr>
          <w:rFonts w:ascii="Times New Roman" w:hAnsi="Times New Roman" w:cs="Times New Roman"/>
          <w:sz w:val="28"/>
          <w:szCs w:val="28"/>
        </w:rPr>
        <w:t xml:space="preserve"> Школы №103</w:t>
      </w:r>
    </w:p>
    <w:p w14:paraId="7394FB56" w14:textId="77777777" w:rsidR="00CC6BCA" w:rsidRPr="00584509" w:rsidRDefault="00CC6BCA" w:rsidP="00584509">
      <w:pPr>
        <w:spacing w:after="0" w:line="360" w:lineRule="auto"/>
        <w:ind w:left="5103"/>
        <w:rPr>
          <w:rFonts w:ascii="Times New Roman" w:hAnsi="Times New Roman" w:cs="Times New Roman"/>
          <w:sz w:val="28"/>
          <w:szCs w:val="28"/>
        </w:rPr>
      </w:pPr>
      <w:r w:rsidRPr="00584509">
        <w:rPr>
          <w:rFonts w:ascii="Times New Roman" w:hAnsi="Times New Roman" w:cs="Times New Roman"/>
          <w:sz w:val="28"/>
          <w:szCs w:val="28"/>
        </w:rPr>
        <w:t>Новикова Елена Николаевна</w:t>
      </w:r>
    </w:p>
    <w:p w14:paraId="357B155E" w14:textId="77777777" w:rsidR="00D5539C" w:rsidRDefault="00D5539C">
      <w:pPr>
        <w:rPr>
          <w:rFonts w:ascii="Times New Roman" w:hAnsi="Times New Roman" w:cs="Times New Roman"/>
          <w:sz w:val="28"/>
          <w:szCs w:val="28"/>
        </w:rPr>
      </w:pPr>
    </w:p>
    <w:p w14:paraId="4DEF8C31" w14:textId="77777777" w:rsidR="001F204F" w:rsidRDefault="001F204F" w:rsidP="001F204F">
      <w:pPr>
        <w:rPr>
          <w:rFonts w:ascii="Times New Roman" w:hAnsi="Times New Roman" w:cs="Times New Roman"/>
          <w:sz w:val="28"/>
          <w:szCs w:val="28"/>
          <w:lang w:val="en-US"/>
        </w:rPr>
      </w:pPr>
    </w:p>
    <w:p w14:paraId="79E213DB" w14:textId="77777777" w:rsidR="00CC6BCA" w:rsidRPr="00516C60" w:rsidRDefault="00516C60" w:rsidP="001F204F">
      <w:pPr>
        <w:jc w:val="center"/>
        <w:rPr>
          <w:rFonts w:ascii="Times New Roman" w:hAnsi="Times New Roman" w:cs="Times New Roman"/>
          <w:sz w:val="28"/>
          <w:szCs w:val="28"/>
          <w:lang w:val="en-US"/>
        </w:rPr>
      </w:pPr>
      <w:r>
        <w:rPr>
          <w:rFonts w:ascii="Times New Roman" w:hAnsi="Times New Roman" w:cs="Times New Roman"/>
          <w:sz w:val="28"/>
          <w:szCs w:val="28"/>
        </w:rPr>
        <w:t>УФА-202</w:t>
      </w:r>
      <w:r>
        <w:rPr>
          <w:rFonts w:ascii="Times New Roman" w:hAnsi="Times New Roman" w:cs="Times New Roman"/>
          <w:sz w:val="28"/>
          <w:szCs w:val="28"/>
          <w:lang w:val="en-US"/>
        </w:rPr>
        <w:t>1</w:t>
      </w:r>
    </w:p>
    <w:p w14:paraId="7120B383" w14:textId="77777777" w:rsidR="002F0C04" w:rsidRPr="00584509" w:rsidRDefault="00584509" w:rsidP="00584509">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6"/>
        <w:tblW w:w="9431"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8" w:type="dxa"/>
        </w:tblCellMar>
        <w:tblLook w:val="04A0" w:firstRow="1" w:lastRow="0" w:firstColumn="1" w:lastColumn="0" w:noHBand="0" w:noVBand="1"/>
      </w:tblPr>
      <w:tblGrid>
        <w:gridCol w:w="8505"/>
        <w:gridCol w:w="926"/>
      </w:tblGrid>
      <w:tr w:rsidR="00584509" w14:paraId="104D8AFB" w14:textId="77777777" w:rsidTr="00166B0D">
        <w:tc>
          <w:tcPr>
            <w:tcW w:w="8505" w:type="dxa"/>
            <w:shd w:val="clear" w:color="auto" w:fill="auto"/>
            <w:tcMar>
              <w:left w:w="98" w:type="dxa"/>
            </w:tcMar>
          </w:tcPr>
          <w:p w14:paraId="0E93ABA5" w14:textId="77777777" w:rsidR="00584509" w:rsidRPr="0056411D" w:rsidRDefault="00584509" w:rsidP="00333000">
            <w:pPr>
              <w:spacing w:line="360" w:lineRule="auto"/>
              <w:rPr>
                <w:rStyle w:val="hl"/>
                <w:rFonts w:ascii="Times New Roman" w:hAnsi="Times New Roman" w:cs="Times New Roman"/>
                <w:sz w:val="28"/>
                <w:szCs w:val="28"/>
              </w:rPr>
            </w:pPr>
            <w:r w:rsidRPr="0056411D">
              <w:rPr>
                <w:rStyle w:val="hl"/>
                <w:rFonts w:ascii="Times New Roman" w:hAnsi="Times New Roman" w:cs="Times New Roman"/>
                <w:sz w:val="28"/>
                <w:szCs w:val="28"/>
              </w:rPr>
              <w:t>ВВЕДЕНИЕ</w:t>
            </w:r>
          </w:p>
        </w:tc>
        <w:tc>
          <w:tcPr>
            <w:tcW w:w="926" w:type="dxa"/>
            <w:shd w:val="clear" w:color="auto" w:fill="auto"/>
            <w:tcMar>
              <w:left w:w="98" w:type="dxa"/>
            </w:tcMar>
          </w:tcPr>
          <w:p w14:paraId="522C8094" w14:textId="77777777" w:rsidR="00584509" w:rsidRPr="00E931FB" w:rsidRDefault="00584509" w:rsidP="00333000">
            <w:pPr>
              <w:spacing w:line="360" w:lineRule="auto"/>
              <w:ind w:firstLine="173"/>
              <w:rPr>
                <w:rFonts w:ascii="Times New Roman" w:hAnsi="Times New Roman" w:cs="Times New Roman"/>
                <w:sz w:val="28"/>
                <w:szCs w:val="28"/>
              </w:rPr>
            </w:pPr>
            <w:r w:rsidRPr="00E931FB">
              <w:rPr>
                <w:rFonts w:ascii="Times New Roman" w:hAnsi="Times New Roman" w:cs="Times New Roman"/>
                <w:sz w:val="28"/>
                <w:szCs w:val="28"/>
              </w:rPr>
              <w:t>3</w:t>
            </w:r>
          </w:p>
        </w:tc>
      </w:tr>
      <w:tr w:rsidR="00584509" w14:paraId="56CD12C0" w14:textId="77777777" w:rsidTr="00166B0D">
        <w:trPr>
          <w:trHeight w:val="480"/>
        </w:trPr>
        <w:tc>
          <w:tcPr>
            <w:tcW w:w="8505" w:type="dxa"/>
            <w:shd w:val="clear" w:color="auto" w:fill="auto"/>
            <w:tcMar>
              <w:left w:w="98" w:type="dxa"/>
            </w:tcMar>
          </w:tcPr>
          <w:p w14:paraId="09D9712A" w14:textId="77777777" w:rsidR="00584509" w:rsidRPr="0056411D" w:rsidRDefault="00584509" w:rsidP="00584509">
            <w:pPr>
              <w:spacing w:line="360" w:lineRule="auto"/>
              <w:ind w:left="44"/>
              <w:jc w:val="both"/>
              <w:rPr>
                <w:rFonts w:ascii="Times New Roman" w:hAnsi="Times New Roman" w:cs="Times New Roman"/>
                <w:sz w:val="28"/>
                <w:szCs w:val="28"/>
              </w:rPr>
            </w:pPr>
            <w:r w:rsidRPr="0056411D">
              <w:rPr>
                <w:rStyle w:val="hl"/>
                <w:rFonts w:ascii="Times New Roman" w:hAnsi="Times New Roman" w:cs="Times New Roman"/>
                <w:sz w:val="28"/>
                <w:szCs w:val="28"/>
              </w:rPr>
              <w:t xml:space="preserve">ГЛАВА </w:t>
            </w:r>
            <w:proofErr w:type="gramStart"/>
            <w:r w:rsidRPr="0056411D">
              <w:rPr>
                <w:rStyle w:val="hl"/>
                <w:rFonts w:ascii="Times New Roman" w:hAnsi="Times New Roman" w:cs="Times New Roman"/>
                <w:sz w:val="28"/>
                <w:szCs w:val="28"/>
              </w:rPr>
              <w:t>1.</w:t>
            </w:r>
            <w:r>
              <w:rPr>
                <w:rFonts w:ascii="Times New Roman" w:hAnsi="Times New Roman" w:cs="Times New Roman"/>
                <w:sz w:val="28"/>
                <w:szCs w:val="28"/>
              </w:rPr>
              <w:t>ТЕОРЕТИЧЕСКИЙ</w:t>
            </w:r>
            <w:proofErr w:type="gramEnd"/>
            <w:r>
              <w:rPr>
                <w:rFonts w:ascii="Times New Roman" w:hAnsi="Times New Roman" w:cs="Times New Roman"/>
                <w:sz w:val="28"/>
                <w:szCs w:val="28"/>
              </w:rPr>
              <w:t xml:space="preserve"> АНАЛИЗ ИЗУЧАЕМОЙ ПРОБЛЕМЫ</w:t>
            </w:r>
          </w:p>
        </w:tc>
        <w:tc>
          <w:tcPr>
            <w:tcW w:w="926" w:type="dxa"/>
            <w:shd w:val="clear" w:color="auto" w:fill="auto"/>
            <w:tcMar>
              <w:left w:w="98" w:type="dxa"/>
            </w:tcMar>
          </w:tcPr>
          <w:p w14:paraId="75D711A6" w14:textId="77777777" w:rsidR="00584509" w:rsidRPr="00E931FB"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5</w:t>
            </w:r>
          </w:p>
        </w:tc>
      </w:tr>
      <w:tr w:rsidR="00584509" w14:paraId="4A066739" w14:textId="77777777" w:rsidTr="00166B0D">
        <w:trPr>
          <w:trHeight w:val="368"/>
        </w:trPr>
        <w:tc>
          <w:tcPr>
            <w:tcW w:w="8505" w:type="dxa"/>
            <w:shd w:val="clear" w:color="auto" w:fill="auto"/>
            <w:tcMar>
              <w:left w:w="98" w:type="dxa"/>
            </w:tcMar>
          </w:tcPr>
          <w:p w14:paraId="14553CEC" w14:textId="77777777" w:rsidR="00584509" w:rsidRPr="00811EFA" w:rsidRDefault="00811EFA" w:rsidP="00811EFA">
            <w:pPr>
              <w:spacing w:line="360" w:lineRule="auto"/>
              <w:jc w:val="both"/>
              <w:rPr>
                <w:rStyle w:val="hl"/>
                <w:rFonts w:ascii="Times New Roman" w:hAnsi="Times New Roman" w:cs="Times New Roman"/>
                <w:sz w:val="28"/>
                <w:szCs w:val="28"/>
              </w:rPr>
            </w:pPr>
            <w:r>
              <w:rPr>
                <w:rFonts w:ascii="Times New Roman" w:hAnsi="Times New Roman" w:cs="Times New Roman"/>
                <w:sz w:val="28"/>
                <w:szCs w:val="28"/>
              </w:rPr>
              <w:t>1.1. Характеристика ЭЭГ-активности мозга, виды ритмов характерные для определенных зон и состояний организма</w:t>
            </w:r>
          </w:p>
        </w:tc>
        <w:tc>
          <w:tcPr>
            <w:tcW w:w="926" w:type="dxa"/>
            <w:shd w:val="clear" w:color="auto" w:fill="auto"/>
            <w:tcMar>
              <w:left w:w="98" w:type="dxa"/>
            </w:tcMar>
          </w:tcPr>
          <w:p w14:paraId="250EF62A" w14:textId="77777777" w:rsidR="00584509" w:rsidRPr="00E931FB" w:rsidRDefault="00811EFA" w:rsidP="00333000">
            <w:pPr>
              <w:spacing w:line="360" w:lineRule="auto"/>
              <w:ind w:firstLine="173"/>
              <w:rPr>
                <w:rStyle w:val="hl"/>
                <w:rFonts w:ascii="Times New Roman" w:hAnsi="Times New Roman" w:cs="Times New Roman"/>
                <w:sz w:val="28"/>
                <w:szCs w:val="28"/>
              </w:rPr>
            </w:pPr>
            <w:r>
              <w:rPr>
                <w:rStyle w:val="hl"/>
                <w:rFonts w:ascii="Times New Roman" w:hAnsi="Times New Roman" w:cs="Times New Roman"/>
                <w:sz w:val="28"/>
                <w:szCs w:val="28"/>
              </w:rPr>
              <w:t>5</w:t>
            </w:r>
          </w:p>
        </w:tc>
      </w:tr>
      <w:tr w:rsidR="00584509" w14:paraId="4D6FC7BC" w14:textId="77777777" w:rsidTr="00166B0D">
        <w:trPr>
          <w:trHeight w:val="1421"/>
        </w:trPr>
        <w:tc>
          <w:tcPr>
            <w:tcW w:w="8505" w:type="dxa"/>
            <w:shd w:val="clear" w:color="auto" w:fill="auto"/>
            <w:tcMar>
              <w:left w:w="98" w:type="dxa"/>
            </w:tcMar>
          </w:tcPr>
          <w:p w14:paraId="72B2D7DC" w14:textId="77777777" w:rsidR="00584509" w:rsidRPr="003A65F5" w:rsidRDefault="00811EFA" w:rsidP="00811EFA">
            <w:pPr>
              <w:spacing w:line="360" w:lineRule="auto"/>
              <w:jc w:val="both"/>
              <w:rPr>
                <w:rStyle w:val="a5"/>
                <w:rFonts w:ascii="Times New Roman" w:hAnsi="Times New Roman" w:cs="Times New Roman"/>
                <w:i w:val="0"/>
                <w:iCs w:val="0"/>
                <w:sz w:val="28"/>
                <w:szCs w:val="28"/>
              </w:rPr>
            </w:pPr>
            <w:r>
              <w:rPr>
                <w:rFonts w:ascii="Times New Roman" w:hAnsi="Times New Roman" w:cs="Times New Roman"/>
                <w:sz w:val="28"/>
                <w:szCs w:val="28"/>
              </w:rPr>
              <w:t>1.</w:t>
            </w:r>
            <w:proofErr w:type="gramStart"/>
            <w:r>
              <w:rPr>
                <w:rFonts w:ascii="Times New Roman" w:hAnsi="Times New Roman" w:cs="Times New Roman"/>
                <w:sz w:val="28"/>
                <w:szCs w:val="28"/>
              </w:rPr>
              <w:t>2.</w:t>
            </w:r>
            <w:r w:rsidRPr="00196FEF">
              <w:rPr>
                <w:rFonts w:ascii="Times New Roman" w:hAnsi="Times New Roman" w:cs="Times New Roman"/>
                <w:sz w:val="28"/>
                <w:szCs w:val="28"/>
              </w:rPr>
              <w:t>Тревожность</w:t>
            </w:r>
            <w:proofErr w:type="gramEnd"/>
            <w:r w:rsidRPr="00196FEF">
              <w:rPr>
                <w:rFonts w:ascii="Times New Roman" w:hAnsi="Times New Roman" w:cs="Times New Roman"/>
                <w:sz w:val="28"/>
                <w:szCs w:val="28"/>
              </w:rPr>
              <w:t xml:space="preserve"> в подростковом возрасте: этиология формирования, характеристика тревожного состояния и последствия во взрослом возрасте</w:t>
            </w:r>
            <w:r>
              <w:rPr>
                <w:rFonts w:ascii="Times New Roman" w:hAnsi="Times New Roman" w:cs="Times New Roman"/>
                <w:sz w:val="28"/>
                <w:szCs w:val="28"/>
              </w:rPr>
              <w:t xml:space="preserve"> </w:t>
            </w:r>
          </w:p>
        </w:tc>
        <w:tc>
          <w:tcPr>
            <w:tcW w:w="926" w:type="dxa"/>
            <w:shd w:val="clear" w:color="auto" w:fill="auto"/>
            <w:tcMar>
              <w:left w:w="98" w:type="dxa"/>
            </w:tcMar>
          </w:tcPr>
          <w:p w14:paraId="5210112D" w14:textId="77777777" w:rsidR="00584509" w:rsidRPr="00E931FB"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8</w:t>
            </w:r>
          </w:p>
        </w:tc>
      </w:tr>
      <w:tr w:rsidR="00811EFA" w14:paraId="621C3C6E" w14:textId="77777777" w:rsidTr="00166B0D">
        <w:trPr>
          <w:trHeight w:val="492"/>
        </w:trPr>
        <w:tc>
          <w:tcPr>
            <w:tcW w:w="8505" w:type="dxa"/>
            <w:shd w:val="clear" w:color="auto" w:fill="auto"/>
            <w:tcMar>
              <w:left w:w="98" w:type="dxa"/>
            </w:tcMar>
          </w:tcPr>
          <w:p w14:paraId="544E4FB6" w14:textId="77777777" w:rsidR="00811EFA" w:rsidRDefault="00811EFA" w:rsidP="00333000">
            <w:pPr>
              <w:spacing w:line="360" w:lineRule="auto"/>
              <w:jc w:val="both"/>
              <w:rPr>
                <w:rFonts w:ascii="Times New Roman" w:hAnsi="Times New Roman" w:cs="Times New Roman"/>
                <w:sz w:val="28"/>
                <w:szCs w:val="28"/>
              </w:rPr>
            </w:pPr>
            <w:r>
              <w:rPr>
                <w:rFonts w:ascii="Times New Roman" w:hAnsi="Times New Roman" w:cs="Times New Roman"/>
                <w:sz w:val="28"/>
                <w:szCs w:val="28"/>
              </w:rPr>
              <w:t>1.3. Маркеры тревожных и депрессивных состоянии при изучении электрической активности мозга</w:t>
            </w:r>
          </w:p>
        </w:tc>
        <w:tc>
          <w:tcPr>
            <w:tcW w:w="926" w:type="dxa"/>
            <w:shd w:val="clear" w:color="auto" w:fill="auto"/>
            <w:tcMar>
              <w:left w:w="98" w:type="dxa"/>
            </w:tcMar>
          </w:tcPr>
          <w:p w14:paraId="5B54DFD8" w14:textId="77777777" w:rsidR="00811EFA"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11</w:t>
            </w:r>
          </w:p>
        </w:tc>
      </w:tr>
      <w:tr w:rsidR="00584509" w14:paraId="16A5CF30" w14:textId="77777777" w:rsidTr="00166B0D">
        <w:trPr>
          <w:trHeight w:val="320"/>
        </w:trPr>
        <w:tc>
          <w:tcPr>
            <w:tcW w:w="8505" w:type="dxa"/>
            <w:shd w:val="clear" w:color="auto" w:fill="auto"/>
            <w:tcMar>
              <w:left w:w="98" w:type="dxa"/>
            </w:tcMar>
          </w:tcPr>
          <w:p w14:paraId="7047356E" w14:textId="77777777" w:rsidR="00584509" w:rsidRPr="003A65F5" w:rsidRDefault="00584509" w:rsidP="00333000">
            <w:pPr>
              <w:spacing w:line="360" w:lineRule="auto"/>
              <w:jc w:val="both"/>
              <w:rPr>
                <w:rStyle w:val="a5"/>
                <w:rFonts w:ascii="Times New Roman" w:hAnsi="Times New Roman" w:cs="Times New Roman"/>
                <w:i w:val="0"/>
                <w:sz w:val="28"/>
                <w:szCs w:val="28"/>
              </w:rPr>
            </w:pPr>
            <w:r w:rsidRPr="003A65F5">
              <w:rPr>
                <w:rStyle w:val="a5"/>
                <w:rFonts w:ascii="Times New Roman" w:hAnsi="Times New Roman" w:cs="Times New Roman"/>
                <w:sz w:val="28"/>
                <w:szCs w:val="28"/>
              </w:rPr>
              <w:t>ГЛАВА 2. ОБЪЕКТЫ И МЕТОДЫ ИССЛЕДОВАНИЯ</w:t>
            </w:r>
          </w:p>
        </w:tc>
        <w:tc>
          <w:tcPr>
            <w:tcW w:w="926" w:type="dxa"/>
            <w:shd w:val="clear" w:color="auto" w:fill="auto"/>
            <w:tcMar>
              <w:left w:w="98" w:type="dxa"/>
            </w:tcMar>
          </w:tcPr>
          <w:p w14:paraId="76D9A542" w14:textId="77777777" w:rsidR="00584509"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14</w:t>
            </w:r>
          </w:p>
        </w:tc>
      </w:tr>
      <w:tr w:rsidR="00584509" w14:paraId="194DAF52" w14:textId="77777777" w:rsidTr="00166B0D">
        <w:trPr>
          <w:trHeight w:val="240"/>
        </w:trPr>
        <w:tc>
          <w:tcPr>
            <w:tcW w:w="8505" w:type="dxa"/>
            <w:shd w:val="clear" w:color="auto" w:fill="auto"/>
            <w:tcMar>
              <w:left w:w="98" w:type="dxa"/>
            </w:tcMar>
          </w:tcPr>
          <w:p w14:paraId="720A21CD" w14:textId="77777777" w:rsidR="00584509" w:rsidRPr="00811EFA" w:rsidRDefault="00584509" w:rsidP="00333000">
            <w:pPr>
              <w:spacing w:line="360" w:lineRule="auto"/>
              <w:jc w:val="both"/>
              <w:rPr>
                <w:rStyle w:val="a5"/>
                <w:rFonts w:ascii="Times New Roman" w:hAnsi="Times New Roman" w:cs="Times New Roman"/>
                <w:i w:val="0"/>
                <w:sz w:val="28"/>
                <w:szCs w:val="28"/>
              </w:rPr>
            </w:pPr>
            <w:r w:rsidRPr="00811EFA">
              <w:rPr>
                <w:rStyle w:val="a5"/>
                <w:rFonts w:ascii="Times New Roman" w:hAnsi="Times New Roman" w:cs="Times New Roman"/>
                <w:i w:val="0"/>
                <w:sz w:val="28"/>
                <w:szCs w:val="28"/>
              </w:rPr>
              <w:t>2.1. Объекты исследования</w:t>
            </w:r>
          </w:p>
        </w:tc>
        <w:tc>
          <w:tcPr>
            <w:tcW w:w="926" w:type="dxa"/>
            <w:shd w:val="clear" w:color="auto" w:fill="auto"/>
            <w:tcMar>
              <w:left w:w="98" w:type="dxa"/>
            </w:tcMar>
          </w:tcPr>
          <w:p w14:paraId="09BFAC9D" w14:textId="77777777" w:rsidR="00584509"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14</w:t>
            </w:r>
          </w:p>
        </w:tc>
      </w:tr>
      <w:tr w:rsidR="00584509" w14:paraId="60A310B1" w14:textId="77777777" w:rsidTr="00166B0D">
        <w:trPr>
          <w:trHeight w:val="240"/>
        </w:trPr>
        <w:tc>
          <w:tcPr>
            <w:tcW w:w="8505" w:type="dxa"/>
            <w:shd w:val="clear" w:color="auto" w:fill="auto"/>
            <w:tcMar>
              <w:left w:w="98" w:type="dxa"/>
            </w:tcMar>
          </w:tcPr>
          <w:p w14:paraId="544B9DAD" w14:textId="77777777" w:rsidR="00584509" w:rsidRPr="00811EFA" w:rsidRDefault="00584509" w:rsidP="00333000">
            <w:pPr>
              <w:spacing w:line="360" w:lineRule="auto"/>
              <w:jc w:val="both"/>
              <w:rPr>
                <w:rStyle w:val="a5"/>
                <w:rFonts w:ascii="Times New Roman" w:hAnsi="Times New Roman" w:cs="Times New Roman"/>
                <w:i w:val="0"/>
                <w:sz w:val="28"/>
                <w:szCs w:val="28"/>
              </w:rPr>
            </w:pPr>
            <w:r w:rsidRPr="00811EFA">
              <w:rPr>
                <w:rStyle w:val="a5"/>
                <w:rFonts w:ascii="Times New Roman" w:hAnsi="Times New Roman" w:cs="Times New Roman"/>
                <w:i w:val="0"/>
                <w:sz w:val="28"/>
                <w:szCs w:val="28"/>
              </w:rPr>
              <w:t>2.2. Методы исследования</w:t>
            </w:r>
          </w:p>
        </w:tc>
        <w:tc>
          <w:tcPr>
            <w:tcW w:w="926" w:type="dxa"/>
            <w:shd w:val="clear" w:color="auto" w:fill="auto"/>
            <w:tcMar>
              <w:left w:w="98" w:type="dxa"/>
            </w:tcMar>
          </w:tcPr>
          <w:p w14:paraId="73ECDB39" w14:textId="77777777" w:rsidR="00584509"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14</w:t>
            </w:r>
          </w:p>
        </w:tc>
      </w:tr>
      <w:tr w:rsidR="00584509" w14:paraId="56FB3C36" w14:textId="77777777" w:rsidTr="00166B0D">
        <w:trPr>
          <w:trHeight w:val="435"/>
        </w:trPr>
        <w:tc>
          <w:tcPr>
            <w:tcW w:w="8505" w:type="dxa"/>
            <w:shd w:val="clear" w:color="auto" w:fill="auto"/>
            <w:tcMar>
              <w:left w:w="98" w:type="dxa"/>
            </w:tcMar>
          </w:tcPr>
          <w:p w14:paraId="6AC44139" w14:textId="77777777" w:rsidR="00584509" w:rsidRPr="00D04A48" w:rsidRDefault="00584509" w:rsidP="00333000">
            <w:pPr>
              <w:spacing w:line="360" w:lineRule="auto"/>
              <w:jc w:val="both"/>
            </w:pPr>
            <w:r>
              <w:rPr>
                <w:rFonts w:ascii="Times New Roman" w:hAnsi="Times New Roman" w:cs="Times New Roman"/>
                <w:sz w:val="28"/>
                <w:szCs w:val="28"/>
                <w:shd w:val="clear" w:color="auto" w:fill="FFFFFF"/>
              </w:rPr>
              <w:t>ГЛАВА 3. РЕЗУЛЬТАТЫ СОБСТВЕННЫХ ИССЛЕДОВАНИЙ</w:t>
            </w:r>
          </w:p>
        </w:tc>
        <w:tc>
          <w:tcPr>
            <w:tcW w:w="926" w:type="dxa"/>
            <w:shd w:val="clear" w:color="auto" w:fill="auto"/>
            <w:tcMar>
              <w:left w:w="98" w:type="dxa"/>
            </w:tcMar>
          </w:tcPr>
          <w:p w14:paraId="06070944" w14:textId="77777777" w:rsidR="00584509" w:rsidRPr="00E931FB"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16</w:t>
            </w:r>
          </w:p>
        </w:tc>
      </w:tr>
      <w:tr w:rsidR="00584509" w14:paraId="1FE28D14" w14:textId="77777777" w:rsidTr="00166B0D">
        <w:trPr>
          <w:trHeight w:val="505"/>
        </w:trPr>
        <w:tc>
          <w:tcPr>
            <w:tcW w:w="8505" w:type="dxa"/>
            <w:shd w:val="clear" w:color="auto" w:fill="auto"/>
            <w:tcMar>
              <w:left w:w="98" w:type="dxa"/>
            </w:tcMar>
          </w:tcPr>
          <w:p w14:paraId="7F41BA88" w14:textId="77777777" w:rsidR="00584509" w:rsidRPr="0056411D" w:rsidRDefault="00811EFA" w:rsidP="00811EFA">
            <w:pPr>
              <w:jc w:val="both"/>
              <w:rPr>
                <w:rFonts w:ascii="Times New Roman" w:hAnsi="Times New Roman" w:cs="Times New Roman"/>
                <w:sz w:val="28"/>
                <w:szCs w:val="28"/>
              </w:rPr>
            </w:pPr>
            <w:r>
              <w:rPr>
                <w:rFonts w:ascii="Times New Roman" w:hAnsi="Times New Roman" w:cs="Times New Roman"/>
                <w:sz w:val="28"/>
                <w:szCs w:val="28"/>
              </w:rPr>
              <w:t>3.</w:t>
            </w:r>
            <w:proofErr w:type="gramStart"/>
            <w:r>
              <w:rPr>
                <w:rFonts w:ascii="Times New Roman" w:hAnsi="Times New Roman" w:cs="Times New Roman"/>
                <w:sz w:val="28"/>
                <w:szCs w:val="28"/>
              </w:rPr>
              <w:t>1.</w:t>
            </w:r>
            <w:r w:rsidRPr="000017D0">
              <w:rPr>
                <w:rFonts w:ascii="Times New Roman" w:hAnsi="Times New Roman" w:cs="Times New Roman"/>
                <w:sz w:val="28"/>
                <w:szCs w:val="28"/>
              </w:rPr>
              <w:t>Анализ</w:t>
            </w:r>
            <w:proofErr w:type="gramEnd"/>
            <w:r w:rsidRPr="000017D0">
              <w:rPr>
                <w:rFonts w:ascii="Times New Roman" w:hAnsi="Times New Roman" w:cs="Times New Roman"/>
                <w:sz w:val="28"/>
                <w:szCs w:val="28"/>
              </w:rPr>
              <w:t xml:space="preserve"> реактивной и личностно</w:t>
            </w:r>
            <w:r>
              <w:rPr>
                <w:rFonts w:ascii="Times New Roman" w:hAnsi="Times New Roman" w:cs="Times New Roman"/>
                <w:sz w:val="28"/>
                <w:szCs w:val="28"/>
              </w:rPr>
              <w:t xml:space="preserve">й тревожности </w:t>
            </w:r>
          </w:p>
        </w:tc>
        <w:tc>
          <w:tcPr>
            <w:tcW w:w="926" w:type="dxa"/>
            <w:shd w:val="clear" w:color="auto" w:fill="auto"/>
            <w:tcMar>
              <w:left w:w="98" w:type="dxa"/>
            </w:tcMar>
          </w:tcPr>
          <w:p w14:paraId="179DE839" w14:textId="77777777" w:rsidR="00584509" w:rsidRPr="00E931FB" w:rsidRDefault="00811EFA"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16</w:t>
            </w:r>
          </w:p>
        </w:tc>
      </w:tr>
      <w:tr w:rsidR="00584509" w14:paraId="6A98652C" w14:textId="77777777" w:rsidTr="00166B0D">
        <w:trPr>
          <w:trHeight w:val="480"/>
        </w:trPr>
        <w:tc>
          <w:tcPr>
            <w:tcW w:w="8505" w:type="dxa"/>
            <w:shd w:val="clear" w:color="auto" w:fill="auto"/>
            <w:tcMar>
              <w:left w:w="98" w:type="dxa"/>
            </w:tcMar>
          </w:tcPr>
          <w:p w14:paraId="514AFED9" w14:textId="77777777" w:rsidR="00584509" w:rsidRDefault="00811EFA" w:rsidP="00811EFA">
            <w:pPr>
              <w:pStyle w:val="myindent"/>
              <w:spacing w:before="0" w:beforeAutospacing="0" w:after="0" w:afterAutospacing="0" w:line="360" w:lineRule="auto"/>
              <w:jc w:val="both"/>
              <w:rPr>
                <w:sz w:val="28"/>
                <w:szCs w:val="28"/>
              </w:rPr>
            </w:pPr>
            <w:r>
              <w:rPr>
                <w:sz w:val="28"/>
                <w:szCs w:val="28"/>
              </w:rPr>
              <w:t>3.2. Анализ амплитуды ритмов мозга межполушарной амплитудной асимметрии у девочек с открытыми и закрытыми глазами</w:t>
            </w:r>
          </w:p>
        </w:tc>
        <w:tc>
          <w:tcPr>
            <w:tcW w:w="926" w:type="dxa"/>
            <w:shd w:val="clear" w:color="auto" w:fill="auto"/>
            <w:tcMar>
              <w:left w:w="98" w:type="dxa"/>
            </w:tcMar>
          </w:tcPr>
          <w:p w14:paraId="451FA8B8" w14:textId="77777777" w:rsidR="00584509" w:rsidRDefault="00166B0D"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19</w:t>
            </w:r>
          </w:p>
        </w:tc>
      </w:tr>
      <w:tr w:rsidR="00584509" w14:paraId="3BD86132" w14:textId="77777777" w:rsidTr="00166B0D">
        <w:trPr>
          <w:trHeight w:val="485"/>
        </w:trPr>
        <w:tc>
          <w:tcPr>
            <w:tcW w:w="8505" w:type="dxa"/>
            <w:shd w:val="clear" w:color="auto" w:fill="auto"/>
            <w:tcMar>
              <w:left w:w="98" w:type="dxa"/>
            </w:tcMar>
          </w:tcPr>
          <w:p w14:paraId="736E2A04" w14:textId="77777777" w:rsidR="00584509" w:rsidRPr="003A65F5" w:rsidRDefault="00811EFA" w:rsidP="00166B0D">
            <w:pPr>
              <w:pStyle w:val="myindent"/>
              <w:spacing w:before="0" w:beforeAutospacing="0" w:after="0" w:afterAutospacing="0" w:line="360" w:lineRule="auto"/>
              <w:jc w:val="both"/>
              <w:rPr>
                <w:sz w:val="28"/>
                <w:szCs w:val="28"/>
              </w:rPr>
            </w:pPr>
            <w:r>
              <w:rPr>
                <w:sz w:val="28"/>
                <w:szCs w:val="28"/>
              </w:rPr>
              <w:t xml:space="preserve">3.3 </w:t>
            </w:r>
            <w:r w:rsidR="00166B0D">
              <w:rPr>
                <w:sz w:val="28"/>
                <w:szCs w:val="28"/>
              </w:rPr>
              <w:t>Ассоциация фактора повышенной тревожности с амплитудой ритмов в различных отделах мозга и выявление маркеров тревожного состояния</w:t>
            </w:r>
          </w:p>
        </w:tc>
        <w:tc>
          <w:tcPr>
            <w:tcW w:w="926" w:type="dxa"/>
            <w:shd w:val="clear" w:color="auto" w:fill="auto"/>
            <w:tcMar>
              <w:left w:w="98" w:type="dxa"/>
            </w:tcMar>
          </w:tcPr>
          <w:p w14:paraId="644EBDE8" w14:textId="77777777" w:rsidR="00584509" w:rsidRPr="00E931FB" w:rsidRDefault="00166B0D"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29</w:t>
            </w:r>
          </w:p>
        </w:tc>
      </w:tr>
      <w:tr w:rsidR="00584509" w14:paraId="0740DDD9" w14:textId="77777777" w:rsidTr="00166B0D">
        <w:trPr>
          <w:trHeight w:val="405"/>
        </w:trPr>
        <w:tc>
          <w:tcPr>
            <w:tcW w:w="8505" w:type="dxa"/>
            <w:shd w:val="clear" w:color="auto" w:fill="auto"/>
            <w:tcMar>
              <w:left w:w="98" w:type="dxa"/>
            </w:tcMar>
          </w:tcPr>
          <w:p w14:paraId="771594ED" w14:textId="77777777" w:rsidR="00584509" w:rsidRDefault="00584509" w:rsidP="00333000">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ВЫВОДЫ</w:t>
            </w:r>
          </w:p>
        </w:tc>
        <w:tc>
          <w:tcPr>
            <w:tcW w:w="926" w:type="dxa"/>
            <w:shd w:val="clear" w:color="auto" w:fill="auto"/>
            <w:tcMar>
              <w:left w:w="98" w:type="dxa"/>
            </w:tcMar>
          </w:tcPr>
          <w:p w14:paraId="11FF392B" w14:textId="77777777" w:rsidR="00584509" w:rsidRPr="00E931FB" w:rsidRDefault="00584509"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3</w:t>
            </w:r>
            <w:r w:rsidR="00230171">
              <w:rPr>
                <w:rFonts w:ascii="Times New Roman" w:hAnsi="Times New Roman" w:cs="Times New Roman"/>
                <w:sz w:val="28"/>
                <w:szCs w:val="28"/>
              </w:rPr>
              <w:t>3</w:t>
            </w:r>
          </w:p>
        </w:tc>
      </w:tr>
      <w:tr w:rsidR="00584509" w14:paraId="3857B03A" w14:textId="77777777" w:rsidTr="00166B0D">
        <w:trPr>
          <w:trHeight w:val="486"/>
        </w:trPr>
        <w:tc>
          <w:tcPr>
            <w:tcW w:w="8505" w:type="dxa"/>
            <w:shd w:val="clear" w:color="auto" w:fill="auto"/>
            <w:tcMar>
              <w:left w:w="98" w:type="dxa"/>
            </w:tcMar>
          </w:tcPr>
          <w:p w14:paraId="5E8B7C49" w14:textId="77777777" w:rsidR="00811EFA" w:rsidRPr="006D772C" w:rsidRDefault="00584509" w:rsidP="00333000">
            <w:pPr>
              <w:spacing w:line="360" w:lineRule="auto"/>
            </w:pPr>
            <w:r>
              <w:rPr>
                <w:rFonts w:ascii="Times New Roman" w:hAnsi="Times New Roman" w:cs="Times New Roman"/>
                <w:sz w:val="28"/>
                <w:szCs w:val="28"/>
                <w:shd w:val="clear" w:color="auto" w:fill="FFFFFF"/>
              </w:rPr>
              <w:t>СПИСОК ИСПОЛЬЗОВАННОЙ ЛИТЕРАТУРЫ</w:t>
            </w:r>
          </w:p>
        </w:tc>
        <w:tc>
          <w:tcPr>
            <w:tcW w:w="926" w:type="dxa"/>
            <w:shd w:val="clear" w:color="auto" w:fill="auto"/>
            <w:tcMar>
              <w:left w:w="98" w:type="dxa"/>
            </w:tcMar>
          </w:tcPr>
          <w:p w14:paraId="282BEE0A" w14:textId="77777777" w:rsidR="00584509" w:rsidRPr="00E931FB" w:rsidRDefault="00584509" w:rsidP="00230171">
            <w:pPr>
              <w:spacing w:line="360" w:lineRule="auto"/>
              <w:ind w:firstLine="173"/>
              <w:rPr>
                <w:rFonts w:ascii="Times New Roman" w:hAnsi="Times New Roman" w:cs="Times New Roman"/>
                <w:sz w:val="28"/>
                <w:szCs w:val="28"/>
              </w:rPr>
            </w:pPr>
            <w:r>
              <w:rPr>
                <w:rFonts w:ascii="Times New Roman" w:hAnsi="Times New Roman" w:cs="Times New Roman"/>
                <w:sz w:val="28"/>
                <w:szCs w:val="28"/>
              </w:rPr>
              <w:t>3</w:t>
            </w:r>
            <w:r w:rsidR="00230171">
              <w:rPr>
                <w:rFonts w:ascii="Times New Roman" w:hAnsi="Times New Roman" w:cs="Times New Roman"/>
                <w:sz w:val="28"/>
                <w:szCs w:val="28"/>
              </w:rPr>
              <w:t>5</w:t>
            </w:r>
          </w:p>
        </w:tc>
      </w:tr>
      <w:tr w:rsidR="00811EFA" w14:paraId="57672C69" w14:textId="77777777" w:rsidTr="00166B0D">
        <w:trPr>
          <w:trHeight w:val="344"/>
        </w:trPr>
        <w:tc>
          <w:tcPr>
            <w:tcW w:w="8505" w:type="dxa"/>
            <w:shd w:val="clear" w:color="auto" w:fill="auto"/>
            <w:tcMar>
              <w:left w:w="98" w:type="dxa"/>
            </w:tcMar>
          </w:tcPr>
          <w:p w14:paraId="17107C90" w14:textId="77777777" w:rsidR="00811EFA" w:rsidRDefault="00811EFA" w:rsidP="00333000">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ПРИЛОЖЕНИЕ</w:t>
            </w:r>
          </w:p>
        </w:tc>
        <w:tc>
          <w:tcPr>
            <w:tcW w:w="926" w:type="dxa"/>
            <w:shd w:val="clear" w:color="auto" w:fill="auto"/>
            <w:tcMar>
              <w:left w:w="98" w:type="dxa"/>
            </w:tcMar>
          </w:tcPr>
          <w:p w14:paraId="6E874B78" w14:textId="77777777" w:rsidR="00811EFA" w:rsidRDefault="00230171" w:rsidP="00333000">
            <w:pPr>
              <w:spacing w:line="360" w:lineRule="auto"/>
              <w:ind w:firstLine="173"/>
              <w:rPr>
                <w:rFonts w:ascii="Times New Roman" w:hAnsi="Times New Roman" w:cs="Times New Roman"/>
                <w:sz w:val="28"/>
                <w:szCs w:val="28"/>
              </w:rPr>
            </w:pPr>
            <w:r>
              <w:rPr>
                <w:rFonts w:ascii="Times New Roman" w:hAnsi="Times New Roman" w:cs="Times New Roman"/>
                <w:sz w:val="28"/>
                <w:szCs w:val="28"/>
              </w:rPr>
              <w:t>37</w:t>
            </w:r>
          </w:p>
        </w:tc>
      </w:tr>
    </w:tbl>
    <w:p w14:paraId="2C1F8EB0" w14:textId="77777777" w:rsidR="002F0C04" w:rsidRPr="00584509" w:rsidRDefault="002F0C04">
      <w:pPr>
        <w:rPr>
          <w:rFonts w:ascii="Times New Roman" w:hAnsi="Times New Roman" w:cs="Times New Roman"/>
          <w:sz w:val="28"/>
          <w:szCs w:val="28"/>
        </w:rPr>
      </w:pPr>
    </w:p>
    <w:p w14:paraId="51B1C7E9" w14:textId="77777777" w:rsidR="002F0C04" w:rsidRPr="00584509" w:rsidRDefault="002F0C04">
      <w:pPr>
        <w:rPr>
          <w:rFonts w:ascii="Times New Roman" w:hAnsi="Times New Roman" w:cs="Times New Roman"/>
          <w:sz w:val="28"/>
          <w:szCs w:val="28"/>
        </w:rPr>
      </w:pPr>
    </w:p>
    <w:p w14:paraId="2C4F048C" w14:textId="77777777" w:rsidR="002F0C04" w:rsidRDefault="002F0C04">
      <w:pPr>
        <w:rPr>
          <w:rFonts w:ascii="Times New Roman" w:hAnsi="Times New Roman" w:cs="Times New Roman"/>
          <w:sz w:val="28"/>
          <w:szCs w:val="28"/>
        </w:rPr>
      </w:pPr>
    </w:p>
    <w:p w14:paraId="6E6E2C99" w14:textId="77777777" w:rsidR="00012BF5" w:rsidRDefault="00012BF5">
      <w:pPr>
        <w:rPr>
          <w:rFonts w:ascii="Times New Roman" w:hAnsi="Times New Roman" w:cs="Times New Roman"/>
          <w:sz w:val="28"/>
          <w:szCs w:val="28"/>
        </w:rPr>
      </w:pPr>
    </w:p>
    <w:p w14:paraId="13B1DD33" w14:textId="77777777" w:rsidR="00166B0D" w:rsidRDefault="00166B0D">
      <w:pPr>
        <w:rPr>
          <w:rFonts w:ascii="Times New Roman" w:hAnsi="Times New Roman" w:cs="Times New Roman"/>
          <w:sz w:val="28"/>
          <w:szCs w:val="28"/>
        </w:rPr>
      </w:pPr>
    </w:p>
    <w:p w14:paraId="297FAB7F" w14:textId="77777777" w:rsidR="00D23599" w:rsidRPr="007E044A" w:rsidRDefault="00D23599" w:rsidP="00D23599">
      <w:pPr>
        <w:spacing w:after="0" w:line="360" w:lineRule="auto"/>
        <w:ind w:firstLine="709"/>
        <w:jc w:val="center"/>
        <w:rPr>
          <w:rFonts w:ascii="Times New Roman" w:hAnsi="Times New Roman" w:cs="Times New Roman"/>
          <w:b/>
          <w:sz w:val="28"/>
          <w:szCs w:val="28"/>
        </w:rPr>
      </w:pPr>
      <w:r w:rsidRPr="007E044A">
        <w:rPr>
          <w:rFonts w:ascii="Times New Roman" w:hAnsi="Times New Roman" w:cs="Times New Roman"/>
          <w:b/>
          <w:sz w:val="28"/>
          <w:szCs w:val="28"/>
        </w:rPr>
        <w:lastRenderedPageBreak/>
        <w:t>ВВЕДЕНИЕ</w:t>
      </w:r>
    </w:p>
    <w:p w14:paraId="21E2E2EF" w14:textId="77777777" w:rsidR="00D23599" w:rsidRDefault="00D23599" w:rsidP="00D23599">
      <w:pPr>
        <w:spacing w:after="0" w:line="360" w:lineRule="auto"/>
        <w:ind w:firstLine="709"/>
        <w:jc w:val="center"/>
        <w:rPr>
          <w:rFonts w:ascii="Times New Roman" w:hAnsi="Times New Roman" w:cs="Times New Roman"/>
          <w:sz w:val="28"/>
          <w:szCs w:val="28"/>
        </w:rPr>
      </w:pPr>
    </w:p>
    <w:p w14:paraId="18289C5B" w14:textId="6BECFAA5" w:rsidR="00DB2F39" w:rsidRPr="00BD1797" w:rsidRDefault="00BD1797" w:rsidP="00D2359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9030501" w14:textId="77777777" w:rsidR="001F204F" w:rsidRPr="001F204F" w:rsidRDefault="00DB2F39" w:rsidP="001F204F">
      <w:pPr>
        <w:spacing w:after="0" w:line="360" w:lineRule="auto"/>
        <w:ind w:firstLine="709"/>
        <w:jc w:val="both"/>
        <w:rPr>
          <w:rFonts w:ascii="Times New Roman" w:hAnsi="Times New Roman" w:cs="Times New Roman"/>
          <w:sz w:val="28"/>
          <w:szCs w:val="28"/>
        </w:rPr>
      </w:pPr>
      <w:r w:rsidRPr="00DB2F39">
        <w:rPr>
          <w:rFonts w:ascii="Times New Roman" w:hAnsi="Times New Roman" w:cs="Times New Roman"/>
          <w:sz w:val="28"/>
          <w:szCs w:val="28"/>
        </w:rPr>
        <w:t xml:space="preserve">Риск суицидального поведения при депрессиях </w:t>
      </w:r>
      <w:r>
        <w:rPr>
          <w:rFonts w:ascii="Times New Roman" w:hAnsi="Times New Roman" w:cs="Times New Roman"/>
          <w:sz w:val="28"/>
          <w:szCs w:val="28"/>
        </w:rPr>
        <w:t xml:space="preserve">и разных аспектах тревожности </w:t>
      </w:r>
      <w:r w:rsidRPr="00DB2F39">
        <w:rPr>
          <w:rFonts w:ascii="Times New Roman" w:hAnsi="Times New Roman" w:cs="Times New Roman"/>
          <w:sz w:val="28"/>
          <w:szCs w:val="28"/>
        </w:rPr>
        <w:t>крайне высок, что обусловливает большое количество исследований, направленных на поиск его причин и маркеров в рамках эпидемиологического, клинического и нейробиологического подходов. Накопленные факты показывают, что причины суицидального поведения множественны</w:t>
      </w:r>
      <w:r w:rsidR="00432C49">
        <w:rPr>
          <w:rFonts w:ascii="Times New Roman" w:hAnsi="Times New Roman" w:cs="Times New Roman"/>
          <w:sz w:val="28"/>
          <w:szCs w:val="28"/>
        </w:rPr>
        <w:t xml:space="preserve"> и комплексны</w:t>
      </w:r>
      <w:r w:rsidRPr="00DB2F39">
        <w:rPr>
          <w:rFonts w:ascii="Times New Roman" w:hAnsi="Times New Roman" w:cs="Times New Roman"/>
          <w:sz w:val="28"/>
          <w:szCs w:val="28"/>
        </w:rPr>
        <w:t xml:space="preserve">. И хотя острота депрессии является важнейшим пусковым механизмом суицидального поведения, наличие депрессивного расстройства </w:t>
      </w:r>
      <w:proofErr w:type="gramStart"/>
      <w:r w:rsidRPr="00DB2F39">
        <w:rPr>
          <w:rFonts w:ascii="Times New Roman" w:hAnsi="Times New Roman" w:cs="Times New Roman"/>
          <w:sz w:val="28"/>
          <w:szCs w:val="28"/>
        </w:rPr>
        <w:t>не достаточно</w:t>
      </w:r>
      <w:proofErr w:type="gramEnd"/>
      <w:r w:rsidRPr="00DB2F39">
        <w:rPr>
          <w:rFonts w:ascii="Times New Roman" w:hAnsi="Times New Roman" w:cs="Times New Roman"/>
          <w:sz w:val="28"/>
          <w:szCs w:val="28"/>
        </w:rPr>
        <w:t xml:space="preserve"> для объяснения суицида и действует в совокупности с другими факторами. Тем не менее, ретроспективные и </w:t>
      </w:r>
      <w:proofErr w:type="spellStart"/>
      <w:r w:rsidRPr="00DB2F39">
        <w:rPr>
          <w:rFonts w:ascii="Times New Roman" w:hAnsi="Times New Roman" w:cs="Times New Roman"/>
          <w:sz w:val="28"/>
          <w:szCs w:val="28"/>
        </w:rPr>
        <w:t>проспективные</w:t>
      </w:r>
      <w:proofErr w:type="spellEnd"/>
      <w:r w:rsidRPr="00DB2F39">
        <w:rPr>
          <w:rFonts w:ascii="Times New Roman" w:hAnsi="Times New Roman" w:cs="Times New Roman"/>
          <w:sz w:val="28"/>
          <w:szCs w:val="28"/>
        </w:rPr>
        <w:t xml:space="preserve"> исследования позволили выделить в качестве прогностических факторов суицида при депрессиях целый ряд биологических и психосоциальных событий, включая импульсивность/агрессивность,</w:t>
      </w:r>
      <w:r w:rsidR="00D23599">
        <w:rPr>
          <w:rFonts w:ascii="Times New Roman" w:hAnsi="Times New Roman" w:cs="Times New Roman"/>
          <w:sz w:val="28"/>
          <w:szCs w:val="28"/>
        </w:rPr>
        <w:t xml:space="preserve"> тревожность,</w:t>
      </w:r>
      <w:r w:rsidRPr="00DB2F39">
        <w:rPr>
          <w:rFonts w:ascii="Times New Roman" w:hAnsi="Times New Roman" w:cs="Times New Roman"/>
          <w:sz w:val="28"/>
          <w:szCs w:val="28"/>
        </w:rPr>
        <w:t xml:space="preserve"> генетическую отягощенность, перинатальные проблемы, злоупотребление психоактивными веществами, подверженность физическом</w:t>
      </w:r>
      <w:r w:rsidR="00D23599">
        <w:rPr>
          <w:rFonts w:ascii="Times New Roman" w:hAnsi="Times New Roman" w:cs="Times New Roman"/>
          <w:sz w:val="28"/>
          <w:szCs w:val="28"/>
        </w:rPr>
        <w:t>у или сексуальному насилию и другие</w:t>
      </w:r>
      <w:r w:rsidRPr="00DB2F39">
        <w:rPr>
          <w:rFonts w:ascii="Times New Roman" w:hAnsi="Times New Roman" w:cs="Times New Roman"/>
          <w:sz w:val="28"/>
          <w:szCs w:val="28"/>
        </w:rPr>
        <w:t xml:space="preserve">. </w:t>
      </w:r>
      <w:r w:rsidR="00D23599">
        <w:rPr>
          <w:rFonts w:ascii="Times New Roman" w:hAnsi="Times New Roman" w:cs="Times New Roman"/>
          <w:sz w:val="28"/>
          <w:szCs w:val="28"/>
        </w:rPr>
        <w:t>На основании сказанного выше нам представляется достаточно актуальным изучение триггерных предпосылок тревожного (депрессивного) состояния у подростков в период профессионального самоопределения и становления личностных качеств взрослого человека</w:t>
      </w:r>
      <w:r w:rsidR="00432C49">
        <w:rPr>
          <w:rFonts w:ascii="Times New Roman" w:hAnsi="Times New Roman" w:cs="Times New Roman"/>
          <w:sz w:val="28"/>
          <w:szCs w:val="28"/>
        </w:rPr>
        <w:t xml:space="preserve"> (Прихожан, 2000)</w:t>
      </w:r>
      <w:r w:rsidR="00D23599">
        <w:rPr>
          <w:rFonts w:ascii="Times New Roman" w:hAnsi="Times New Roman" w:cs="Times New Roman"/>
          <w:sz w:val="28"/>
          <w:szCs w:val="28"/>
        </w:rPr>
        <w:t>.</w:t>
      </w:r>
      <w:r w:rsidR="001F204F" w:rsidRPr="001F204F">
        <w:rPr>
          <w:rFonts w:ascii="Times New Roman" w:hAnsi="Times New Roman" w:cs="Times New Roman"/>
          <w:sz w:val="28"/>
          <w:szCs w:val="28"/>
        </w:rPr>
        <w:t xml:space="preserve">                                      </w:t>
      </w:r>
    </w:p>
    <w:p w14:paraId="33E3EF2D" w14:textId="77777777" w:rsidR="00D5539C" w:rsidRDefault="00584509" w:rsidP="00D235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00D5539C" w:rsidRPr="00584509">
        <w:rPr>
          <w:rFonts w:ascii="Times New Roman" w:hAnsi="Times New Roman" w:cs="Times New Roman"/>
          <w:sz w:val="28"/>
          <w:szCs w:val="28"/>
        </w:rPr>
        <w:t xml:space="preserve">елью исследования является выявление </w:t>
      </w:r>
      <w:r w:rsidR="007769FF">
        <w:rPr>
          <w:rFonts w:ascii="Times New Roman" w:hAnsi="Times New Roman" w:cs="Times New Roman"/>
          <w:sz w:val="28"/>
          <w:szCs w:val="28"/>
        </w:rPr>
        <w:t>особенностей</w:t>
      </w:r>
      <w:r w:rsidR="00D5539C" w:rsidRPr="00584509">
        <w:rPr>
          <w:rFonts w:ascii="Times New Roman" w:hAnsi="Times New Roman" w:cs="Times New Roman"/>
          <w:sz w:val="28"/>
          <w:szCs w:val="28"/>
        </w:rPr>
        <w:t xml:space="preserve"> биоэлектрической активности головного мозга у подростков, склонных к тревожному поведению</w:t>
      </w:r>
      <w:r>
        <w:rPr>
          <w:rFonts w:ascii="Times New Roman" w:hAnsi="Times New Roman" w:cs="Times New Roman"/>
          <w:sz w:val="28"/>
          <w:szCs w:val="28"/>
        </w:rPr>
        <w:t>.</w:t>
      </w:r>
    </w:p>
    <w:p w14:paraId="4A5B55D5" w14:textId="77777777" w:rsidR="007769FF" w:rsidRDefault="007769FF" w:rsidP="00D235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Поставленная цель была достигнута при помощи решения следующих задач:</w:t>
      </w:r>
    </w:p>
    <w:p w14:paraId="2CF8A6F8" w14:textId="77777777" w:rsidR="007769FF" w:rsidRDefault="007769FF" w:rsidP="007769FF">
      <w:pPr>
        <w:pStyle w:val="a7"/>
        <w:numPr>
          <w:ilvl w:val="0"/>
          <w:numId w:val="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Сформировать группы лиц подросткового возраста путем случайной выборки, обучающихся в различных учебных учреждения города Уфы;</w:t>
      </w:r>
    </w:p>
    <w:p w14:paraId="5A2A42B9" w14:textId="77777777" w:rsidR="007769FF" w:rsidRDefault="007769FF" w:rsidP="007769FF">
      <w:pPr>
        <w:pStyle w:val="a7"/>
        <w:numPr>
          <w:ilvl w:val="0"/>
          <w:numId w:val="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lastRenderedPageBreak/>
        <w:t>Выявить среди лиц, участвующих в исследования, подростков со склонностью к тревожному поведению на основании 2 предложенных тестов;</w:t>
      </w:r>
    </w:p>
    <w:p w14:paraId="224E89C0" w14:textId="77777777" w:rsidR="007769FF" w:rsidRPr="007769FF" w:rsidRDefault="007769FF" w:rsidP="007769FF">
      <w:pPr>
        <w:pStyle w:val="a7"/>
        <w:numPr>
          <w:ilvl w:val="0"/>
          <w:numId w:val="1"/>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Провести анализ биоэлектрической активности мозга с использованием 24-канального электроэнцефалографа у подростков, склонных к тревожному поведению и контрольной группы участников исследования.</w:t>
      </w:r>
    </w:p>
    <w:p w14:paraId="3A075CB9" w14:textId="77777777" w:rsidR="00CC6BCA" w:rsidRPr="00584509" w:rsidRDefault="00CC6BCA">
      <w:pPr>
        <w:rPr>
          <w:rFonts w:ascii="Times New Roman" w:hAnsi="Times New Roman" w:cs="Times New Roman"/>
          <w:sz w:val="28"/>
          <w:szCs w:val="28"/>
        </w:rPr>
      </w:pPr>
    </w:p>
    <w:p w14:paraId="477CF41B" w14:textId="77777777" w:rsidR="00811EFA" w:rsidRDefault="00811EFA" w:rsidP="00B016AD">
      <w:pPr>
        <w:spacing w:after="0" w:line="360" w:lineRule="auto"/>
        <w:ind w:left="66"/>
        <w:rPr>
          <w:rFonts w:ascii="Times New Roman" w:hAnsi="Times New Roman" w:cs="Times New Roman"/>
          <w:sz w:val="28"/>
          <w:szCs w:val="28"/>
        </w:rPr>
      </w:pPr>
    </w:p>
    <w:p w14:paraId="1FAD93EA" w14:textId="77777777" w:rsidR="00811EFA" w:rsidRDefault="00811EFA" w:rsidP="00B016AD">
      <w:pPr>
        <w:spacing w:after="0" w:line="360" w:lineRule="auto"/>
        <w:ind w:left="66"/>
        <w:rPr>
          <w:rFonts w:ascii="Times New Roman" w:hAnsi="Times New Roman" w:cs="Times New Roman"/>
          <w:sz w:val="28"/>
          <w:szCs w:val="28"/>
        </w:rPr>
      </w:pPr>
    </w:p>
    <w:p w14:paraId="61104542" w14:textId="77777777" w:rsidR="00811EFA" w:rsidRDefault="00811EFA" w:rsidP="00B016AD">
      <w:pPr>
        <w:spacing w:after="0" w:line="360" w:lineRule="auto"/>
        <w:ind w:left="66"/>
        <w:rPr>
          <w:rFonts w:ascii="Times New Roman" w:hAnsi="Times New Roman" w:cs="Times New Roman"/>
          <w:sz w:val="28"/>
          <w:szCs w:val="28"/>
        </w:rPr>
      </w:pPr>
    </w:p>
    <w:p w14:paraId="483DD93B" w14:textId="77777777" w:rsidR="00811EFA" w:rsidRDefault="00811EFA" w:rsidP="00B016AD">
      <w:pPr>
        <w:spacing w:after="0" w:line="360" w:lineRule="auto"/>
        <w:ind w:left="66"/>
        <w:rPr>
          <w:rFonts w:ascii="Times New Roman" w:hAnsi="Times New Roman" w:cs="Times New Roman"/>
          <w:sz w:val="28"/>
          <w:szCs w:val="28"/>
        </w:rPr>
      </w:pPr>
    </w:p>
    <w:p w14:paraId="07C387A0" w14:textId="77777777" w:rsidR="00811EFA" w:rsidRDefault="00811EFA" w:rsidP="00B016AD">
      <w:pPr>
        <w:spacing w:after="0" w:line="360" w:lineRule="auto"/>
        <w:ind w:left="66"/>
        <w:rPr>
          <w:rFonts w:ascii="Times New Roman" w:hAnsi="Times New Roman" w:cs="Times New Roman"/>
          <w:sz w:val="28"/>
          <w:szCs w:val="28"/>
        </w:rPr>
      </w:pPr>
    </w:p>
    <w:p w14:paraId="7336BAC5" w14:textId="77777777" w:rsidR="00811EFA" w:rsidRDefault="00811EFA" w:rsidP="00B016AD">
      <w:pPr>
        <w:spacing w:after="0" w:line="360" w:lineRule="auto"/>
        <w:ind w:left="66"/>
        <w:rPr>
          <w:rFonts w:ascii="Times New Roman" w:hAnsi="Times New Roman" w:cs="Times New Roman"/>
          <w:sz w:val="28"/>
          <w:szCs w:val="28"/>
        </w:rPr>
      </w:pPr>
    </w:p>
    <w:p w14:paraId="15A819DF" w14:textId="77777777" w:rsidR="00811EFA" w:rsidRDefault="00811EFA" w:rsidP="00B016AD">
      <w:pPr>
        <w:spacing w:after="0" w:line="360" w:lineRule="auto"/>
        <w:ind w:left="66"/>
        <w:rPr>
          <w:rFonts w:ascii="Times New Roman" w:hAnsi="Times New Roman" w:cs="Times New Roman"/>
          <w:sz w:val="28"/>
          <w:szCs w:val="28"/>
        </w:rPr>
      </w:pPr>
    </w:p>
    <w:p w14:paraId="6CF52EB1" w14:textId="77777777" w:rsidR="00811EFA" w:rsidRDefault="00811EFA" w:rsidP="00B016AD">
      <w:pPr>
        <w:spacing w:after="0" w:line="360" w:lineRule="auto"/>
        <w:ind w:left="66"/>
        <w:rPr>
          <w:rFonts w:ascii="Times New Roman" w:hAnsi="Times New Roman" w:cs="Times New Roman"/>
          <w:sz w:val="28"/>
          <w:szCs w:val="28"/>
        </w:rPr>
      </w:pPr>
    </w:p>
    <w:p w14:paraId="150D1C5D" w14:textId="77777777" w:rsidR="00811EFA" w:rsidRDefault="00811EFA" w:rsidP="00B016AD">
      <w:pPr>
        <w:spacing w:after="0" w:line="360" w:lineRule="auto"/>
        <w:ind w:left="66"/>
        <w:rPr>
          <w:rFonts w:ascii="Times New Roman" w:hAnsi="Times New Roman" w:cs="Times New Roman"/>
          <w:sz w:val="28"/>
          <w:szCs w:val="28"/>
        </w:rPr>
      </w:pPr>
    </w:p>
    <w:p w14:paraId="3305CA2B" w14:textId="77777777" w:rsidR="00811EFA" w:rsidRDefault="00811EFA" w:rsidP="00B016AD">
      <w:pPr>
        <w:spacing w:after="0" w:line="360" w:lineRule="auto"/>
        <w:ind w:left="66"/>
        <w:rPr>
          <w:rFonts w:ascii="Times New Roman" w:hAnsi="Times New Roman" w:cs="Times New Roman"/>
          <w:sz w:val="28"/>
          <w:szCs w:val="28"/>
        </w:rPr>
      </w:pPr>
    </w:p>
    <w:p w14:paraId="002997CF" w14:textId="77777777" w:rsidR="00811EFA" w:rsidRDefault="00811EFA" w:rsidP="00B016AD">
      <w:pPr>
        <w:spacing w:after="0" w:line="360" w:lineRule="auto"/>
        <w:ind w:left="66"/>
        <w:rPr>
          <w:rFonts w:ascii="Times New Roman" w:hAnsi="Times New Roman" w:cs="Times New Roman"/>
          <w:sz w:val="28"/>
          <w:szCs w:val="28"/>
        </w:rPr>
      </w:pPr>
    </w:p>
    <w:p w14:paraId="56B19EEA" w14:textId="77777777" w:rsidR="00811EFA" w:rsidRDefault="00811EFA" w:rsidP="00B016AD">
      <w:pPr>
        <w:spacing w:after="0" w:line="360" w:lineRule="auto"/>
        <w:ind w:left="66"/>
        <w:rPr>
          <w:rFonts w:ascii="Times New Roman" w:hAnsi="Times New Roman" w:cs="Times New Roman"/>
          <w:sz w:val="28"/>
          <w:szCs w:val="28"/>
        </w:rPr>
      </w:pPr>
    </w:p>
    <w:p w14:paraId="772A521E" w14:textId="77777777" w:rsidR="00811EFA" w:rsidRDefault="00811EFA" w:rsidP="00B016AD">
      <w:pPr>
        <w:spacing w:after="0" w:line="360" w:lineRule="auto"/>
        <w:ind w:left="66"/>
        <w:rPr>
          <w:rFonts w:ascii="Times New Roman" w:hAnsi="Times New Roman" w:cs="Times New Roman"/>
          <w:sz w:val="28"/>
          <w:szCs w:val="28"/>
        </w:rPr>
      </w:pPr>
    </w:p>
    <w:p w14:paraId="2D9D52B1" w14:textId="77777777" w:rsidR="00811EFA" w:rsidRDefault="00811EFA" w:rsidP="00B016AD">
      <w:pPr>
        <w:spacing w:after="0" w:line="360" w:lineRule="auto"/>
        <w:ind w:left="66"/>
        <w:rPr>
          <w:rFonts w:ascii="Times New Roman" w:hAnsi="Times New Roman" w:cs="Times New Roman"/>
          <w:sz w:val="28"/>
          <w:szCs w:val="28"/>
        </w:rPr>
      </w:pPr>
    </w:p>
    <w:p w14:paraId="077A2BA4" w14:textId="77777777" w:rsidR="00811EFA" w:rsidRDefault="00811EFA" w:rsidP="00B016AD">
      <w:pPr>
        <w:spacing w:after="0" w:line="360" w:lineRule="auto"/>
        <w:ind w:left="66"/>
        <w:rPr>
          <w:rFonts w:ascii="Times New Roman" w:hAnsi="Times New Roman" w:cs="Times New Roman"/>
          <w:sz w:val="28"/>
          <w:szCs w:val="28"/>
        </w:rPr>
      </w:pPr>
    </w:p>
    <w:p w14:paraId="74E8F629" w14:textId="77777777" w:rsidR="00B016AD" w:rsidRPr="007E044A" w:rsidRDefault="00B016AD" w:rsidP="00811EFA">
      <w:pPr>
        <w:spacing w:after="0" w:line="360" w:lineRule="auto"/>
        <w:ind w:left="66"/>
        <w:jc w:val="both"/>
        <w:rPr>
          <w:rFonts w:ascii="Times New Roman" w:hAnsi="Times New Roman" w:cs="Times New Roman"/>
          <w:b/>
          <w:sz w:val="28"/>
          <w:szCs w:val="28"/>
        </w:rPr>
      </w:pPr>
      <w:r w:rsidRPr="007E044A">
        <w:rPr>
          <w:rFonts w:ascii="Times New Roman" w:hAnsi="Times New Roman" w:cs="Times New Roman"/>
          <w:b/>
          <w:sz w:val="28"/>
          <w:szCs w:val="28"/>
        </w:rPr>
        <w:t>ГЛАВА 1. ОБЗОР ЛИТЕРАТУРНЫХ ДАННЫХ ПО ТЕМЕ ИССЛЕДОВАНИЯ</w:t>
      </w:r>
    </w:p>
    <w:p w14:paraId="28387CF4" w14:textId="77777777" w:rsidR="00196FEF" w:rsidRDefault="00196FEF" w:rsidP="002048B9">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4A35FB">
        <w:rPr>
          <w:rFonts w:ascii="Times New Roman" w:hAnsi="Times New Roman" w:cs="Times New Roman"/>
          <w:sz w:val="28"/>
          <w:szCs w:val="28"/>
        </w:rPr>
        <w:t>1</w:t>
      </w:r>
      <w:r>
        <w:rPr>
          <w:rFonts w:ascii="Times New Roman" w:hAnsi="Times New Roman" w:cs="Times New Roman"/>
          <w:sz w:val="28"/>
          <w:szCs w:val="28"/>
        </w:rPr>
        <w:t>. Характеристика ЭЭГ-активности мозга, виды ритмов характерные для определенных зон и состояний организма</w:t>
      </w:r>
    </w:p>
    <w:p w14:paraId="1A1E7270" w14:textId="77777777" w:rsidR="00B016AD" w:rsidRDefault="00B016AD" w:rsidP="002048B9">
      <w:pPr>
        <w:spacing w:after="0" w:line="360" w:lineRule="auto"/>
        <w:rPr>
          <w:rFonts w:ascii="Times New Roman" w:hAnsi="Times New Roman" w:cs="Times New Roman"/>
          <w:sz w:val="28"/>
          <w:szCs w:val="28"/>
        </w:rPr>
      </w:pPr>
    </w:p>
    <w:p w14:paraId="1D18E557" w14:textId="00957890" w:rsidR="00795943" w:rsidRPr="00BD1797" w:rsidRDefault="00795943" w:rsidP="00795943">
      <w:pPr>
        <w:spacing w:after="0" w:line="360" w:lineRule="auto"/>
        <w:ind w:firstLine="708"/>
        <w:jc w:val="both"/>
        <w:rPr>
          <w:rFonts w:ascii="Times New Roman" w:hAnsi="Times New Roman" w:cs="Times New Roman"/>
          <w:sz w:val="28"/>
          <w:szCs w:val="28"/>
          <w:lang w:val="en-US"/>
        </w:rPr>
      </w:pPr>
      <w:r w:rsidRPr="00795943">
        <w:rPr>
          <w:rFonts w:ascii="Times New Roman" w:hAnsi="Times New Roman" w:cs="Times New Roman"/>
          <w:sz w:val="28"/>
          <w:szCs w:val="28"/>
        </w:rPr>
        <w:t xml:space="preserve">Головной мозг находится в полости черепа, мозговая поверхность покрыта и защищена непосредственно костями черепа. Череп покрыт </w:t>
      </w:r>
      <w:r w:rsidRPr="00795943">
        <w:rPr>
          <w:rFonts w:ascii="Times New Roman" w:hAnsi="Times New Roman" w:cs="Times New Roman"/>
          <w:sz w:val="28"/>
          <w:szCs w:val="28"/>
        </w:rPr>
        <w:lastRenderedPageBreak/>
        <w:t xml:space="preserve">тонкой кожной оболочкой, называемой скальпом. Нейроны коры головного функционально связаны друг с другом, а также с другими отделами мозга. Электрическая активность в виде нервных импульсов, посылаемых и получаемых корковыми нейронами, постоянно присутствует в коре больших полушарий, даже во время сна. В биологическом смысле (как и в медицинском, и в юридическом) отсутствие электрической активности в коре головного мозга человека означает смерть. К функциям коры больших полушарий относятся </w:t>
      </w:r>
      <w:r w:rsidR="00BD1797" w:rsidRPr="00BD1797">
        <w:rPr>
          <w:rFonts w:ascii="Times New Roman" w:hAnsi="Times New Roman" w:cs="Times New Roman"/>
          <w:sz w:val="28"/>
          <w:szCs w:val="28"/>
        </w:rPr>
        <w:t xml:space="preserve"> </w:t>
      </w:r>
      <w:r w:rsidRPr="00795943">
        <w:rPr>
          <w:rFonts w:ascii="Times New Roman" w:hAnsi="Times New Roman" w:cs="Times New Roman"/>
          <w:sz w:val="28"/>
          <w:szCs w:val="28"/>
        </w:rPr>
        <w:t xml:space="preserve"> сознание, произвольный и непроизвольный контроль скелетных мышц, распознавание и дифференциация раздражений, поступающих из окружающей внешней и внутренней среды. Отдельные части коры воспринимают и анализируют разные виды информации. </w:t>
      </w:r>
      <w:r w:rsidR="00BD1797" w:rsidRPr="00BD1797">
        <w:rPr>
          <w:rFonts w:ascii="Times New Roman" w:hAnsi="Times New Roman" w:cs="Times New Roman"/>
          <w:sz w:val="28"/>
          <w:szCs w:val="28"/>
        </w:rPr>
        <w:t xml:space="preserve"> </w:t>
      </w:r>
      <w:r w:rsidRPr="00795943">
        <w:rPr>
          <w:rFonts w:ascii="Times New Roman" w:hAnsi="Times New Roman" w:cs="Times New Roman"/>
          <w:sz w:val="28"/>
          <w:szCs w:val="28"/>
        </w:rPr>
        <w:t xml:space="preserve"> </w:t>
      </w:r>
      <w:r w:rsidR="00BD1797">
        <w:rPr>
          <w:rFonts w:ascii="Times New Roman" w:hAnsi="Times New Roman" w:cs="Times New Roman"/>
          <w:sz w:val="28"/>
          <w:szCs w:val="28"/>
          <w:lang w:val="en-US"/>
        </w:rPr>
        <w:t xml:space="preserve"> </w:t>
      </w:r>
    </w:p>
    <w:p w14:paraId="5F230C5A" w14:textId="77777777" w:rsidR="00795943" w:rsidRPr="00795943" w:rsidRDefault="00795943" w:rsidP="00811EFA">
      <w:pPr>
        <w:spacing w:after="0" w:line="360" w:lineRule="auto"/>
        <w:ind w:firstLine="142"/>
        <w:jc w:val="both"/>
        <w:rPr>
          <w:rFonts w:ascii="Times New Roman" w:hAnsi="Times New Roman" w:cs="Times New Roman"/>
          <w:sz w:val="28"/>
          <w:szCs w:val="28"/>
        </w:rPr>
      </w:pPr>
      <w:r w:rsidRPr="00795943">
        <w:rPr>
          <w:rFonts w:ascii="Times New Roman" w:hAnsi="Times New Roman" w:cs="Times New Roman"/>
          <w:noProof/>
          <w:sz w:val="28"/>
          <w:szCs w:val="28"/>
          <w:lang w:eastAsia="ru-RU"/>
        </w:rPr>
        <w:drawing>
          <wp:inline distT="0" distB="0" distL="0" distR="0" wp14:anchorId="2A4E6A35" wp14:editId="1D4D4142">
            <wp:extent cx="5411713" cy="2339439"/>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2285" t="14947" r="29307" b="55516"/>
                    <a:stretch>
                      <a:fillRect/>
                    </a:stretch>
                  </pic:blipFill>
                  <pic:spPr bwMode="auto">
                    <a:xfrm>
                      <a:off x="0" y="0"/>
                      <a:ext cx="5418037" cy="2342173"/>
                    </a:xfrm>
                    <a:prstGeom prst="rect">
                      <a:avLst/>
                    </a:prstGeom>
                    <a:noFill/>
                    <a:ln w="9525">
                      <a:noFill/>
                      <a:miter lim="800000"/>
                      <a:headEnd/>
                      <a:tailEnd/>
                    </a:ln>
                  </pic:spPr>
                </pic:pic>
              </a:graphicData>
            </a:graphic>
          </wp:inline>
        </w:drawing>
      </w:r>
    </w:p>
    <w:p w14:paraId="5E9DB90D" w14:textId="77777777" w:rsidR="00795943" w:rsidRPr="00795943" w:rsidRDefault="00795943" w:rsidP="00811EFA">
      <w:pPr>
        <w:spacing w:after="0" w:line="360" w:lineRule="auto"/>
        <w:jc w:val="both"/>
        <w:rPr>
          <w:rFonts w:ascii="Times New Roman" w:hAnsi="Times New Roman" w:cs="Times New Roman"/>
          <w:sz w:val="28"/>
          <w:szCs w:val="28"/>
        </w:rPr>
      </w:pPr>
      <w:r w:rsidRPr="00795943">
        <w:rPr>
          <w:rFonts w:ascii="Times New Roman" w:hAnsi="Times New Roman" w:cs="Times New Roman"/>
          <w:sz w:val="28"/>
          <w:szCs w:val="28"/>
        </w:rPr>
        <w:t>Рис. 1. Отделы коры больших полушарий и мозжечок</w:t>
      </w:r>
    </w:p>
    <w:p w14:paraId="63D11830" w14:textId="77777777" w:rsidR="00795943" w:rsidRPr="00795943" w:rsidRDefault="00795943" w:rsidP="00795943">
      <w:pPr>
        <w:spacing w:after="0" w:line="360" w:lineRule="auto"/>
        <w:ind w:firstLine="708"/>
        <w:jc w:val="both"/>
        <w:rPr>
          <w:rFonts w:ascii="Times New Roman" w:hAnsi="Times New Roman" w:cs="Times New Roman"/>
          <w:sz w:val="28"/>
          <w:szCs w:val="28"/>
        </w:rPr>
      </w:pPr>
    </w:p>
    <w:p w14:paraId="6799DBED" w14:textId="0BA359BA"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Каждый отдел больших полушарий бодрствующего человека занят получением, интеграцией и передачей множества импульсов. Так как кора головного мозга находится сразу под черепом, электроды, расположенные на коже головы над различными отделами коры, могут обнаружить электрическую активность, связанную с функционирующими нейронами. Регистрация суммарной электрической активности клеток полушарий мозга называется электроэнцефалограммой или ЭЭГ</w:t>
      </w:r>
      <w:r w:rsidR="00BD1797" w:rsidRPr="00BD1797">
        <w:rPr>
          <w:rFonts w:ascii="Times New Roman" w:hAnsi="Times New Roman" w:cs="Times New Roman"/>
          <w:sz w:val="28"/>
          <w:szCs w:val="28"/>
        </w:rPr>
        <w:t>.</w:t>
      </w:r>
      <w:r w:rsidRPr="00795943">
        <w:rPr>
          <w:rFonts w:ascii="Times New Roman" w:hAnsi="Times New Roman" w:cs="Times New Roman"/>
          <w:sz w:val="28"/>
          <w:szCs w:val="28"/>
        </w:rPr>
        <w:t xml:space="preserve"> С помощью электроэнцефалографии можно зарегистрировать четыре основных </w:t>
      </w:r>
      <w:r w:rsidRPr="00795943">
        <w:rPr>
          <w:rFonts w:ascii="Times New Roman" w:hAnsi="Times New Roman" w:cs="Times New Roman"/>
          <w:sz w:val="28"/>
          <w:szCs w:val="28"/>
        </w:rPr>
        <w:lastRenderedPageBreak/>
        <w:t xml:space="preserve">периодических ритма - альфа, бета, дельта и тета - связанных с различными состояниями мозга. Эти ритмы характеризуются определенной частотой (герц или цикл/сек) и амплитудой (мкВ). (Таблица 1, рис. </w:t>
      </w:r>
      <w:proofErr w:type="gramStart"/>
      <w:r w:rsidRPr="00795943">
        <w:rPr>
          <w:rFonts w:ascii="Times New Roman" w:hAnsi="Times New Roman" w:cs="Times New Roman"/>
          <w:sz w:val="28"/>
          <w:szCs w:val="28"/>
        </w:rPr>
        <w:t>2 )</w:t>
      </w:r>
      <w:proofErr w:type="gramEnd"/>
      <w:r w:rsidRPr="00795943">
        <w:rPr>
          <w:rFonts w:ascii="Times New Roman" w:hAnsi="Times New Roman" w:cs="Times New Roman"/>
          <w:sz w:val="28"/>
          <w:szCs w:val="28"/>
        </w:rPr>
        <w:t>.</w:t>
      </w:r>
    </w:p>
    <w:p w14:paraId="149701EB" w14:textId="77777777" w:rsidR="00795943" w:rsidRPr="00795943" w:rsidRDefault="00795943" w:rsidP="00795943">
      <w:pPr>
        <w:spacing w:after="0" w:line="360" w:lineRule="auto"/>
        <w:ind w:firstLine="708"/>
        <w:jc w:val="right"/>
        <w:rPr>
          <w:rFonts w:ascii="Times New Roman" w:hAnsi="Times New Roman" w:cs="Times New Roman"/>
          <w:sz w:val="28"/>
          <w:szCs w:val="28"/>
        </w:rPr>
      </w:pPr>
      <w:r w:rsidRPr="00795943">
        <w:rPr>
          <w:rFonts w:ascii="Times New Roman" w:hAnsi="Times New Roman" w:cs="Times New Roman"/>
          <w:sz w:val="28"/>
          <w:szCs w:val="28"/>
        </w:rPr>
        <w:t xml:space="preserve">Таблица 1 </w:t>
      </w:r>
    </w:p>
    <w:p w14:paraId="003160A7" w14:textId="77777777" w:rsidR="00795943" w:rsidRPr="00795943" w:rsidRDefault="00795943" w:rsidP="004A35FB">
      <w:pPr>
        <w:spacing w:after="0" w:line="360" w:lineRule="auto"/>
        <w:jc w:val="both"/>
        <w:rPr>
          <w:rFonts w:ascii="Times New Roman" w:hAnsi="Times New Roman" w:cs="Times New Roman"/>
          <w:sz w:val="28"/>
          <w:szCs w:val="28"/>
        </w:rPr>
      </w:pPr>
      <w:r w:rsidRPr="00795943">
        <w:rPr>
          <w:rFonts w:ascii="Times New Roman" w:hAnsi="Times New Roman" w:cs="Times New Roman"/>
          <w:sz w:val="28"/>
          <w:szCs w:val="28"/>
        </w:rPr>
        <w:t>Типовые частоты и амплитуды синхронизированных волн мозга</w:t>
      </w:r>
    </w:p>
    <w:tbl>
      <w:tblPr>
        <w:tblStyle w:val="a6"/>
        <w:tblW w:w="0" w:type="auto"/>
        <w:tblLook w:val="04A0" w:firstRow="1" w:lastRow="0" w:firstColumn="1" w:lastColumn="0" w:noHBand="0" w:noVBand="1"/>
      </w:tblPr>
      <w:tblGrid>
        <w:gridCol w:w="1904"/>
        <w:gridCol w:w="4274"/>
        <w:gridCol w:w="3109"/>
      </w:tblGrid>
      <w:tr w:rsidR="00795943" w:rsidRPr="00795943" w14:paraId="703625AF" w14:textId="77777777" w:rsidTr="00795943">
        <w:tc>
          <w:tcPr>
            <w:tcW w:w="1951" w:type="dxa"/>
          </w:tcPr>
          <w:p w14:paraId="015596B3"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 xml:space="preserve">Ритм </w:t>
            </w:r>
          </w:p>
        </w:tc>
        <w:tc>
          <w:tcPr>
            <w:tcW w:w="4429" w:type="dxa"/>
          </w:tcPr>
          <w:p w14:paraId="4B831510"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Типовая частота (Герц)</w:t>
            </w:r>
          </w:p>
        </w:tc>
        <w:tc>
          <w:tcPr>
            <w:tcW w:w="3191" w:type="dxa"/>
          </w:tcPr>
          <w:p w14:paraId="7ECBEC53"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Типовая амплитуда (мкВ)</w:t>
            </w:r>
          </w:p>
        </w:tc>
      </w:tr>
      <w:tr w:rsidR="00795943" w:rsidRPr="00795943" w14:paraId="703B4C98" w14:textId="77777777" w:rsidTr="00795943">
        <w:tc>
          <w:tcPr>
            <w:tcW w:w="1951" w:type="dxa"/>
          </w:tcPr>
          <w:p w14:paraId="68509C63"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альфа</w:t>
            </w:r>
          </w:p>
        </w:tc>
        <w:tc>
          <w:tcPr>
            <w:tcW w:w="4429" w:type="dxa"/>
          </w:tcPr>
          <w:p w14:paraId="778C7EDE"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8-13</w:t>
            </w:r>
          </w:p>
        </w:tc>
        <w:tc>
          <w:tcPr>
            <w:tcW w:w="3191" w:type="dxa"/>
          </w:tcPr>
          <w:p w14:paraId="63EC02FB"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20-200</w:t>
            </w:r>
          </w:p>
        </w:tc>
      </w:tr>
      <w:tr w:rsidR="00795943" w:rsidRPr="00795943" w14:paraId="28E32A2B" w14:textId="77777777" w:rsidTr="00795943">
        <w:tc>
          <w:tcPr>
            <w:tcW w:w="1951" w:type="dxa"/>
          </w:tcPr>
          <w:p w14:paraId="2DF65543"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Бета</w:t>
            </w:r>
          </w:p>
        </w:tc>
        <w:tc>
          <w:tcPr>
            <w:tcW w:w="4429" w:type="dxa"/>
          </w:tcPr>
          <w:p w14:paraId="5E31B07F"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13-30</w:t>
            </w:r>
          </w:p>
        </w:tc>
        <w:tc>
          <w:tcPr>
            <w:tcW w:w="3191" w:type="dxa"/>
          </w:tcPr>
          <w:p w14:paraId="334CEB14"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5-10</w:t>
            </w:r>
          </w:p>
        </w:tc>
      </w:tr>
      <w:tr w:rsidR="00795943" w:rsidRPr="00795943" w14:paraId="356B7F42" w14:textId="77777777" w:rsidTr="00795943">
        <w:tc>
          <w:tcPr>
            <w:tcW w:w="1951" w:type="dxa"/>
          </w:tcPr>
          <w:p w14:paraId="2DD58D89"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дельта</w:t>
            </w:r>
          </w:p>
        </w:tc>
        <w:tc>
          <w:tcPr>
            <w:tcW w:w="4429" w:type="dxa"/>
          </w:tcPr>
          <w:p w14:paraId="74A39968"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1-5</w:t>
            </w:r>
          </w:p>
        </w:tc>
        <w:tc>
          <w:tcPr>
            <w:tcW w:w="3191" w:type="dxa"/>
          </w:tcPr>
          <w:p w14:paraId="4341266A"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20-200</w:t>
            </w:r>
          </w:p>
        </w:tc>
      </w:tr>
      <w:tr w:rsidR="00795943" w:rsidRPr="00795943" w14:paraId="7C706D9D" w14:textId="77777777" w:rsidTr="00795943">
        <w:tc>
          <w:tcPr>
            <w:tcW w:w="1951" w:type="dxa"/>
          </w:tcPr>
          <w:p w14:paraId="77FDDD24"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тета</w:t>
            </w:r>
          </w:p>
        </w:tc>
        <w:tc>
          <w:tcPr>
            <w:tcW w:w="4429" w:type="dxa"/>
          </w:tcPr>
          <w:p w14:paraId="6119A9EF"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4-8</w:t>
            </w:r>
          </w:p>
        </w:tc>
        <w:tc>
          <w:tcPr>
            <w:tcW w:w="3191" w:type="dxa"/>
          </w:tcPr>
          <w:p w14:paraId="30991968"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10</w:t>
            </w:r>
          </w:p>
        </w:tc>
      </w:tr>
      <w:tr w:rsidR="00795943" w:rsidRPr="00795943" w14:paraId="4450BF80" w14:textId="77777777" w:rsidTr="00795943">
        <w:tc>
          <w:tcPr>
            <w:tcW w:w="1951" w:type="dxa"/>
          </w:tcPr>
          <w:p w14:paraId="002A2124"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гамма</w:t>
            </w:r>
          </w:p>
        </w:tc>
        <w:tc>
          <w:tcPr>
            <w:tcW w:w="4429" w:type="dxa"/>
          </w:tcPr>
          <w:p w14:paraId="6B46145A"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&gt;40</w:t>
            </w:r>
          </w:p>
        </w:tc>
        <w:tc>
          <w:tcPr>
            <w:tcW w:w="3191" w:type="dxa"/>
          </w:tcPr>
          <w:p w14:paraId="7A87BC53" w14:textId="77777777" w:rsidR="00795943" w:rsidRPr="00795943" w:rsidRDefault="00795943" w:rsidP="00795943">
            <w:pPr>
              <w:spacing w:line="360" w:lineRule="auto"/>
              <w:jc w:val="both"/>
              <w:rPr>
                <w:rFonts w:ascii="Times New Roman" w:hAnsi="Times New Roman" w:cs="Times New Roman"/>
                <w:sz w:val="28"/>
                <w:szCs w:val="28"/>
              </w:rPr>
            </w:pPr>
            <w:r w:rsidRPr="00795943">
              <w:rPr>
                <w:rFonts w:ascii="Times New Roman" w:hAnsi="Times New Roman" w:cs="Times New Roman"/>
                <w:sz w:val="28"/>
                <w:szCs w:val="28"/>
              </w:rPr>
              <w:t>20</w:t>
            </w:r>
          </w:p>
        </w:tc>
      </w:tr>
    </w:tbl>
    <w:p w14:paraId="68CF7B5F" w14:textId="77777777" w:rsidR="00795943" w:rsidRPr="00795943" w:rsidRDefault="00795943" w:rsidP="00795943">
      <w:pPr>
        <w:spacing w:after="0" w:line="360" w:lineRule="auto"/>
        <w:ind w:firstLine="708"/>
        <w:jc w:val="both"/>
        <w:rPr>
          <w:rFonts w:ascii="Times New Roman" w:hAnsi="Times New Roman" w:cs="Times New Roman"/>
          <w:sz w:val="28"/>
          <w:szCs w:val="28"/>
        </w:rPr>
      </w:pPr>
    </w:p>
    <w:p w14:paraId="7ABCDE99" w14:textId="77777777"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 xml:space="preserve">Примечания: Представленные в таблице данные </w:t>
      </w:r>
      <w:proofErr w:type="gramStart"/>
      <w:r w:rsidRPr="00795943">
        <w:rPr>
          <w:rFonts w:ascii="Times New Roman" w:hAnsi="Times New Roman" w:cs="Times New Roman"/>
          <w:sz w:val="28"/>
          <w:szCs w:val="28"/>
        </w:rPr>
        <w:t>- это</w:t>
      </w:r>
      <w:proofErr w:type="gramEnd"/>
      <w:r w:rsidRPr="00795943">
        <w:rPr>
          <w:rFonts w:ascii="Times New Roman" w:hAnsi="Times New Roman" w:cs="Times New Roman"/>
          <w:sz w:val="28"/>
          <w:szCs w:val="28"/>
        </w:rPr>
        <w:t xml:space="preserve"> величины, заданные установочными клиническими параметрами. В помещении лаборатории амплитуды могут быть намного ниже</w:t>
      </w:r>
      <w:r w:rsidR="00432C49">
        <w:rPr>
          <w:rFonts w:ascii="Times New Roman" w:hAnsi="Times New Roman" w:cs="Times New Roman"/>
          <w:sz w:val="28"/>
          <w:szCs w:val="28"/>
        </w:rPr>
        <w:t xml:space="preserve"> (Агаджанян, 2000)</w:t>
      </w:r>
      <w:r w:rsidRPr="00795943">
        <w:rPr>
          <w:rFonts w:ascii="Times New Roman" w:hAnsi="Times New Roman" w:cs="Times New Roman"/>
          <w:sz w:val="28"/>
          <w:szCs w:val="28"/>
        </w:rPr>
        <w:t>.</w:t>
      </w:r>
    </w:p>
    <w:p w14:paraId="3AB493C9" w14:textId="77777777"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noProof/>
          <w:sz w:val="28"/>
          <w:szCs w:val="28"/>
          <w:lang w:eastAsia="ru-RU"/>
        </w:rPr>
        <w:drawing>
          <wp:inline distT="0" distB="0" distL="0" distR="0" wp14:anchorId="37CD37D3" wp14:editId="56E371FE">
            <wp:extent cx="5081993" cy="3099460"/>
            <wp:effectExtent l="19050" t="0" r="435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2886" t="27046" r="30707" b="33452"/>
                    <a:stretch>
                      <a:fillRect/>
                    </a:stretch>
                  </pic:blipFill>
                  <pic:spPr bwMode="auto">
                    <a:xfrm>
                      <a:off x="0" y="0"/>
                      <a:ext cx="5081997" cy="3099462"/>
                    </a:xfrm>
                    <a:prstGeom prst="rect">
                      <a:avLst/>
                    </a:prstGeom>
                    <a:noFill/>
                    <a:ln w="9525">
                      <a:noFill/>
                      <a:miter lim="800000"/>
                      <a:headEnd/>
                      <a:tailEnd/>
                    </a:ln>
                  </pic:spPr>
                </pic:pic>
              </a:graphicData>
            </a:graphic>
          </wp:inline>
        </w:drawing>
      </w:r>
    </w:p>
    <w:p w14:paraId="3C9657C4" w14:textId="77777777" w:rsidR="00795943" w:rsidRPr="00795943" w:rsidRDefault="00795943" w:rsidP="004A35FB">
      <w:pPr>
        <w:spacing w:after="0" w:line="360" w:lineRule="auto"/>
        <w:jc w:val="both"/>
        <w:rPr>
          <w:rFonts w:ascii="Times New Roman" w:hAnsi="Times New Roman" w:cs="Times New Roman"/>
          <w:sz w:val="28"/>
          <w:szCs w:val="28"/>
        </w:rPr>
      </w:pPr>
      <w:r w:rsidRPr="00795943">
        <w:rPr>
          <w:rFonts w:ascii="Times New Roman" w:hAnsi="Times New Roman" w:cs="Times New Roman"/>
          <w:sz w:val="28"/>
          <w:szCs w:val="28"/>
        </w:rPr>
        <w:lastRenderedPageBreak/>
        <w:t>Рисунок 2. Различные физиологические ритмы электроэнцефалограмм: 1 — дельта (Δ)- ритм; 2 — тета (θ)-ритм: 3 — альфа (α)-ритм, 4 — бета (β)-ритм; 5 — гамма (γ)-ритм.</w:t>
      </w:r>
    </w:p>
    <w:p w14:paraId="6EB1DA8F" w14:textId="18F309F5" w:rsidR="00795943" w:rsidRPr="00795943" w:rsidRDefault="00795943" w:rsidP="00795943">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 xml:space="preserve">Альфа-ритм - ЭЭГ взрослого человека в состоянии спокойного бодрствования с закрытыми глазами наблюдается в полосе частот от 8 до 13 Гц, средняя амплитуда волн - 30-70 мкВ, </w:t>
      </w:r>
      <w:proofErr w:type="gramStart"/>
      <w:r w:rsidRPr="00795943">
        <w:rPr>
          <w:rFonts w:ascii="Times New Roman" w:hAnsi="Times New Roman" w:cs="Times New Roman"/>
          <w:sz w:val="28"/>
          <w:szCs w:val="28"/>
        </w:rPr>
        <w:t>могут однако</w:t>
      </w:r>
      <w:proofErr w:type="gramEnd"/>
      <w:r w:rsidRPr="00795943">
        <w:rPr>
          <w:rFonts w:ascii="Times New Roman" w:hAnsi="Times New Roman" w:cs="Times New Roman"/>
          <w:sz w:val="28"/>
          <w:szCs w:val="28"/>
        </w:rPr>
        <w:t xml:space="preserve"> наблюдаться высоко- и низкоамплитудные α-волны. </w:t>
      </w:r>
      <w:proofErr w:type="spellStart"/>
      <w:r w:rsidRPr="00795943">
        <w:rPr>
          <w:rFonts w:ascii="Times New Roman" w:hAnsi="Times New Roman" w:cs="Times New Roman"/>
          <w:sz w:val="28"/>
          <w:szCs w:val="28"/>
        </w:rPr>
        <w:t>Альфаритм</w:t>
      </w:r>
      <w:proofErr w:type="spellEnd"/>
      <w:r w:rsidRPr="00795943">
        <w:rPr>
          <w:rFonts w:ascii="Times New Roman" w:hAnsi="Times New Roman" w:cs="Times New Roman"/>
          <w:sz w:val="28"/>
          <w:szCs w:val="28"/>
        </w:rPr>
        <w:t xml:space="preserve"> регистрируется у 85-95% здоровых взрослых, лучше всего выражен в затылочных отделах. Для этого ритма характерно возникновение спонтанных изменений амплитуды (модуляции α-ритма), выражающихся в чередующемся нарастании и снижении амплитуды волн с образованием так называемых «веретён», длительность которых чаще всего колеблется от 2 до 8 сек. Блокируется или ослабляется при повышении внимания (в особенности зрительного) или мыслительной активности. Бета-ритм наблюдается у активно бодрствующих индивидов, которые возбуждены или напряжены умственно, и также возникают во время глубокого сна, в фазе REM (</w:t>
      </w:r>
      <w:proofErr w:type="spellStart"/>
      <w:r w:rsidRPr="00795943">
        <w:rPr>
          <w:rFonts w:ascii="Times New Roman" w:hAnsi="Times New Roman" w:cs="Times New Roman"/>
          <w:sz w:val="28"/>
          <w:szCs w:val="28"/>
        </w:rPr>
        <w:t>Rapid</w:t>
      </w:r>
      <w:proofErr w:type="spellEnd"/>
      <w:r w:rsidRPr="00795943">
        <w:rPr>
          <w:rFonts w:ascii="Times New Roman" w:hAnsi="Times New Roman" w:cs="Times New Roman"/>
          <w:sz w:val="28"/>
          <w:szCs w:val="28"/>
        </w:rPr>
        <w:t xml:space="preserve"> Eye </w:t>
      </w:r>
      <w:proofErr w:type="spellStart"/>
      <w:r w:rsidRPr="00795943">
        <w:rPr>
          <w:rFonts w:ascii="Times New Roman" w:hAnsi="Times New Roman" w:cs="Times New Roman"/>
          <w:sz w:val="28"/>
          <w:szCs w:val="28"/>
        </w:rPr>
        <w:t>Movement</w:t>
      </w:r>
      <w:proofErr w:type="spellEnd"/>
      <w:r w:rsidRPr="00795943">
        <w:rPr>
          <w:rFonts w:ascii="Times New Roman" w:hAnsi="Times New Roman" w:cs="Times New Roman"/>
          <w:sz w:val="28"/>
          <w:szCs w:val="28"/>
        </w:rPr>
        <w:t>) - быстрого сна, когда наблюдаются быстрые движения глаз. Амплитуда бета-ритмов обычно ниже, чем альфа-ритмов, что связано с десинхронизацией альфа-волн.</w:t>
      </w:r>
    </w:p>
    <w:p w14:paraId="6E232512" w14:textId="64F615BE" w:rsidR="00D83335" w:rsidRDefault="00795943" w:rsidP="00BD1797">
      <w:pPr>
        <w:spacing w:after="0" w:line="360" w:lineRule="auto"/>
        <w:ind w:firstLine="708"/>
        <w:jc w:val="both"/>
        <w:rPr>
          <w:rFonts w:ascii="Times New Roman" w:hAnsi="Times New Roman" w:cs="Times New Roman"/>
          <w:sz w:val="28"/>
          <w:szCs w:val="28"/>
        </w:rPr>
      </w:pPr>
      <w:r w:rsidRPr="00795943">
        <w:rPr>
          <w:rFonts w:ascii="Times New Roman" w:hAnsi="Times New Roman" w:cs="Times New Roman"/>
          <w:sz w:val="28"/>
          <w:szCs w:val="28"/>
        </w:rPr>
        <w:t xml:space="preserve">Дельта - и тета-ритмы </w:t>
      </w:r>
      <w:proofErr w:type="gramStart"/>
      <w:r w:rsidRPr="00795943">
        <w:rPr>
          <w:rFonts w:ascii="Times New Roman" w:hAnsi="Times New Roman" w:cs="Times New Roman"/>
          <w:sz w:val="28"/>
          <w:szCs w:val="28"/>
        </w:rPr>
        <w:t>- это</w:t>
      </w:r>
      <w:proofErr w:type="gramEnd"/>
      <w:r w:rsidRPr="00795943">
        <w:rPr>
          <w:rFonts w:ascii="Times New Roman" w:hAnsi="Times New Roman" w:cs="Times New Roman"/>
          <w:sz w:val="28"/>
          <w:szCs w:val="28"/>
        </w:rPr>
        <w:t xml:space="preserve"> низкочастотные ЭЭГ ритмы, которые обычно возникают во время медленного сна (во время которого отсутствуют быстрые движения глаз), когда люди переходят от начальной стадии сна к глубокой (до фазы REM). Дельта и тета - ритмы также могут регистрироваться и у бодрствующих людей во время эмоциональных реакций на негативные ситуации или события или во время напряжённой умственной деятельности, требующей особой </w:t>
      </w:r>
      <w:proofErr w:type="spellStart"/>
      <w:r w:rsidRPr="00795943">
        <w:rPr>
          <w:rFonts w:ascii="Times New Roman" w:hAnsi="Times New Roman" w:cs="Times New Roman"/>
          <w:sz w:val="28"/>
          <w:szCs w:val="28"/>
        </w:rPr>
        <w:t>сосредоточенност</w:t>
      </w:r>
      <w:proofErr w:type="spellEnd"/>
      <w:r w:rsidR="00BD1797">
        <w:rPr>
          <w:rFonts w:ascii="Times New Roman" w:hAnsi="Times New Roman" w:cs="Times New Roman"/>
          <w:sz w:val="28"/>
          <w:szCs w:val="28"/>
          <w:lang w:val="en-US"/>
        </w:rPr>
        <w:t>b</w:t>
      </w:r>
      <w:r w:rsidR="00BD1797" w:rsidRPr="00BD1797">
        <w:rPr>
          <w:rFonts w:ascii="Times New Roman" w:hAnsi="Times New Roman" w:cs="Times New Roman"/>
          <w:sz w:val="28"/>
          <w:szCs w:val="28"/>
        </w:rPr>
        <w:t>.</w:t>
      </w:r>
    </w:p>
    <w:p w14:paraId="55521953" w14:textId="77777777" w:rsidR="004A35FB" w:rsidRDefault="004A35FB" w:rsidP="004A35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roofErr w:type="gramStart"/>
      <w:r>
        <w:rPr>
          <w:rFonts w:ascii="Times New Roman" w:hAnsi="Times New Roman" w:cs="Times New Roman"/>
          <w:sz w:val="28"/>
          <w:szCs w:val="28"/>
        </w:rPr>
        <w:t>2.</w:t>
      </w:r>
      <w:r w:rsidRPr="00196FEF">
        <w:rPr>
          <w:rFonts w:ascii="Times New Roman" w:hAnsi="Times New Roman" w:cs="Times New Roman"/>
          <w:sz w:val="28"/>
          <w:szCs w:val="28"/>
        </w:rPr>
        <w:t>Тревожность</w:t>
      </w:r>
      <w:proofErr w:type="gramEnd"/>
      <w:r w:rsidRPr="00196FEF">
        <w:rPr>
          <w:rFonts w:ascii="Times New Roman" w:hAnsi="Times New Roman" w:cs="Times New Roman"/>
          <w:sz w:val="28"/>
          <w:szCs w:val="28"/>
        </w:rPr>
        <w:t xml:space="preserve"> в подростковом возрасте: этиология формирования, характеристика тревожного состояния и последствия во взрослом возрасте</w:t>
      </w:r>
      <w:r>
        <w:rPr>
          <w:rFonts w:ascii="Times New Roman" w:hAnsi="Times New Roman" w:cs="Times New Roman"/>
          <w:sz w:val="28"/>
          <w:szCs w:val="28"/>
        </w:rPr>
        <w:t xml:space="preserve"> </w:t>
      </w:r>
    </w:p>
    <w:p w14:paraId="622FFE99" w14:textId="0B6B0CE2" w:rsidR="008A5EE5" w:rsidRPr="00BD1797" w:rsidRDefault="008A5EE5" w:rsidP="00BD1797">
      <w:pPr>
        <w:spacing w:after="0" w:line="360" w:lineRule="auto"/>
        <w:jc w:val="both"/>
        <w:rPr>
          <w:rFonts w:ascii="Times New Roman" w:hAnsi="Times New Roman" w:cs="Times New Roman"/>
          <w:sz w:val="28"/>
          <w:szCs w:val="28"/>
        </w:rPr>
      </w:pPr>
      <w:r w:rsidRPr="008A5EE5">
        <w:rPr>
          <w:rFonts w:ascii="Times New Roman" w:hAnsi="Times New Roman" w:cs="Times New Roman"/>
          <w:sz w:val="28"/>
          <w:szCs w:val="28"/>
        </w:rPr>
        <w:t xml:space="preserve">Психологическую категорию «тревожность» интерпретируют </w:t>
      </w:r>
      <w:proofErr w:type="gramStart"/>
      <w:r w:rsidRPr="008A5EE5">
        <w:rPr>
          <w:rFonts w:ascii="Times New Roman" w:hAnsi="Times New Roman" w:cs="Times New Roman"/>
          <w:sz w:val="28"/>
          <w:szCs w:val="28"/>
        </w:rPr>
        <w:t>по разному</w:t>
      </w:r>
      <w:proofErr w:type="gramEnd"/>
      <w:r w:rsidRPr="008A5EE5">
        <w:rPr>
          <w:rFonts w:ascii="Times New Roman" w:hAnsi="Times New Roman" w:cs="Times New Roman"/>
          <w:sz w:val="28"/>
          <w:szCs w:val="28"/>
        </w:rPr>
        <w:t xml:space="preserve">, однако большинство исследователей </w:t>
      </w:r>
      <w:r w:rsidR="00E17A09">
        <w:rPr>
          <w:rFonts w:ascii="Times New Roman" w:hAnsi="Times New Roman" w:cs="Times New Roman"/>
          <w:sz w:val="28"/>
          <w:szCs w:val="28"/>
        </w:rPr>
        <w:t xml:space="preserve">рассматривают ее </w:t>
      </w:r>
      <w:r w:rsidRPr="008A5EE5">
        <w:rPr>
          <w:rFonts w:ascii="Times New Roman" w:hAnsi="Times New Roman" w:cs="Times New Roman"/>
          <w:sz w:val="28"/>
          <w:szCs w:val="28"/>
        </w:rPr>
        <w:t xml:space="preserve">как ситуативное </w:t>
      </w:r>
      <w:r w:rsidRPr="008A5EE5">
        <w:rPr>
          <w:rFonts w:ascii="Times New Roman" w:hAnsi="Times New Roman" w:cs="Times New Roman"/>
          <w:sz w:val="28"/>
          <w:szCs w:val="28"/>
        </w:rPr>
        <w:lastRenderedPageBreak/>
        <w:t>явление и как личностную характеристику. По мнению Кулагиной И.Ю.: «Одним из первых, кто сделал попытку объяснить природу тревоги, был З. Фрейд. Согласно учению З. Фрейда, определенные переживания, имевшие место в жизни человека: действия, импульсы, мысли или воспоминания, – мучительно болезненные или порождающие сильную тревогу вытесняются из сознания, а те силы, которые привели к вытеснению произошедшего из памяти, мобилизуются, препятствуя и</w:t>
      </w:r>
      <w:r w:rsidR="0014066C">
        <w:rPr>
          <w:rFonts w:ascii="Times New Roman" w:hAnsi="Times New Roman" w:cs="Times New Roman"/>
          <w:sz w:val="28"/>
          <w:szCs w:val="28"/>
        </w:rPr>
        <w:t>х восстановлению в сознании» (Кулагина,2011)</w:t>
      </w:r>
      <w:r w:rsidRPr="008A5EE5">
        <w:rPr>
          <w:rFonts w:ascii="Times New Roman" w:hAnsi="Times New Roman" w:cs="Times New Roman"/>
          <w:sz w:val="28"/>
          <w:szCs w:val="28"/>
        </w:rPr>
        <w:t>.</w:t>
      </w:r>
    </w:p>
    <w:p w14:paraId="519AFA38" w14:textId="557DA32D" w:rsidR="008A5EE5" w:rsidRPr="00BD1797" w:rsidRDefault="008A5EE5" w:rsidP="00BD1797">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 xml:space="preserve">Как правило, в стрессовой ситуации у любого человека повышается уровень тревожности. Однако, если в каждой ситуации стресса личность испытывает понижение эмоционального фона, нарушение режима сна и отдыха, ощущение дискомфорта, утомляемость и раздражительность, то речь идет о реактивной тревожности (ситуативной). У каждого такое состояние проявляется по-разному, это зависит от силы воздействия стрессовой ситуации на сознание и подсознание личности, а также субъективной реакцией в зависимости от индивидуальных и возрастных особенностей человека. Вторая шкала, которая определяется как «личностная тревожность» представляет собой конституциональную черту, обусловливающую склонность воспринимать угрозу в широком диапазоне ситуаций. При высокой личностной тревожности каждая из этих ситуаций будет обладать стрессовым воздействием на субъекта и вызывать у него выраженную тревогу. Очень высокая личностная тревожность прямо коррелирует с наличием невротического конфликта, с эмоциональными и невротическими срывами и психосоматическими заболеваниями. Сопоставление результатов по обеим </w:t>
      </w:r>
      <w:proofErr w:type="spellStart"/>
      <w:r w:rsidRPr="008A5EE5">
        <w:rPr>
          <w:rFonts w:ascii="Times New Roman" w:hAnsi="Times New Roman" w:cs="Times New Roman"/>
          <w:sz w:val="28"/>
          <w:szCs w:val="28"/>
        </w:rPr>
        <w:t>подшкалам</w:t>
      </w:r>
      <w:proofErr w:type="spellEnd"/>
      <w:r w:rsidRPr="008A5EE5">
        <w:rPr>
          <w:rFonts w:ascii="Times New Roman" w:hAnsi="Times New Roman" w:cs="Times New Roman"/>
          <w:sz w:val="28"/>
          <w:szCs w:val="28"/>
        </w:rPr>
        <w:t xml:space="preserve"> дает возможность оценить индивидуальную значимость стрессовой ситуации для испытуемого. Шкала </w:t>
      </w:r>
      <w:proofErr w:type="spellStart"/>
      <w:r w:rsidRPr="008A5EE5">
        <w:rPr>
          <w:rFonts w:ascii="Times New Roman" w:hAnsi="Times New Roman" w:cs="Times New Roman"/>
          <w:sz w:val="28"/>
          <w:szCs w:val="28"/>
        </w:rPr>
        <w:t>Спилбергера</w:t>
      </w:r>
      <w:proofErr w:type="spellEnd"/>
      <w:r w:rsidRPr="008A5EE5">
        <w:rPr>
          <w:rFonts w:ascii="Times New Roman" w:hAnsi="Times New Roman" w:cs="Times New Roman"/>
          <w:sz w:val="28"/>
          <w:szCs w:val="28"/>
        </w:rPr>
        <w:t xml:space="preserve"> в силу своей относительной простоты и эффективности широко применяется в клинике с различными целями: определение выраженности тревожных переживаний, оценка состояния в динамике и др. </w:t>
      </w:r>
    </w:p>
    <w:p w14:paraId="417E29E2" w14:textId="77777777"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lastRenderedPageBreak/>
        <w:t xml:space="preserve">В подростковом возрасте, который характеризуется перестройкой всех сфер жизнедеятельности и является кризисным, тревожность как личностное образование приобретает устойчивую форму, напрямую отражающуюся на уровне самооценки личности, определяющую «Я – концепцию» личности. Как отмечает </w:t>
      </w:r>
      <w:proofErr w:type="spellStart"/>
      <w:r w:rsidRPr="008A5EE5">
        <w:rPr>
          <w:rFonts w:ascii="Times New Roman" w:hAnsi="Times New Roman" w:cs="Times New Roman"/>
          <w:sz w:val="28"/>
          <w:szCs w:val="28"/>
        </w:rPr>
        <w:t>Старшинина</w:t>
      </w:r>
      <w:proofErr w:type="spellEnd"/>
      <w:r w:rsidRPr="008A5EE5">
        <w:rPr>
          <w:rFonts w:ascii="Times New Roman" w:hAnsi="Times New Roman" w:cs="Times New Roman"/>
          <w:sz w:val="28"/>
          <w:szCs w:val="28"/>
        </w:rPr>
        <w:t xml:space="preserve"> И.В.: «Механизм закрепления и усиления тревожности представляется как «замкнутый психологический круг», ведущий к накоплению и углублению отрицательного эмоционального опыта, который порождая в свою очередь негативные прогностические оценки и определяя во многом модальность актуальных переживаний, способствует увеличен</w:t>
      </w:r>
      <w:r w:rsidR="0014066C">
        <w:rPr>
          <w:rFonts w:ascii="Times New Roman" w:hAnsi="Times New Roman" w:cs="Times New Roman"/>
          <w:sz w:val="28"/>
          <w:szCs w:val="28"/>
        </w:rPr>
        <w:t>ию и сохранению тревожности» (</w:t>
      </w:r>
      <w:proofErr w:type="spellStart"/>
      <w:r w:rsidR="0014066C">
        <w:rPr>
          <w:rFonts w:ascii="Times New Roman" w:hAnsi="Times New Roman" w:cs="Times New Roman"/>
          <w:sz w:val="28"/>
          <w:szCs w:val="28"/>
        </w:rPr>
        <w:t>Старшинина</w:t>
      </w:r>
      <w:proofErr w:type="spellEnd"/>
      <w:r w:rsidR="0014066C">
        <w:rPr>
          <w:rFonts w:ascii="Times New Roman" w:hAnsi="Times New Roman" w:cs="Times New Roman"/>
          <w:sz w:val="28"/>
          <w:szCs w:val="28"/>
        </w:rPr>
        <w:t>, 2012)</w:t>
      </w:r>
      <w:r w:rsidRPr="008A5EE5">
        <w:rPr>
          <w:rFonts w:ascii="Times New Roman" w:hAnsi="Times New Roman" w:cs="Times New Roman"/>
          <w:sz w:val="28"/>
          <w:szCs w:val="28"/>
        </w:rPr>
        <w:t xml:space="preserve">. </w:t>
      </w:r>
    </w:p>
    <w:p w14:paraId="2019A064" w14:textId="77777777" w:rsidR="008A5EE5" w:rsidRDefault="008A5EE5" w:rsidP="00DD3E28">
      <w:pPr>
        <w:spacing w:after="0" w:line="360" w:lineRule="auto"/>
        <w:ind w:firstLine="708"/>
        <w:jc w:val="both"/>
        <w:rPr>
          <w:rFonts w:ascii="Times New Roman" w:hAnsi="Times New Roman" w:cs="Times New Roman"/>
          <w:sz w:val="28"/>
          <w:szCs w:val="28"/>
        </w:rPr>
      </w:pPr>
      <w:r w:rsidRPr="008A5EE5">
        <w:rPr>
          <w:rFonts w:ascii="Times New Roman" w:hAnsi="Times New Roman" w:cs="Times New Roman"/>
          <w:sz w:val="28"/>
          <w:szCs w:val="28"/>
        </w:rPr>
        <w:t>Каждый человек в своей жизни неизбежно сталкивается с различными трудностями. То, как мы справляемся с нашими страхами, реагируем на конфликты, каким образом переживаем наши тревоги и неудачи, во многом определяет качество нашей жизни. Невозможно избежать тревоги - она неотъемлемая часть жизни, основа естественной и обязательной активности личности. У каждого человека существует оптимальный уровень тревожности. Оценка человеком своего состояния в этом отношении является для него существенным компонентом с</w:t>
      </w:r>
      <w:r w:rsidR="0014066C">
        <w:rPr>
          <w:rFonts w:ascii="Times New Roman" w:hAnsi="Times New Roman" w:cs="Times New Roman"/>
          <w:sz w:val="28"/>
          <w:szCs w:val="28"/>
        </w:rPr>
        <w:t>амоконтроля и самовоспитания</w:t>
      </w:r>
      <w:r w:rsidR="00432C49">
        <w:rPr>
          <w:rFonts w:ascii="Times New Roman" w:hAnsi="Times New Roman" w:cs="Times New Roman"/>
          <w:sz w:val="28"/>
          <w:szCs w:val="28"/>
        </w:rPr>
        <w:t xml:space="preserve"> (</w:t>
      </w:r>
      <w:proofErr w:type="spellStart"/>
      <w:r w:rsidR="00432C49">
        <w:rPr>
          <w:rFonts w:ascii="Times New Roman" w:hAnsi="Times New Roman" w:cs="Times New Roman"/>
          <w:sz w:val="28"/>
          <w:szCs w:val="28"/>
        </w:rPr>
        <w:t>Лурия</w:t>
      </w:r>
      <w:proofErr w:type="spellEnd"/>
      <w:r w:rsidR="00432C49">
        <w:rPr>
          <w:rFonts w:ascii="Times New Roman" w:hAnsi="Times New Roman" w:cs="Times New Roman"/>
          <w:sz w:val="28"/>
          <w:szCs w:val="28"/>
        </w:rPr>
        <w:t>, 1978)</w:t>
      </w:r>
      <w:r w:rsidRPr="008A5EE5">
        <w:rPr>
          <w:rFonts w:ascii="Times New Roman" w:hAnsi="Times New Roman" w:cs="Times New Roman"/>
          <w:sz w:val="28"/>
          <w:szCs w:val="28"/>
        </w:rPr>
        <w:t xml:space="preserve">. </w:t>
      </w:r>
    </w:p>
    <w:p w14:paraId="122AD547" w14:textId="77777777" w:rsidR="00811EFA" w:rsidRPr="008A5EE5" w:rsidRDefault="00811EFA" w:rsidP="00DD3E28">
      <w:pPr>
        <w:spacing w:after="0" w:line="360" w:lineRule="auto"/>
        <w:ind w:firstLine="708"/>
        <w:jc w:val="both"/>
        <w:rPr>
          <w:rFonts w:ascii="Times New Roman" w:hAnsi="Times New Roman" w:cs="Times New Roman"/>
          <w:sz w:val="28"/>
          <w:szCs w:val="28"/>
        </w:rPr>
      </w:pPr>
    </w:p>
    <w:p w14:paraId="1044BA12" w14:textId="77777777" w:rsidR="008A5EE5" w:rsidRDefault="008A5EE5" w:rsidP="008A5E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 Маркеры тревожных и депрессивных состоянии при изучении электрической активности мозга</w:t>
      </w:r>
    </w:p>
    <w:p w14:paraId="37A2FDA3" w14:textId="77777777" w:rsidR="004A35FB" w:rsidRDefault="004A35FB" w:rsidP="00DD3E28">
      <w:pPr>
        <w:spacing w:after="0" w:line="360" w:lineRule="auto"/>
        <w:ind w:firstLine="708"/>
        <w:jc w:val="both"/>
        <w:rPr>
          <w:rFonts w:ascii="Times New Roman" w:hAnsi="Times New Roman" w:cs="Times New Roman"/>
          <w:sz w:val="28"/>
          <w:szCs w:val="28"/>
        </w:rPr>
      </w:pPr>
    </w:p>
    <w:p w14:paraId="02E9196E" w14:textId="77777777" w:rsidR="00567872" w:rsidRDefault="00567872" w:rsidP="00DD3E28">
      <w:pPr>
        <w:spacing w:after="0" w:line="360" w:lineRule="auto"/>
        <w:ind w:firstLine="708"/>
        <w:jc w:val="both"/>
        <w:rPr>
          <w:rFonts w:ascii="Times New Roman" w:hAnsi="Times New Roman" w:cs="Times New Roman"/>
          <w:sz w:val="28"/>
          <w:szCs w:val="28"/>
        </w:rPr>
      </w:pPr>
      <w:r w:rsidRPr="00567872">
        <w:rPr>
          <w:rFonts w:ascii="Times New Roman" w:hAnsi="Times New Roman" w:cs="Times New Roman"/>
          <w:sz w:val="28"/>
          <w:szCs w:val="28"/>
        </w:rPr>
        <w:t>Показано, что точность классификации эмоциональных реакций согласно их валентности и силе на осно</w:t>
      </w:r>
      <w:r w:rsidR="00432C49">
        <w:rPr>
          <w:rFonts w:ascii="Times New Roman" w:hAnsi="Times New Roman" w:cs="Times New Roman"/>
          <w:sz w:val="28"/>
          <w:szCs w:val="28"/>
        </w:rPr>
        <w:t>ве данных ЭЭГ достигает 80%</w:t>
      </w:r>
      <w:r w:rsidRPr="00567872">
        <w:rPr>
          <w:rFonts w:ascii="Times New Roman" w:hAnsi="Times New Roman" w:cs="Times New Roman"/>
          <w:sz w:val="28"/>
          <w:szCs w:val="28"/>
        </w:rPr>
        <w:t xml:space="preserve">. </w:t>
      </w:r>
      <w:r w:rsidR="00432C49">
        <w:rPr>
          <w:rFonts w:ascii="Times New Roman" w:hAnsi="Times New Roman" w:cs="Times New Roman"/>
          <w:sz w:val="28"/>
          <w:szCs w:val="28"/>
        </w:rPr>
        <w:t xml:space="preserve">По данным </w:t>
      </w:r>
      <w:proofErr w:type="spellStart"/>
      <w:r w:rsidR="00432C49">
        <w:rPr>
          <w:rFonts w:ascii="Times New Roman" w:hAnsi="Times New Roman" w:cs="Times New Roman"/>
          <w:sz w:val="28"/>
          <w:szCs w:val="28"/>
        </w:rPr>
        <w:t>M.Esslen</w:t>
      </w:r>
      <w:proofErr w:type="spellEnd"/>
      <w:r w:rsidR="00432C49">
        <w:rPr>
          <w:rFonts w:ascii="Times New Roman" w:hAnsi="Times New Roman" w:cs="Times New Roman"/>
          <w:sz w:val="28"/>
          <w:szCs w:val="28"/>
        </w:rPr>
        <w:t xml:space="preserve"> и </w:t>
      </w:r>
      <w:proofErr w:type="spellStart"/>
      <w:r w:rsidR="00432C49">
        <w:rPr>
          <w:rFonts w:ascii="Times New Roman" w:hAnsi="Times New Roman" w:cs="Times New Roman"/>
          <w:sz w:val="28"/>
          <w:szCs w:val="28"/>
        </w:rPr>
        <w:t>соавт</w:t>
      </w:r>
      <w:proofErr w:type="spellEnd"/>
      <w:r w:rsidR="00432C49">
        <w:rPr>
          <w:rFonts w:ascii="Times New Roman" w:hAnsi="Times New Roman" w:cs="Times New Roman"/>
          <w:sz w:val="28"/>
          <w:szCs w:val="28"/>
        </w:rPr>
        <w:t>.</w:t>
      </w:r>
      <w:r w:rsidRPr="00567872">
        <w:rPr>
          <w:rFonts w:ascii="Times New Roman" w:hAnsi="Times New Roman" w:cs="Times New Roman"/>
          <w:sz w:val="28"/>
          <w:szCs w:val="28"/>
        </w:rPr>
        <w:t>, каждое эмоциональное состояние сопровождается определенным пространственно-временным паттерном изменений электрических потенциалов мозга.</w:t>
      </w:r>
    </w:p>
    <w:p w14:paraId="438141D0" w14:textId="77777777" w:rsidR="00567872" w:rsidRPr="004B4BEB" w:rsidRDefault="00567872" w:rsidP="004B4BEB">
      <w:pPr>
        <w:spacing w:after="0" w:line="360" w:lineRule="auto"/>
        <w:ind w:firstLine="708"/>
        <w:jc w:val="both"/>
        <w:rPr>
          <w:rFonts w:ascii="Times New Roman" w:hAnsi="Times New Roman" w:cs="Times New Roman"/>
          <w:sz w:val="28"/>
          <w:szCs w:val="28"/>
        </w:rPr>
      </w:pPr>
      <w:r w:rsidRPr="004B4BEB">
        <w:rPr>
          <w:rFonts w:ascii="Times New Roman" w:hAnsi="Times New Roman" w:cs="Times New Roman"/>
          <w:sz w:val="28"/>
          <w:szCs w:val="28"/>
        </w:rPr>
        <w:lastRenderedPageBreak/>
        <w:t xml:space="preserve">Так, согласно данным </w:t>
      </w:r>
      <w:proofErr w:type="spellStart"/>
      <w:r w:rsidRPr="004B4BEB">
        <w:rPr>
          <w:rFonts w:ascii="Times New Roman" w:hAnsi="Times New Roman" w:cs="Times New Roman"/>
          <w:sz w:val="28"/>
          <w:szCs w:val="28"/>
        </w:rPr>
        <w:t>Н.</w:t>
      </w:r>
      <w:r w:rsidR="00432C49">
        <w:rPr>
          <w:rFonts w:ascii="Times New Roman" w:hAnsi="Times New Roman" w:cs="Times New Roman"/>
          <w:sz w:val="28"/>
          <w:szCs w:val="28"/>
        </w:rPr>
        <w:t>Б.Костюниной</w:t>
      </w:r>
      <w:proofErr w:type="spellEnd"/>
      <w:r w:rsidR="00432C49">
        <w:rPr>
          <w:rFonts w:ascii="Times New Roman" w:hAnsi="Times New Roman" w:cs="Times New Roman"/>
          <w:sz w:val="28"/>
          <w:szCs w:val="28"/>
        </w:rPr>
        <w:t xml:space="preserve"> и </w:t>
      </w:r>
      <w:proofErr w:type="spellStart"/>
      <w:r w:rsidR="00432C49">
        <w:rPr>
          <w:rFonts w:ascii="Times New Roman" w:hAnsi="Times New Roman" w:cs="Times New Roman"/>
          <w:sz w:val="28"/>
          <w:szCs w:val="28"/>
        </w:rPr>
        <w:t>В.Г.Куликова</w:t>
      </w:r>
      <w:proofErr w:type="spellEnd"/>
      <w:r w:rsidRPr="004B4BEB">
        <w:rPr>
          <w:rFonts w:ascii="Times New Roman" w:hAnsi="Times New Roman" w:cs="Times New Roman"/>
          <w:sz w:val="28"/>
          <w:szCs w:val="28"/>
        </w:rPr>
        <w:t xml:space="preserve">, эмоции страха и горя сопровождаются депрессией </w:t>
      </w:r>
      <w:proofErr w:type="gramStart"/>
      <w:r w:rsidRPr="004B4BEB">
        <w:rPr>
          <w:rFonts w:ascii="Times New Roman" w:hAnsi="Times New Roman" w:cs="Times New Roman"/>
          <w:sz w:val="28"/>
          <w:szCs w:val="28"/>
        </w:rPr>
        <w:t>альфа ритма</w:t>
      </w:r>
      <w:proofErr w:type="gramEnd"/>
      <w:r w:rsidRPr="004B4BEB">
        <w:rPr>
          <w:rFonts w:ascii="Times New Roman" w:hAnsi="Times New Roman" w:cs="Times New Roman"/>
          <w:sz w:val="28"/>
          <w:szCs w:val="28"/>
        </w:rPr>
        <w:t xml:space="preserve">, а радость и гнев – его </w:t>
      </w:r>
      <w:r w:rsidR="00432C49">
        <w:rPr>
          <w:rFonts w:ascii="Times New Roman" w:hAnsi="Times New Roman" w:cs="Times New Roman"/>
          <w:sz w:val="28"/>
          <w:szCs w:val="28"/>
        </w:rPr>
        <w:t xml:space="preserve">ростом. </w:t>
      </w:r>
      <w:proofErr w:type="spellStart"/>
      <w:r w:rsidR="00432C49">
        <w:rPr>
          <w:rFonts w:ascii="Times New Roman" w:hAnsi="Times New Roman" w:cs="Times New Roman"/>
          <w:sz w:val="28"/>
          <w:szCs w:val="28"/>
        </w:rPr>
        <w:t>W.Klimesch</w:t>
      </w:r>
      <w:proofErr w:type="spellEnd"/>
      <w:r w:rsidR="00432C49">
        <w:rPr>
          <w:rFonts w:ascii="Times New Roman" w:hAnsi="Times New Roman" w:cs="Times New Roman"/>
          <w:sz w:val="28"/>
          <w:szCs w:val="28"/>
        </w:rPr>
        <w:t xml:space="preserve"> и </w:t>
      </w:r>
      <w:proofErr w:type="spellStart"/>
      <w:r w:rsidR="00432C49">
        <w:rPr>
          <w:rFonts w:ascii="Times New Roman" w:hAnsi="Times New Roman" w:cs="Times New Roman"/>
          <w:sz w:val="28"/>
          <w:szCs w:val="28"/>
        </w:rPr>
        <w:t>соавт</w:t>
      </w:r>
      <w:proofErr w:type="spellEnd"/>
      <w:r w:rsidR="00432C49">
        <w:rPr>
          <w:rFonts w:ascii="Times New Roman" w:hAnsi="Times New Roman" w:cs="Times New Roman"/>
          <w:sz w:val="28"/>
          <w:szCs w:val="28"/>
        </w:rPr>
        <w:t>.</w:t>
      </w:r>
      <w:r w:rsidRPr="004B4BEB">
        <w:rPr>
          <w:rFonts w:ascii="Times New Roman" w:hAnsi="Times New Roman" w:cs="Times New Roman"/>
          <w:sz w:val="28"/>
          <w:szCs w:val="28"/>
        </w:rPr>
        <w:t xml:space="preserve"> указывают на депрессию альфа1 ритма в ответ на стимулы тревоги, в то время как при реакции на демонстрацию лица с выражением гнева зафикси</w:t>
      </w:r>
      <w:r w:rsidR="00432C49">
        <w:rPr>
          <w:rFonts w:ascii="Times New Roman" w:hAnsi="Times New Roman" w:cs="Times New Roman"/>
          <w:sz w:val="28"/>
          <w:szCs w:val="28"/>
        </w:rPr>
        <w:t xml:space="preserve">рован рост </w:t>
      </w:r>
      <w:proofErr w:type="gramStart"/>
      <w:r w:rsidR="00432C49">
        <w:rPr>
          <w:rFonts w:ascii="Times New Roman" w:hAnsi="Times New Roman" w:cs="Times New Roman"/>
          <w:sz w:val="28"/>
          <w:szCs w:val="28"/>
        </w:rPr>
        <w:t>альфа активности</w:t>
      </w:r>
      <w:proofErr w:type="gramEnd"/>
      <w:r w:rsidRPr="004B4BEB">
        <w:rPr>
          <w:rFonts w:ascii="Times New Roman" w:hAnsi="Times New Roman" w:cs="Times New Roman"/>
          <w:sz w:val="28"/>
          <w:szCs w:val="28"/>
        </w:rPr>
        <w:t xml:space="preserve">. </w:t>
      </w:r>
      <w:proofErr w:type="spellStart"/>
      <w:r w:rsidRPr="004B4BEB">
        <w:rPr>
          <w:rFonts w:ascii="Times New Roman" w:hAnsi="Times New Roman" w:cs="Times New Roman"/>
          <w:sz w:val="28"/>
          <w:szCs w:val="28"/>
        </w:rPr>
        <w:t>Н.В.Шемякина</w:t>
      </w:r>
      <w:proofErr w:type="spellEnd"/>
      <w:r w:rsidRPr="004B4BEB">
        <w:rPr>
          <w:rFonts w:ascii="Times New Roman" w:hAnsi="Times New Roman" w:cs="Times New Roman"/>
          <w:sz w:val="28"/>
          <w:szCs w:val="28"/>
        </w:rPr>
        <w:t xml:space="preserve"> и </w:t>
      </w:r>
      <w:proofErr w:type="spellStart"/>
      <w:r w:rsidR="00432C49">
        <w:rPr>
          <w:rFonts w:ascii="Times New Roman" w:hAnsi="Times New Roman" w:cs="Times New Roman"/>
          <w:sz w:val="28"/>
          <w:szCs w:val="28"/>
        </w:rPr>
        <w:t>С.Г.Данько</w:t>
      </w:r>
      <w:proofErr w:type="spellEnd"/>
      <w:r w:rsidRPr="004B4BEB">
        <w:rPr>
          <w:rFonts w:ascii="Times New Roman" w:hAnsi="Times New Roman" w:cs="Times New Roman"/>
          <w:sz w:val="28"/>
          <w:szCs w:val="28"/>
        </w:rPr>
        <w:t xml:space="preserve"> наблюдали генерализованный рост бета2 мощности при индукции положительных эмоций и ее снижение, локализованное в височно-центрально-теменных отделах, при индукции отрицательных.</w:t>
      </w:r>
    </w:p>
    <w:p w14:paraId="50C6B2E3" w14:textId="77777777" w:rsidR="00567872" w:rsidRPr="004B4BEB" w:rsidRDefault="00567872" w:rsidP="004B4BEB">
      <w:pPr>
        <w:spacing w:after="0" w:line="360" w:lineRule="auto"/>
        <w:ind w:firstLine="708"/>
        <w:jc w:val="both"/>
        <w:rPr>
          <w:rFonts w:ascii="Times New Roman" w:hAnsi="Times New Roman" w:cs="Times New Roman"/>
          <w:sz w:val="28"/>
          <w:szCs w:val="28"/>
        </w:rPr>
      </w:pPr>
      <w:r w:rsidRPr="004B4BEB">
        <w:rPr>
          <w:rFonts w:ascii="Times New Roman" w:hAnsi="Times New Roman" w:cs="Times New Roman"/>
          <w:sz w:val="28"/>
          <w:szCs w:val="28"/>
        </w:rPr>
        <w:t>Вне зависимости от знака эмоций, наличие эмоциональной реакции сопровождается повышением гамма ритма в пр</w:t>
      </w:r>
      <w:r w:rsidR="00432C49">
        <w:rPr>
          <w:rFonts w:ascii="Times New Roman" w:hAnsi="Times New Roman" w:cs="Times New Roman"/>
          <w:sz w:val="28"/>
          <w:szCs w:val="28"/>
        </w:rPr>
        <w:t>авых фронтальных отведениях</w:t>
      </w:r>
      <w:r w:rsidRPr="004B4BEB">
        <w:rPr>
          <w:rFonts w:ascii="Times New Roman" w:hAnsi="Times New Roman" w:cs="Times New Roman"/>
          <w:sz w:val="28"/>
          <w:szCs w:val="28"/>
        </w:rPr>
        <w:t>. Интересно также отметить, что стимулам, вызывающим осознаваемое переживание, предшествует снижение мощности гамма и, в определенной степени, бета а</w:t>
      </w:r>
      <w:r w:rsidR="0014066C">
        <w:rPr>
          <w:rFonts w:ascii="Times New Roman" w:hAnsi="Times New Roman" w:cs="Times New Roman"/>
          <w:sz w:val="28"/>
          <w:szCs w:val="28"/>
        </w:rPr>
        <w:t xml:space="preserve">ктивности в лобных </w:t>
      </w:r>
      <w:proofErr w:type="gramStart"/>
      <w:r w:rsidR="0014066C">
        <w:rPr>
          <w:rFonts w:ascii="Times New Roman" w:hAnsi="Times New Roman" w:cs="Times New Roman"/>
          <w:sz w:val="28"/>
          <w:szCs w:val="28"/>
        </w:rPr>
        <w:t xml:space="preserve">регионах </w:t>
      </w:r>
      <w:r w:rsidRPr="004B4BEB">
        <w:rPr>
          <w:rFonts w:ascii="Times New Roman" w:hAnsi="Times New Roman" w:cs="Times New Roman"/>
          <w:sz w:val="28"/>
          <w:szCs w:val="28"/>
        </w:rPr>
        <w:t>.</w:t>
      </w:r>
      <w:proofErr w:type="gramEnd"/>
      <w:r w:rsidRPr="004B4BEB">
        <w:rPr>
          <w:rFonts w:ascii="Times New Roman" w:hAnsi="Times New Roman" w:cs="Times New Roman"/>
          <w:sz w:val="28"/>
          <w:szCs w:val="28"/>
        </w:rPr>
        <w:t xml:space="preserve"> Однако в целом, как отме</w:t>
      </w:r>
      <w:r w:rsidR="0014066C">
        <w:rPr>
          <w:rFonts w:ascii="Times New Roman" w:hAnsi="Times New Roman" w:cs="Times New Roman"/>
          <w:sz w:val="28"/>
          <w:szCs w:val="28"/>
        </w:rPr>
        <w:t xml:space="preserve">чают </w:t>
      </w:r>
      <w:proofErr w:type="spellStart"/>
      <w:r w:rsidR="0014066C">
        <w:rPr>
          <w:rFonts w:ascii="Times New Roman" w:hAnsi="Times New Roman" w:cs="Times New Roman"/>
          <w:sz w:val="28"/>
          <w:szCs w:val="28"/>
        </w:rPr>
        <w:t>M.Balkoni</w:t>
      </w:r>
      <w:proofErr w:type="spellEnd"/>
      <w:r w:rsidR="0014066C">
        <w:rPr>
          <w:rFonts w:ascii="Times New Roman" w:hAnsi="Times New Roman" w:cs="Times New Roman"/>
          <w:sz w:val="28"/>
          <w:szCs w:val="28"/>
        </w:rPr>
        <w:t xml:space="preserve"> и </w:t>
      </w:r>
      <w:proofErr w:type="spellStart"/>
      <w:r w:rsidR="0014066C">
        <w:rPr>
          <w:rFonts w:ascii="Times New Roman" w:hAnsi="Times New Roman" w:cs="Times New Roman"/>
          <w:sz w:val="28"/>
          <w:szCs w:val="28"/>
        </w:rPr>
        <w:t>соавт</w:t>
      </w:r>
      <w:proofErr w:type="spellEnd"/>
      <w:r w:rsidR="0014066C">
        <w:rPr>
          <w:rFonts w:ascii="Times New Roman" w:hAnsi="Times New Roman" w:cs="Times New Roman"/>
          <w:sz w:val="28"/>
          <w:szCs w:val="28"/>
        </w:rPr>
        <w:t>.</w:t>
      </w:r>
      <w:r w:rsidRPr="004B4BEB">
        <w:rPr>
          <w:rFonts w:ascii="Times New Roman" w:hAnsi="Times New Roman" w:cs="Times New Roman"/>
          <w:sz w:val="28"/>
          <w:szCs w:val="28"/>
        </w:rPr>
        <w:t>, специфическая роль изменений в каждом частотном диапазоне в порождении и регуляции эмоциональной реакции остается не вполне понятной.</w:t>
      </w:r>
    </w:p>
    <w:p w14:paraId="71C995A3" w14:textId="77777777" w:rsidR="00196FEF" w:rsidRPr="004B4BEB" w:rsidRDefault="00567872" w:rsidP="004B4BEB">
      <w:pPr>
        <w:spacing w:after="0" w:line="360" w:lineRule="auto"/>
        <w:ind w:firstLine="708"/>
        <w:jc w:val="both"/>
        <w:rPr>
          <w:rFonts w:ascii="Times New Roman" w:hAnsi="Times New Roman" w:cs="Times New Roman"/>
          <w:sz w:val="28"/>
          <w:szCs w:val="28"/>
        </w:rPr>
      </w:pPr>
      <w:r w:rsidRPr="004B4BEB">
        <w:rPr>
          <w:rFonts w:ascii="Times New Roman" w:hAnsi="Times New Roman" w:cs="Times New Roman"/>
          <w:sz w:val="28"/>
          <w:szCs w:val="28"/>
        </w:rPr>
        <w:t>Депрессия и тревожность, как особые устойчивые эмоциональные состояния, также имеют свои ЭЭГ-маркеры. Наиболее часто к ним относят фронтальную асимметрию альфа мощности и регионально-специфичные изменения мощности в медленных и бета диапазонах, а также</w:t>
      </w:r>
      <w:r w:rsidR="00432C49">
        <w:rPr>
          <w:rFonts w:ascii="Times New Roman" w:hAnsi="Times New Roman" w:cs="Times New Roman"/>
          <w:sz w:val="28"/>
          <w:szCs w:val="28"/>
        </w:rPr>
        <w:t xml:space="preserve"> нарушения структуры сна (</w:t>
      </w:r>
      <w:proofErr w:type="spellStart"/>
      <w:r w:rsidR="00432C49">
        <w:rPr>
          <w:rFonts w:ascii="Times New Roman" w:hAnsi="Times New Roman" w:cs="Times New Roman"/>
          <w:sz w:val="28"/>
          <w:szCs w:val="28"/>
        </w:rPr>
        <w:t>Гнездицкий</w:t>
      </w:r>
      <w:proofErr w:type="spellEnd"/>
      <w:r w:rsidR="00432C49">
        <w:rPr>
          <w:rFonts w:ascii="Times New Roman" w:hAnsi="Times New Roman" w:cs="Times New Roman"/>
          <w:sz w:val="28"/>
          <w:szCs w:val="28"/>
        </w:rPr>
        <w:t>, 2010)</w:t>
      </w:r>
      <w:r w:rsidRPr="004B4BEB">
        <w:rPr>
          <w:rFonts w:ascii="Times New Roman" w:hAnsi="Times New Roman" w:cs="Times New Roman"/>
          <w:sz w:val="28"/>
          <w:szCs w:val="28"/>
        </w:rPr>
        <w:t>.</w:t>
      </w:r>
    </w:p>
    <w:p w14:paraId="5D7E92FC" w14:textId="77777777" w:rsidR="00B016AD" w:rsidRPr="004B4BEB" w:rsidRDefault="00432C49" w:rsidP="00E17A09">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R.J.Davidson</w:t>
      </w:r>
      <w:proofErr w:type="spellEnd"/>
      <w:r w:rsidR="004B4BEB" w:rsidRPr="004B4BEB">
        <w:rPr>
          <w:rFonts w:ascii="Times New Roman" w:hAnsi="Times New Roman" w:cs="Times New Roman"/>
          <w:sz w:val="28"/>
          <w:szCs w:val="28"/>
        </w:rPr>
        <w:t xml:space="preserve"> предлагает в качестве механизма развития устойчивого депрессивного настроения недостаточность функций левой префронтальной коры. Он отмечает, что одной из важнейших задач префронтальной коры в регуляции эмоций является модуляция временных параметров эмоциональной реакции, в частности, скорости ее затухания. Левая префронтальная кора должна регулировать два процесса, ведущих к укорочению негативной эмоции и продвижению позитивной. Это процессы поддержания репрезентаций сигналов, связанных с наградой, в </w:t>
      </w:r>
      <w:r w:rsidR="004B4BEB" w:rsidRPr="004B4BEB">
        <w:rPr>
          <w:rFonts w:ascii="Times New Roman" w:hAnsi="Times New Roman" w:cs="Times New Roman"/>
          <w:sz w:val="28"/>
          <w:szCs w:val="28"/>
        </w:rPr>
        <w:lastRenderedPageBreak/>
        <w:t>рабочей памяти и торможения активации миндали</w:t>
      </w:r>
      <w:r>
        <w:rPr>
          <w:rFonts w:ascii="Times New Roman" w:hAnsi="Times New Roman" w:cs="Times New Roman"/>
          <w:sz w:val="28"/>
          <w:szCs w:val="28"/>
        </w:rPr>
        <w:t xml:space="preserve">ны. </w:t>
      </w:r>
      <w:proofErr w:type="spellStart"/>
      <w:r>
        <w:rPr>
          <w:rFonts w:ascii="Times New Roman" w:hAnsi="Times New Roman" w:cs="Times New Roman"/>
          <w:sz w:val="28"/>
          <w:szCs w:val="28"/>
        </w:rPr>
        <w:t>В.Б.Стрелец</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соавт</w:t>
      </w:r>
      <w:proofErr w:type="spellEnd"/>
      <w:r>
        <w:rPr>
          <w:rFonts w:ascii="Times New Roman" w:hAnsi="Times New Roman" w:cs="Times New Roman"/>
          <w:sz w:val="28"/>
          <w:szCs w:val="28"/>
        </w:rPr>
        <w:t xml:space="preserve">. </w:t>
      </w:r>
      <w:r w:rsidR="004B4BEB" w:rsidRPr="004B4BEB">
        <w:rPr>
          <w:rFonts w:ascii="Times New Roman" w:hAnsi="Times New Roman" w:cs="Times New Roman"/>
          <w:sz w:val="28"/>
          <w:szCs w:val="28"/>
        </w:rPr>
        <w:t xml:space="preserve"> рассматривают вклад межполушарной асимметрии в патогенез депрессии в контексте </w:t>
      </w:r>
      <w:proofErr w:type="spellStart"/>
      <w:r w:rsidR="004B4BEB" w:rsidRPr="004B4BEB">
        <w:rPr>
          <w:rFonts w:ascii="Times New Roman" w:hAnsi="Times New Roman" w:cs="Times New Roman"/>
          <w:sz w:val="28"/>
          <w:szCs w:val="28"/>
        </w:rPr>
        <w:t>потребностно</w:t>
      </w:r>
      <w:proofErr w:type="spellEnd"/>
      <w:r w:rsidR="004B4BEB" w:rsidRPr="004B4BEB">
        <w:rPr>
          <w:rFonts w:ascii="Times New Roman" w:hAnsi="Times New Roman" w:cs="Times New Roman"/>
          <w:sz w:val="28"/>
          <w:szCs w:val="28"/>
        </w:rPr>
        <w:t xml:space="preserve">-информационной теории эмоций </w:t>
      </w:r>
      <w:proofErr w:type="spellStart"/>
      <w:r w:rsidR="004B4BEB" w:rsidRPr="004B4BEB">
        <w:rPr>
          <w:rFonts w:ascii="Times New Roman" w:hAnsi="Times New Roman" w:cs="Times New Roman"/>
          <w:sz w:val="28"/>
          <w:szCs w:val="28"/>
        </w:rPr>
        <w:t>П.В.Симонова</w:t>
      </w:r>
      <w:proofErr w:type="spellEnd"/>
      <w:r w:rsidR="004B4BEB" w:rsidRPr="004B4BEB">
        <w:rPr>
          <w:rFonts w:ascii="Times New Roman" w:hAnsi="Times New Roman" w:cs="Times New Roman"/>
          <w:sz w:val="28"/>
          <w:szCs w:val="28"/>
        </w:rPr>
        <w:t xml:space="preserve">, согласно которой знак эмоции определяется балансом между необходимой и имеющейся для удовлетворения потребности информацией. Первой «оперирует» правая, а второй – левая лобная доля. Фронтальные межполушарные модели подкрепляются большим количеством работ, в которых показано, что отличительной особенностью депрессивных больных является левая фронтальная </w:t>
      </w:r>
      <w:proofErr w:type="spellStart"/>
      <w:r w:rsidR="004B4BEB" w:rsidRPr="004B4BEB">
        <w:rPr>
          <w:rFonts w:ascii="Times New Roman" w:hAnsi="Times New Roman" w:cs="Times New Roman"/>
          <w:sz w:val="28"/>
          <w:szCs w:val="28"/>
        </w:rPr>
        <w:t>гипоактивация</w:t>
      </w:r>
      <w:proofErr w:type="spellEnd"/>
      <w:r w:rsidR="004B4BEB" w:rsidRPr="004B4BEB">
        <w:rPr>
          <w:rFonts w:ascii="Times New Roman" w:hAnsi="Times New Roman" w:cs="Times New Roman"/>
          <w:sz w:val="28"/>
          <w:szCs w:val="28"/>
        </w:rPr>
        <w:t xml:space="preserve"> в виде повышения мощности здесь </w:t>
      </w:r>
      <w:proofErr w:type="gramStart"/>
      <w:r w:rsidR="004B4BEB" w:rsidRPr="004B4BEB">
        <w:rPr>
          <w:rFonts w:ascii="Times New Roman" w:hAnsi="Times New Roman" w:cs="Times New Roman"/>
          <w:sz w:val="28"/>
          <w:szCs w:val="28"/>
        </w:rPr>
        <w:t>альфа ритма</w:t>
      </w:r>
      <w:proofErr w:type="gramEnd"/>
      <w:r w:rsidR="004B4BEB" w:rsidRPr="004B4BEB">
        <w:rPr>
          <w:rFonts w:ascii="Times New Roman" w:hAnsi="Times New Roman" w:cs="Times New Roman"/>
          <w:sz w:val="28"/>
          <w:szCs w:val="28"/>
        </w:rPr>
        <w:t xml:space="preserve"> как в фоне, так и при выполнении различных заданий.</w:t>
      </w:r>
      <w:r w:rsidR="00E17A09">
        <w:rPr>
          <w:rFonts w:ascii="Times New Roman" w:hAnsi="Times New Roman" w:cs="Times New Roman"/>
          <w:sz w:val="28"/>
          <w:szCs w:val="28"/>
        </w:rPr>
        <w:t xml:space="preserve"> </w:t>
      </w:r>
      <w:r>
        <w:rPr>
          <w:rFonts w:ascii="Times New Roman" w:hAnsi="Times New Roman" w:cs="Times New Roman"/>
          <w:sz w:val="28"/>
          <w:szCs w:val="28"/>
        </w:rPr>
        <w:t xml:space="preserve">Однако </w:t>
      </w:r>
      <w:proofErr w:type="spellStart"/>
      <w:r>
        <w:rPr>
          <w:rFonts w:ascii="Times New Roman" w:hAnsi="Times New Roman" w:cs="Times New Roman"/>
          <w:sz w:val="28"/>
          <w:szCs w:val="28"/>
        </w:rPr>
        <w:t>E.P.Hayden</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соавт</w:t>
      </w:r>
      <w:proofErr w:type="spellEnd"/>
      <w:r>
        <w:rPr>
          <w:rFonts w:ascii="Times New Roman" w:hAnsi="Times New Roman" w:cs="Times New Roman"/>
          <w:sz w:val="28"/>
          <w:szCs w:val="28"/>
        </w:rPr>
        <w:t xml:space="preserve">. </w:t>
      </w:r>
      <w:r w:rsidR="004B4BEB" w:rsidRPr="004B4BEB">
        <w:rPr>
          <w:rFonts w:ascii="Times New Roman" w:hAnsi="Times New Roman" w:cs="Times New Roman"/>
          <w:sz w:val="28"/>
          <w:szCs w:val="28"/>
        </w:rPr>
        <w:t xml:space="preserve"> подчеркивают, что в целом ряде работ показана ассоциация детской и взрослой депрессии с асимметрией не только в передних, но и в задних регионах.</w:t>
      </w:r>
    </w:p>
    <w:p w14:paraId="5BD9C8A7" w14:textId="77777777" w:rsidR="00B016AD" w:rsidRPr="004B4BEB" w:rsidRDefault="004B4BEB" w:rsidP="004B4BEB">
      <w:pPr>
        <w:spacing w:after="0" w:line="360" w:lineRule="auto"/>
        <w:ind w:firstLine="708"/>
        <w:jc w:val="both"/>
        <w:rPr>
          <w:rFonts w:ascii="Times New Roman" w:hAnsi="Times New Roman" w:cs="Times New Roman"/>
          <w:sz w:val="28"/>
          <w:szCs w:val="28"/>
        </w:rPr>
      </w:pPr>
      <w:r w:rsidRPr="004B4BEB">
        <w:rPr>
          <w:rFonts w:ascii="Times New Roman" w:hAnsi="Times New Roman" w:cs="Times New Roman"/>
          <w:sz w:val="28"/>
          <w:szCs w:val="28"/>
        </w:rPr>
        <w:t>На основании собственных исследован</w:t>
      </w:r>
      <w:r w:rsidR="00432C49">
        <w:rPr>
          <w:rFonts w:ascii="Times New Roman" w:hAnsi="Times New Roman" w:cs="Times New Roman"/>
          <w:sz w:val="28"/>
          <w:szCs w:val="28"/>
        </w:rPr>
        <w:t xml:space="preserve">ий, </w:t>
      </w:r>
      <w:proofErr w:type="spellStart"/>
      <w:r w:rsidR="00432C49">
        <w:rPr>
          <w:rFonts w:ascii="Times New Roman" w:hAnsi="Times New Roman" w:cs="Times New Roman"/>
          <w:sz w:val="28"/>
          <w:szCs w:val="28"/>
        </w:rPr>
        <w:t>В.Б.Стрелец</w:t>
      </w:r>
      <w:proofErr w:type="spellEnd"/>
      <w:r w:rsidR="00432C49">
        <w:rPr>
          <w:rFonts w:ascii="Times New Roman" w:hAnsi="Times New Roman" w:cs="Times New Roman"/>
          <w:sz w:val="28"/>
          <w:szCs w:val="28"/>
        </w:rPr>
        <w:t xml:space="preserve"> и </w:t>
      </w:r>
      <w:proofErr w:type="spellStart"/>
      <w:r w:rsidR="00432C49">
        <w:rPr>
          <w:rFonts w:ascii="Times New Roman" w:hAnsi="Times New Roman" w:cs="Times New Roman"/>
          <w:sz w:val="28"/>
          <w:szCs w:val="28"/>
        </w:rPr>
        <w:t>соавт</w:t>
      </w:r>
      <w:proofErr w:type="spellEnd"/>
      <w:r w:rsidR="00432C49">
        <w:rPr>
          <w:rFonts w:ascii="Times New Roman" w:hAnsi="Times New Roman" w:cs="Times New Roman"/>
          <w:sz w:val="28"/>
          <w:szCs w:val="28"/>
        </w:rPr>
        <w:t xml:space="preserve">. </w:t>
      </w:r>
      <w:r w:rsidRPr="004B4BEB">
        <w:rPr>
          <w:rFonts w:ascii="Times New Roman" w:hAnsi="Times New Roman" w:cs="Times New Roman"/>
          <w:sz w:val="28"/>
          <w:szCs w:val="28"/>
        </w:rPr>
        <w:t xml:space="preserve"> постулирует наличие при депрессиях «поперечной функциональной блокады». Блокада состоит в нарушениях проведения и обработки информации вследствие изменения активности правого переднего и левого заднего квадранта коры мозга, что отражается в особенностях альфа и бета ритмов. Авторами показано, что при стрессе наблюдается повышение активации в правом переднем квадранте, которое снижается вс</w:t>
      </w:r>
      <w:r w:rsidR="00E17A09">
        <w:rPr>
          <w:rFonts w:ascii="Times New Roman" w:hAnsi="Times New Roman" w:cs="Times New Roman"/>
          <w:sz w:val="28"/>
          <w:szCs w:val="28"/>
        </w:rPr>
        <w:t>лед за исчезновением стрессора</w:t>
      </w:r>
      <w:r w:rsidRPr="004B4BEB">
        <w:rPr>
          <w:rFonts w:ascii="Times New Roman" w:hAnsi="Times New Roman" w:cs="Times New Roman"/>
          <w:sz w:val="28"/>
          <w:szCs w:val="28"/>
        </w:rPr>
        <w:t>.</w:t>
      </w:r>
    </w:p>
    <w:p w14:paraId="4CF39937" w14:textId="77777777" w:rsidR="00B016AD" w:rsidRPr="004B4BEB" w:rsidRDefault="00432C49" w:rsidP="00E17A09">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A.A.Fingelkurts</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соавт</w:t>
      </w:r>
      <w:proofErr w:type="spellEnd"/>
      <w:r>
        <w:rPr>
          <w:rFonts w:ascii="Times New Roman" w:hAnsi="Times New Roman" w:cs="Times New Roman"/>
          <w:sz w:val="28"/>
          <w:szCs w:val="28"/>
        </w:rPr>
        <w:t>.</w:t>
      </w:r>
      <w:r w:rsidR="004B4BEB" w:rsidRPr="004B4BEB">
        <w:rPr>
          <w:rFonts w:ascii="Times New Roman" w:hAnsi="Times New Roman" w:cs="Times New Roman"/>
          <w:sz w:val="28"/>
          <w:szCs w:val="28"/>
        </w:rPr>
        <w:t xml:space="preserve"> на основе анализа сегментных показателей ЭЭГ отмечают, что, хотя реорганизация биоэлектрической активности у больных депрессиями наблюдается по всей коре, максимальные отличия от нормы обнаруживаются в задних регионах. Кроме того, авторы подчеркивают, что поскольку изменениями затронуты тета и разные поддиапазоны </w:t>
      </w:r>
      <w:proofErr w:type="gramStart"/>
      <w:r w:rsidR="004B4BEB" w:rsidRPr="004B4BEB">
        <w:rPr>
          <w:rFonts w:ascii="Times New Roman" w:hAnsi="Times New Roman" w:cs="Times New Roman"/>
          <w:sz w:val="28"/>
          <w:szCs w:val="28"/>
        </w:rPr>
        <w:t>альфа ритма</w:t>
      </w:r>
      <w:proofErr w:type="gramEnd"/>
      <w:r w:rsidR="004B4BEB" w:rsidRPr="004B4BEB">
        <w:rPr>
          <w:rFonts w:ascii="Times New Roman" w:hAnsi="Times New Roman" w:cs="Times New Roman"/>
          <w:sz w:val="28"/>
          <w:szCs w:val="28"/>
        </w:rPr>
        <w:t>, можно предположить, что при депрессии нарушены</w:t>
      </w:r>
      <w:r w:rsidR="00E17A09">
        <w:rPr>
          <w:rFonts w:ascii="Times New Roman" w:hAnsi="Times New Roman" w:cs="Times New Roman"/>
          <w:sz w:val="28"/>
          <w:szCs w:val="28"/>
        </w:rPr>
        <w:t xml:space="preserve"> </w:t>
      </w:r>
      <w:r w:rsidR="004B4BEB" w:rsidRPr="004B4BEB">
        <w:rPr>
          <w:rFonts w:ascii="Times New Roman" w:hAnsi="Times New Roman" w:cs="Times New Roman"/>
          <w:sz w:val="28"/>
          <w:szCs w:val="28"/>
        </w:rPr>
        <w:t xml:space="preserve">и </w:t>
      </w:r>
      <w:proofErr w:type="spellStart"/>
      <w:r w:rsidR="004B4BEB" w:rsidRPr="004B4BEB">
        <w:rPr>
          <w:rFonts w:ascii="Times New Roman" w:hAnsi="Times New Roman" w:cs="Times New Roman"/>
          <w:sz w:val="28"/>
          <w:szCs w:val="28"/>
        </w:rPr>
        <w:t>таламо</w:t>
      </w:r>
      <w:proofErr w:type="spellEnd"/>
      <w:r w:rsidR="004B4BEB" w:rsidRPr="004B4BEB">
        <w:rPr>
          <w:rFonts w:ascii="Times New Roman" w:hAnsi="Times New Roman" w:cs="Times New Roman"/>
          <w:sz w:val="28"/>
          <w:szCs w:val="28"/>
        </w:rPr>
        <w:t>-кортикальные, и</w:t>
      </w:r>
      <w:r w:rsidR="00E17A09">
        <w:rPr>
          <w:rFonts w:ascii="Times New Roman" w:hAnsi="Times New Roman" w:cs="Times New Roman"/>
          <w:sz w:val="28"/>
          <w:szCs w:val="28"/>
        </w:rPr>
        <w:t xml:space="preserve"> </w:t>
      </w:r>
      <w:proofErr w:type="spellStart"/>
      <w:r w:rsidR="004B4BEB" w:rsidRPr="004B4BEB">
        <w:rPr>
          <w:rFonts w:ascii="Times New Roman" w:hAnsi="Times New Roman" w:cs="Times New Roman"/>
          <w:sz w:val="28"/>
          <w:szCs w:val="28"/>
        </w:rPr>
        <w:t>межцентральные</w:t>
      </w:r>
      <w:proofErr w:type="spellEnd"/>
      <w:r w:rsidR="004B4BEB" w:rsidRPr="004B4BEB">
        <w:rPr>
          <w:rFonts w:ascii="Times New Roman" w:hAnsi="Times New Roman" w:cs="Times New Roman"/>
          <w:sz w:val="28"/>
          <w:szCs w:val="28"/>
        </w:rPr>
        <w:t xml:space="preserve"> взаимодействия. Следует отметить, что вовлеченность разных участков мозга в аномальные паттерны ЭЭГ эти исследователи объясняют широкой представленностью </w:t>
      </w:r>
      <w:r w:rsidR="004B4BEB" w:rsidRPr="004B4BEB">
        <w:rPr>
          <w:rFonts w:ascii="Times New Roman" w:hAnsi="Times New Roman" w:cs="Times New Roman"/>
          <w:sz w:val="28"/>
          <w:szCs w:val="28"/>
        </w:rPr>
        <w:lastRenderedPageBreak/>
        <w:t xml:space="preserve">моноаминергической (в первую очередь </w:t>
      </w:r>
      <w:proofErr w:type="spellStart"/>
      <w:r w:rsidR="004B4BEB" w:rsidRPr="004B4BEB">
        <w:rPr>
          <w:rFonts w:ascii="Times New Roman" w:hAnsi="Times New Roman" w:cs="Times New Roman"/>
          <w:sz w:val="28"/>
          <w:szCs w:val="28"/>
        </w:rPr>
        <w:t>серотонинергической</w:t>
      </w:r>
      <w:proofErr w:type="spellEnd"/>
      <w:r w:rsidR="004B4BEB" w:rsidRPr="004B4BEB">
        <w:rPr>
          <w:rFonts w:ascii="Times New Roman" w:hAnsi="Times New Roman" w:cs="Times New Roman"/>
          <w:sz w:val="28"/>
          <w:szCs w:val="28"/>
        </w:rPr>
        <w:t>) сигнализации в ЦНС, которая при депрессии предположительно нарушена</w:t>
      </w:r>
      <w:r>
        <w:rPr>
          <w:rFonts w:ascii="Times New Roman" w:hAnsi="Times New Roman" w:cs="Times New Roman"/>
          <w:sz w:val="28"/>
          <w:szCs w:val="28"/>
        </w:rPr>
        <w:t xml:space="preserve"> (Лапин, </w:t>
      </w:r>
      <w:proofErr w:type="spellStart"/>
      <w:r>
        <w:rPr>
          <w:rFonts w:ascii="Times New Roman" w:hAnsi="Times New Roman" w:cs="Times New Roman"/>
          <w:sz w:val="28"/>
          <w:szCs w:val="28"/>
        </w:rPr>
        <w:t>Алфинова</w:t>
      </w:r>
      <w:proofErr w:type="spellEnd"/>
      <w:r>
        <w:rPr>
          <w:rFonts w:ascii="Times New Roman" w:hAnsi="Times New Roman" w:cs="Times New Roman"/>
          <w:sz w:val="28"/>
          <w:szCs w:val="28"/>
        </w:rPr>
        <w:t>, 2014)</w:t>
      </w:r>
      <w:r w:rsidR="004B4BEB" w:rsidRPr="004B4BEB">
        <w:rPr>
          <w:rFonts w:ascii="Times New Roman" w:hAnsi="Times New Roman" w:cs="Times New Roman"/>
          <w:sz w:val="28"/>
          <w:szCs w:val="28"/>
        </w:rPr>
        <w:t>.</w:t>
      </w:r>
    </w:p>
    <w:p w14:paraId="3849B80F" w14:textId="77777777" w:rsidR="00B016AD" w:rsidRDefault="00B016AD" w:rsidP="002048B9">
      <w:pPr>
        <w:spacing w:after="0" w:line="360" w:lineRule="auto"/>
        <w:rPr>
          <w:rFonts w:ascii="Times New Roman" w:hAnsi="Times New Roman" w:cs="Times New Roman"/>
          <w:sz w:val="28"/>
          <w:szCs w:val="28"/>
        </w:rPr>
      </w:pPr>
    </w:p>
    <w:p w14:paraId="7F26F28F" w14:textId="77777777" w:rsidR="00811EFA" w:rsidRDefault="00811EFA" w:rsidP="002048B9">
      <w:pPr>
        <w:spacing w:after="0" w:line="360" w:lineRule="auto"/>
        <w:rPr>
          <w:rFonts w:ascii="Times New Roman" w:hAnsi="Times New Roman" w:cs="Times New Roman"/>
          <w:sz w:val="28"/>
          <w:szCs w:val="28"/>
        </w:rPr>
      </w:pPr>
    </w:p>
    <w:p w14:paraId="1434535C" w14:textId="77777777" w:rsidR="00432C49" w:rsidRDefault="00432C49" w:rsidP="002048B9">
      <w:pPr>
        <w:spacing w:after="0" w:line="360" w:lineRule="auto"/>
        <w:rPr>
          <w:rFonts w:ascii="Times New Roman" w:hAnsi="Times New Roman" w:cs="Times New Roman"/>
          <w:sz w:val="28"/>
          <w:szCs w:val="28"/>
        </w:rPr>
      </w:pPr>
    </w:p>
    <w:p w14:paraId="366EAA31" w14:textId="77777777" w:rsidR="00811EFA" w:rsidRDefault="00811EFA" w:rsidP="002048B9">
      <w:pPr>
        <w:spacing w:after="0" w:line="360" w:lineRule="auto"/>
        <w:rPr>
          <w:rFonts w:ascii="Times New Roman" w:hAnsi="Times New Roman" w:cs="Times New Roman"/>
          <w:sz w:val="28"/>
          <w:szCs w:val="28"/>
        </w:rPr>
      </w:pPr>
    </w:p>
    <w:p w14:paraId="4E83F55D" w14:textId="77777777" w:rsidR="00CC6BCA" w:rsidRPr="007E044A" w:rsidRDefault="00B016AD" w:rsidP="002048B9">
      <w:pPr>
        <w:spacing w:after="0" w:line="360" w:lineRule="auto"/>
        <w:rPr>
          <w:rFonts w:ascii="Times New Roman" w:hAnsi="Times New Roman" w:cs="Times New Roman"/>
          <w:b/>
          <w:sz w:val="28"/>
          <w:szCs w:val="28"/>
        </w:rPr>
      </w:pPr>
      <w:r w:rsidRPr="007E044A">
        <w:rPr>
          <w:rFonts w:ascii="Times New Roman" w:hAnsi="Times New Roman" w:cs="Times New Roman"/>
          <w:b/>
          <w:sz w:val="28"/>
          <w:szCs w:val="28"/>
        </w:rPr>
        <w:t xml:space="preserve">ГЛАВА 2. </w:t>
      </w:r>
      <w:r w:rsidR="007A04E9" w:rsidRPr="007E044A">
        <w:rPr>
          <w:rFonts w:ascii="Times New Roman" w:hAnsi="Times New Roman" w:cs="Times New Roman"/>
          <w:b/>
          <w:sz w:val="28"/>
          <w:szCs w:val="28"/>
        </w:rPr>
        <w:t>ОБЪЕКТЫ И МЕТОДЫ ИССЛЕДОВАНИЯ</w:t>
      </w:r>
    </w:p>
    <w:p w14:paraId="3768C947" w14:textId="77777777" w:rsidR="007A04E9" w:rsidRPr="006A735F" w:rsidRDefault="006A735F" w:rsidP="006A73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roofErr w:type="gramStart"/>
      <w:r>
        <w:rPr>
          <w:rFonts w:ascii="Times New Roman" w:hAnsi="Times New Roman" w:cs="Times New Roman"/>
          <w:sz w:val="28"/>
          <w:szCs w:val="28"/>
        </w:rPr>
        <w:t>1.Объекты</w:t>
      </w:r>
      <w:proofErr w:type="gramEnd"/>
      <w:r>
        <w:rPr>
          <w:rFonts w:ascii="Times New Roman" w:hAnsi="Times New Roman" w:cs="Times New Roman"/>
          <w:sz w:val="28"/>
          <w:szCs w:val="28"/>
        </w:rPr>
        <w:t xml:space="preserve"> исследования</w:t>
      </w:r>
    </w:p>
    <w:p w14:paraId="49FE7020" w14:textId="77777777" w:rsidR="00811EFA" w:rsidRDefault="00811EFA" w:rsidP="002048B9">
      <w:pPr>
        <w:spacing w:after="0" w:line="360" w:lineRule="auto"/>
        <w:ind w:firstLine="708"/>
        <w:jc w:val="both"/>
        <w:rPr>
          <w:rFonts w:ascii="Times New Roman" w:hAnsi="Times New Roman" w:cs="Times New Roman"/>
          <w:sz w:val="28"/>
          <w:szCs w:val="28"/>
        </w:rPr>
      </w:pPr>
    </w:p>
    <w:p w14:paraId="41205278" w14:textId="77777777" w:rsidR="007A04E9" w:rsidRPr="00584509" w:rsidRDefault="007B2920" w:rsidP="002048B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исследовании приняли участие 20</w:t>
      </w:r>
      <w:r w:rsidR="007A04E9" w:rsidRPr="00584509">
        <w:rPr>
          <w:rFonts w:ascii="Times New Roman" w:hAnsi="Times New Roman" w:cs="Times New Roman"/>
          <w:sz w:val="28"/>
          <w:szCs w:val="28"/>
        </w:rPr>
        <w:t xml:space="preserve"> человек в возрасте от 14 до 17 лет. Среди </w:t>
      </w:r>
      <w:r>
        <w:rPr>
          <w:rFonts w:ascii="Times New Roman" w:hAnsi="Times New Roman" w:cs="Times New Roman"/>
          <w:sz w:val="28"/>
          <w:szCs w:val="28"/>
        </w:rPr>
        <w:t>испытуемых были лица женского пола</w:t>
      </w:r>
      <w:r w:rsidR="006617B6" w:rsidRPr="00584509">
        <w:rPr>
          <w:rFonts w:ascii="Times New Roman" w:hAnsi="Times New Roman" w:cs="Times New Roman"/>
          <w:sz w:val="28"/>
          <w:szCs w:val="28"/>
        </w:rPr>
        <w:t>.</w:t>
      </w:r>
      <w:r>
        <w:rPr>
          <w:rFonts w:ascii="Times New Roman" w:hAnsi="Times New Roman" w:cs="Times New Roman"/>
          <w:sz w:val="28"/>
          <w:szCs w:val="28"/>
        </w:rPr>
        <w:t xml:space="preserve"> Практически все девушки</w:t>
      </w:r>
      <w:r w:rsidR="00012BF5">
        <w:rPr>
          <w:rFonts w:ascii="Times New Roman" w:hAnsi="Times New Roman" w:cs="Times New Roman"/>
          <w:sz w:val="28"/>
          <w:szCs w:val="28"/>
        </w:rPr>
        <w:t xml:space="preserve"> являлись обучающимися средней общеобразовательной школы, насколько человек были студентами </w:t>
      </w:r>
      <w:proofErr w:type="spellStart"/>
      <w:r w:rsidR="00012BF5">
        <w:rPr>
          <w:rFonts w:ascii="Times New Roman" w:hAnsi="Times New Roman" w:cs="Times New Roman"/>
          <w:sz w:val="28"/>
          <w:szCs w:val="28"/>
        </w:rPr>
        <w:t>СС</w:t>
      </w:r>
      <w:r>
        <w:rPr>
          <w:rFonts w:ascii="Times New Roman" w:hAnsi="Times New Roman" w:cs="Times New Roman"/>
          <w:sz w:val="28"/>
          <w:szCs w:val="28"/>
        </w:rPr>
        <w:t>УЗа</w:t>
      </w:r>
      <w:proofErr w:type="spellEnd"/>
      <w:r>
        <w:rPr>
          <w:rFonts w:ascii="Times New Roman" w:hAnsi="Times New Roman" w:cs="Times New Roman"/>
          <w:sz w:val="28"/>
          <w:szCs w:val="28"/>
        </w:rPr>
        <w:t xml:space="preserve">. </w:t>
      </w:r>
      <w:r w:rsidR="00012BF5">
        <w:rPr>
          <w:rFonts w:ascii="Times New Roman" w:hAnsi="Times New Roman" w:cs="Times New Roman"/>
          <w:sz w:val="28"/>
          <w:szCs w:val="28"/>
        </w:rPr>
        <w:t>Анализ электроэнцефалограммы проведен последовательно у каждого испытуемого на основании нескольких проб.</w:t>
      </w:r>
      <w:r w:rsidR="00AC169F">
        <w:rPr>
          <w:rFonts w:ascii="Times New Roman" w:hAnsi="Times New Roman" w:cs="Times New Roman"/>
          <w:sz w:val="28"/>
          <w:szCs w:val="28"/>
        </w:rPr>
        <w:t xml:space="preserve"> Перед проведением ЭЭГ испытуемым было предложено ответить на 40 вопросов теста, характеризующих личностную и реактивную тревожность. </w:t>
      </w:r>
    </w:p>
    <w:p w14:paraId="10088D14" w14:textId="77777777" w:rsidR="00811EFA" w:rsidRDefault="00811EFA" w:rsidP="002048B9">
      <w:pPr>
        <w:spacing w:after="0" w:line="360" w:lineRule="auto"/>
        <w:rPr>
          <w:rFonts w:ascii="Times New Roman" w:hAnsi="Times New Roman" w:cs="Times New Roman"/>
          <w:sz w:val="28"/>
          <w:szCs w:val="28"/>
        </w:rPr>
      </w:pPr>
    </w:p>
    <w:p w14:paraId="3318F6AF" w14:textId="77777777" w:rsidR="006617B6" w:rsidRPr="00584509" w:rsidRDefault="006617B6" w:rsidP="002048B9">
      <w:pPr>
        <w:spacing w:after="0" w:line="360" w:lineRule="auto"/>
        <w:rPr>
          <w:rFonts w:ascii="Times New Roman" w:hAnsi="Times New Roman" w:cs="Times New Roman"/>
          <w:sz w:val="28"/>
          <w:szCs w:val="28"/>
        </w:rPr>
      </w:pPr>
      <w:r w:rsidRPr="00584509">
        <w:rPr>
          <w:rFonts w:ascii="Times New Roman" w:hAnsi="Times New Roman" w:cs="Times New Roman"/>
          <w:sz w:val="28"/>
          <w:szCs w:val="28"/>
        </w:rPr>
        <w:t>2.</w:t>
      </w:r>
      <w:proofErr w:type="gramStart"/>
      <w:r w:rsidRPr="00584509">
        <w:rPr>
          <w:rFonts w:ascii="Times New Roman" w:hAnsi="Times New Roman" w:cs="Times New Roman"/>
          <w:sz w:val="28"/>
          <w:szCs w:val="28"/>
        </w:rPr>
        <w:t>2.Методы</w:t>
      </w:r>
      <w:proofErr w:type="gramEnd"/>
      <w:r w:rsidRPr="00584509">
        <w:rPr>
          <w:rFonts w:ascii="Times New Roman" w:hAnsi="Times New Roman" w:cs="Times New Roman"/>
          <w:sz w:val="28"/>
          <w:szCs w:val="28"/>
        </w:rPr>
        <w:t xml:space="preserve"> исследования</w:t>
      </w:r>
    </w:p>
    <w:p w14:paraId="5FBC56D0" w14:textId="77777777" w:rsidR="006617B6" w:rsidRPr="00AB489F" w:rsidRDefault="006617B6" w:rsidP="00AB489F">
      <w:pPr>
        <w:spacing w:after="0" w:line="360" w:lineRule="auto"/>
        <w:ind w:firstLine="708"/>
        <w:jc w:val="both"/>
        <w:rPr>
          <w:rFonts w:ascii="Times New Roman" w:hAnsi="Times New Roman" w:cs="Times New Roman"/>
          <w:sz w:val="28"/>
          <w:szCs w:val="28"/>
        </w:rPr>
      </w:pPr>
      <w:r w:rsidRPr="00584509">
        <w:rPr>
          <w:rFonts w:ascii="Times New Roman" w:hAnsi="Times New Roman" w:cs="Times New Roman"/>
          <w:sz w:val="28"/>
          <w:szCs w:val="28"/>
        </w:rPr>
        <w:t xml:space="preserve">Все испытуемые прошли тестирование на выявление склонности к тревожному состоянию. В исследовании использовался опросник </w:t>
      </w:r>
      <w:r w:rsidR="00AC169F">
        <w:rPr>
          <w:rFonts w:ascii="Times New Roman" w:hAnsi="Times New Roman" w:cs="Times New Roman"/>
          <w:sz w:val="28"/>
          <w:szCs w:val="28"/>
        </w:rPr>
        <w:t xml:space="preserve">«Шкала самооценки уровня тревожности Ч.Д. Спилберга и </w:t>
      </w:r>
      <w:proofErr w:type="spellStart"/>
      <w:r w:rsidR="00AC169F">
        <w:rPr>
          <w:rFonts w:ascii="Times New Roman" w:hAnsi="Times New Roman" w:cs="Times New Roman"/>
          <w:sz w:val="28"/>
          <w:szCs w:val="28"/>
        </w:rPr>
        <w:t>Ю.Л.Ханина</w:t>
      </w:r>
      <w:proofErr w:type="spellEnd"/>
      <w:r w:rsidR="00AC169F">
        <w:rPr>
          <w:rFonts w:ascii="Times New Roman" w:hAnsi="Times New Roman" w:cs="Times New Roman"/>
          <w:sz w:val="28"/>
          <w:szCs w:val="28"/>
        </w:rPr>
        <w:t xml:space="preserve">». Данный тест является надежным способом оценки состояния в данную минуту времени – реактивная тревожность и </w:t>
      </w:r>
      <w:r w:rsidR="00AB489F">
        <w:rPr>
          <w:rFonts w:ascii="Times New Roman" w:hAnsi="Times New Roman" w:cs="Times New Roman"/>
          <w:sz w:val="28"/>
          <w:szCs w:val="28"/>
        </w:rPr>
        <w:t xml:space="preserve">личностной тревожности как </w:t>
      </w:r>
      <w:r w:rsidR="00AB489F" w:rsidRPr="00AB489F">
        <w:rPr>
          <w:rFonts w:ascii="Times New Roman" w:hAnsi="Times New Roman" w:cs="Times New Roman"/>
          <w:sz w:val="28"/>
          <w:szCs w:val="28"/>
        </w:rPr>
        <w:t>устойчивой характеристики человека в целом.</w:t>
      </w:r>
    </w:p>
    <w:p w14:paraId="575B4F17" w14:textId="77777777" w:rsidR="00AB489F" w:rsidRPr="00AB489F" w:rsidRDefault="00AB489F" w:rsidP="00AB489F">
      <w:pPr>
        <w:pStyle w:val="myindent"/>
        <w:spacing w:before="0" w:beforeAutospacing="0" w:after="0" w:afterAutospacing="0" w:line="360" w:lineRule="auto"/>
        <w:ind w:firstLine="708"/>
        <w:jc w:val="both"/>
        <w:rPr>
          <w:sz w:val="28"/>
          <w:szCs w:val="28"/>
        </w:rPr>
      </w:pPr>
      <w:r w:rsidRPr="00AB489F">
        <w:rPr>
          <w:sz w:val="28"/>
          <w:szCs w:val="28"/>
        </w:rPr>
        <w:t xml:space="preserve">Личностная тревожность характеризует устойчивую склонность воспринимать большой круг ситуаций как угрожающие, реагируя состоянием тревоги. Реактивная тревожность характеризуется напряжением, беспокойством, нервозностью. Очень высокая личностная </w:t>
      </w:r>
      <w:r w:rsidRPr="00AB489F">
        <w:rPr>
          <w:sz w:val="28"/>
          <w:szCs w:val="28"/>
        </w:rPr>
        <w:lastRenderedPageBreak/>
        <w:t>тревожность прямо коррелирует с наличием невротического конфликта, эмоциональными, невротическими срывами и психосоматическими заболеваниями.</w:t>
      </w:r>
    </w:p>
    <w:p w14:paraId="4D010AB0" w14:textId="38E83903" w:rsidR="00990236" w:rsidRPr="00BD1797" w:rsidRDefault="00AB489F" w:rsidP="00BD1797">
      <w:pPr>
        <w:pStyle w:val="myindent"/>
        <w:spacing w:before="0" w:beforeAutospacing="0" w:after="0" w:afterAutospacing="0" w:line="360" w:lineRule="auto"/>
        <w:ind w:firstLine="708"/>
        <w:jc w:val="both"/>
        <w:rPr>
          <w:sz w:val="28"/>
          <w:szCs w:val="28"/>
        </w:rPr>
      </w:pPr>
      <w:r w:rsidRPr="00AB489F">
        <w:rPr>
          <w:sz w:val="28"/>
          <w:szCs w:val="28"/>
        </w:rPr>
        <w:t>Шкала самооценки состоит из двух частей, раздельно оценивающих реактивную (РТ, высказывания № 1-20) и личностную (ЛТ, высказывания № 21-40) тревожность.</w:t>
      </w:r>
      <w:r>
        <w:rPr>
          <w:sz w:val="28"/>
          <w:szCs w:val="28"/>
        </w:rPr>
        <w:t xml:space="preserve"> </w:t>
      </w:r>
      <w:r w:rsidRPr="00AB489F">
        <w:rPr>
          <w:sz w:val="28"/>
          <w:szCs w:val="28"/>
        </w:rPr>
        <w:t xml:space="preserve">Личностная тревожность относительно стабильна и не связана с ситуацией, поскольку является свойством личности. Реактивная </w:t>
      </w:r>
      <w:r w:rsidRPr="00990236">
        <w:rPr>
          <w:sz w:val="28"/>
          <w:szCs w:val="28"/>
        </w:rPr>
        <w:t>тревожность, наоборот, бывает вызвана какой-либо конкретной ситуацией.</w:t>
      </w:r>
    </w:p>
    <w:p w14:paraId="3C03E43E" w14:textId="77777777" w:rsidR="00B16B23" w:rsidRDefault="006617B6" w:rsidP="002048B9">
      <w:pPr>
        <w:spacing w:after="0" w:line="360" w:lineRule="auto"/>
        <w:ind w:firstLine="708"/>
        <w:jc w:val="both"/>
        <w:rPr>
          <w:rFonts w:ascii="Times New Roman" w:hAnsi="Times New Roman" w:cs="Times New Roman"/>
          <w:sz w:val="28"/>
          <w:szCs w:val="28"/>
        </w:rPr>
      </w:pPr>
      <w:r w:rsidRPr="00584509">
        <w:rPr>
          <w:rFonts w:ascii="Times New Roman" w:hAnsi="Times New Roman" w:cs="Times New Roman"/>
          <w:sz w:val="28"/>
          <w:szCs w:val="28"/>
        </w:rPr>
        <w:t xml:space="preserve">Далее производили </w:t>
      </w:r>
      <w:r w:rsidR="0079553D" w:rsidRPr="00584509">
        <w:rPr>
          <w:rFonts w:ascii="Times New Roman" w:hAnsi="Times New Roman" w:cs="Times New Roman"/>
          <w:sz w:val="28"/>
          <w:szCs w:val="28"/>
        </w:rPr>
        <w:t>компьютерную полиграфическую регистрацию биопотенциалов на электроэнцефалографической системе «Компакт-нейро» фирмы «</w:t>
      </w:r>
      <w:proofErr w:type="spellStart"/>
      <w:r w:rsidR="0079553D" w:rsidRPr="00584509">
        <w:rPr>
          <w:rFonts w:ascii="Times New Roman" w:hAnsi="Times New Roman" w:cs="Times New Roman"/>
          <w:sz w:val="28"/>
          <w:szCs w:val="28"/>
        </w:rPr>
        <w:t>Нейротех</w:t>
      </w:r>
      <w:proofErr w:type="spellEnd"/>
      <w:r w:rsidR="0079553D" w:rsidRPr="00584509">
        <w:rPr>
          <w:rFonts w:ascii="Times New Roman" w:hAnsi="Times New Roman" w:cs="Times New Roman"/>
          <w:sz w:val="28"/>
          <w:szCs w:val="28"/>
        </w:rPr>
        <w:t>».</w:t>
      </w:r>
      <w:r w:rsidR="00B16B23" w:rsidRPr="00584509">
        <w:rPr>
          <w:rFonts w:ascii="Times New Roman" w:hAnsi="Times New Roman" w:cs="Times New Roman"/>
          <w:sz w:val="28"/>
          <w:szCs w:val="28"/>
        </w:rPr>
        <w:t xml:space="preserve"> Данная система является исполнением комплекса компьютерной полиграфической регистрации биопотенциалов и предназначена для проведения исследований биоэлектрической активности мозга.  Система базируется в лаборатории Детского эколого-биологического центра «Росток, к системе прилагается паспорт НМФТ.941310.001ПС, а также Свидетельство о поверке №67.105678.20, действительное до 13.09.2021 г.</w:t>
      </w:r>
      <w:r w:rsidR="00811EFA">
        <w:rPr>
          <w:rFonts w:ascii="Times New Roman" w:hAnsi="Times New Roman" w:cs="Times New Roman"/>
          <w:sz w:val="28"/>
          <w:szCs w:val="28"/>
        </w:rPr>
        <w:t xml:space="preserve"> </w:t>
      </w:r>
      <w:r w:rsidR="00B16B23" w:rsidRPr="00584509">
        <w:rPr>
          <w:rFonts w:ascii="Times New Roman" w:hAnsi="Times New Roman" w:cs="Times New Roman"/>
          <w:sz w:val="28"/>
          <w:szCs w:val="28"/>
        </w:rPr>
        <w:t xml:space="preserve">Аппаратный </w:t>
      </w:r>
      <w:proofErr w:type="gramStart"/>
      <w:r w:rsidR="00B16B23" w:rsidRPr="00584509">
        <w:rPr>
          <w:rFonts w:ascii="Times New Roman" w:hAnsi="Times New Roman" w:cs="Times New Roman"/>
          <w:sz w:val="28"/>
          <w:szCs w:val="28"/>
        </w:rPr>
        <w:t>блок системы</w:t>
      </w:r>
      <w:proofErr w:type="gramEnd"/>
      <w:r w:rsidR="00B16B23" w:rsidRPr="00584509">
        <w:rPr>
          <w:rFonts w:ascii="Times New Roman" w:hAnsi="Times New Roman" w:cs="Times New Roman"/>
          <w:sz w:val="28"/>
          <w:szCs w:val="28"/>
        </w:rPr>
        <w:t xml:space="preserve"> имеет 24 канала отведений. 21 канал выделяется под запись ЭЭГ. Регистрация осуществляется в </w:t>
      </w:r>
      <w:proofErr w:type="spellStart"/>
      <w:r w:rsidR="00B16B23" w:rsidRPr="00584509">
        <w:rPr>
          <w:rFonts w:ascii="Times New Roman" w:hAnsi="Times New Roman" w:cs="Times New Roman"/>
          <w:sz w:val="28"/>
          <w:szCs w:val="28"/>
        </w:rPr>
        <w:t>монополярном</w:t>
      </w:r>
      <w:proofErr w:type="spellEnd"/>
      <w:r w:rsidR="00B16B23" w:rsidRPr="00584509">
        <w:rPr>
          <w:rFonts w:ascii="Times New Roman" w:hAnsi="Times New Roman" w:cs="Times New Roman"/>
          <w:sz w:val="28"/>
          <w:szCs w:val="28"/>
        </w:rPr>
        <w:t xml:space="preserve"> режиме, т.е. имеется 2 </w:t>
      </w:r>
      <w:r w:rsidR="00AA27DB" w:rsidRPr="00584509">
        <w:rPr>
          <w:rFonts w:ascii="Times New Roman" w:hAnsi="Times New Roman" w:cs="Times New Roman"/>
          <w:sz w:val="28"/>
          <w:szCs w:val="28"/>
        </w:rPr>
        <w:t xml:space="preserve">референтных электрода, устанавливаемых на правое ухо (А2) и левое ухо (А1), а сигнал регистрируется по каждому из 21 канала одновременно: 10 – относительно левого референтного электрода (все нечетные номера каналов, а также </w:t>
      </w:r>
      <w:proofErr w:type="spellStart"/>
      <w:r w:rsidR="00AA27DB" w:rsidRPr="00584509">
        <w:rPr>
          <w:rFonts w:ascii="Times New Roman" w:hAnsi="Times New Roman" w:cs="Times New Roman"/>
          <w:sz w:val="28"/>
          <w:szCs w:val="28"/>
          <w:lang w:val="en-US"/>
        </w:rPr>
        <w:t>Pz</w:t>
      </w:r>
      <w:proofErr w:type="spellEnd"/>
      <w:r w:rsidR="00AA27DB" w:rsidRPr="00584509">
        <w:rPr>
          <w:rFonts w:ascii="Times New Roman" w:hAnsi="Times New Roman" w:cs="Times New Roman"/>
          <w:sz w:val="28"/>
          <w:szCs w:val="28"/>
        </w:rPr>
        <w:t xml:space="preserve"> и </w:t>
      </w:r>
      <w:r w:rsidR="00AA27DB" w:rsidRPr="00584509">
        <w:rPr>
          <w:rFonts w:ascii="Times New Roman" w:hAnsi="Times New Roman" w:cs="Times New Roman"/>
          <w:sz w:val="28"/>
          <w:szCs w:val="28"/>
          <w:lang w:val="en-US"/>
        </w:rPr>
        <w:t>Oz</w:t>
      </w:r>
      <w:r w:rsidR="00AA27DB" w:rsidRPr="00584509">
        <w:rPr>
          <w:rFonts w:ascii="Times New Roman" w:hAnsi="Times New Roman" w:cs="Times New Roman"/>
          <w:sz w:val="28"/>
          <w:szCs w:val="28"/>
        </w:rPr>
        <w:t xml:space="preserve">) и 11 относительно правого референтного электрода ( все четные номера каналов, а также </w:t>
      </w:r>
      <w:proofErr w:type="spellStart"/>
      <w:r w:rsidR="00AA27DB" w:rsidRPr="00584509">
        <w:rPr>
          <w:rFonts w:ascii="Times New Roman" w:hAnsi="Times New Roman" w:cs="Times New Roman"/>
          <w:sz w:val="28"/>
          <w:szCs w:val="28"/>
          <w:lang w:val="en-US"/>
        </w:rPr>
        <w:t>Fpz</w:t>
      </w:r>
      <w:proofErr w:type="spellEnd"/>
      <w:r w:rsidR="00AA27DB" w:rsidRPr="00584509">
        <w:rPr>
          <w:rFonts w:ascii="Times New Roman" w:hAnsi="Times New Roman" w:cs="Times New Roman"/>
          <w:sz w:val="28"/>
          <w:szCs w:val="28"/>
        </w:rPr>
        <w:t>,</w:t>
      </w:r>
      <w:proofErr w:type="spellStart"/>
      <w:r w:rsidR="00AA27DB" w:rsidRPr="00584509">
        <w:rPr>
          <w:rFonts w:ascii="Times New Roman" w:hAnsi="Times New Roman" w:cs="Times New Roman"/>
          <w:sz w:val="28"/>
          <w:szCs w:val="28"/>
          <w:lang w:val="en-US"/>
        </w:rPr>
        <w:t>Fz</w:t>
      </w:r>
      <w:proofErr w:type="spellEnd"/>
      <w:r w:rsidR="00AA27DB" w:rsidRPr="00584509">
        <w:rPr>
          <w:rFonts w:ascii="Times New Roman" w:hAnsi="Times New Roman" w:cs="Times New Roman"/>
          <w:sz w:val="28"/>
          <w:szCs w:val="28"/>
        </w:rPr>
        <w:t>,</w:t>
      </w:r>
      <w:proofErr w:type="spellStart"/>
      <w:r w:rsidR="00AA27DB" w:rsidRPr="00584509">
        <w:rPr>
          <w:rFonts w:ascii="Times New Roman" w:hAnsi="Times New Roman" w:cs="Times New Roman"/>
          <w:sz w:val="28"/>
          <w:szCs w:val="28"/>
          <w:lang w:val="en-US"/>
        </w:rPr>
        <w:t>Cz</w:t>
      </w:r>
      <w:proofErr w:type="spellEnd"/>
      <w:r w:rsidR="00AA27DB" w:rsidRPr="00584509">
        <w:rPr>
          <w:rFonts w:ascii="Times New Roman" w:hAnsi="Times New Roman" w:cs="Times New Roman"/>
          <w:sz w:val="28"/>
          <w:szCs w:val="28"/>
        </w:rPr>
        <w:t>). Аппаратный блок и испытуемый объединены одним общим чашечковым электродом</w:t>
      </w:r>
      <w:r w:rsidR="00811EFA">
        <w:rPr>
          <w:rFonts w:ascii="Times New Roman" w:hAnsi="Times New Roman" w:cs="Times New Roman"/>
          <w:sz w:val="28"/>
          <w:szCs w:val="28"/>
        </w:rPr>
        <w:t>.</w:t>
      </w:r>
    </w:p>
    <w:p w14:paraId="7C580459" w14:textId="77777777" w:rsidR="0066270C" w:rsidRPr="00990236" w:rsidRDefault="0066270C" w:rsidP="002048B9">
      <w:pPr>
        <w:spacing w:after="0" w:line="360" w:lineRule="auto"/>
        <w:ind w:firstLine="708"/>
        <w:jc w:val="both"/>
        <w:rPr>
          <w:rFonts w:ascii="Times New Roman" w:hAnsi="Times New Roman" w:cs="Times New Roman"/>
          <w:sz w:val="28"/>
          <w:szCs w:val="28"/>
        </w:rPr>
      </w:pPr>
      <w:r w:rsidRPr="0066270C">
        <w:rPr>
          <w:rFonts w:ascii="Times New Roman" w:hAnsi="Times New Roman" w:cs="Times New Roman"/>
          <w:sz w:val="28"/>
          <w:szCs w:val="28"/>
        </w:rPr>
        <w:t>Сигнал ЭЭГ регистриру</w:t>
      </w:r>
      <w:r>
        <w:rPr>
          <w:rFonts w:ascii="Times New Roman" w:hAnsi="Times New Roman" w:cs="Times New Roman"/>
          <w:sz w:val="28"/>
          <w:szCs w:val="28"/>
        </w:rPr>
        <w:t>ется по 24</w:t>
      </w:r>
      <w:r w:rsidRPr="0066270C">
        <w:rPr>
          <w:rFonts w:ascii="Times New Roman" w:hAnsi="Times New Roman" w:cs="Times New Roman"/>
          <w:sz w:val="28"/>
          <w:szCs w:val="28"/>
        </w:rPr>
        <w:t xml:space="preserve"> общепринятым каналам по системе «10×20», рекомендованной Международной федерацией обществ электроэнцефалографии и клинической нейрофизиологии [3]. Часть сигнала ЭЭГ записана с закрытыми гла</w:t>
      </w:r>
      <w:r>
        <w:rPr>
          <w:rFonts w:ascii="Times New Roman" w:hAnsi="Times New Roman" w:cs="Times New Roman"/>
          <w:sz w:val="28"/>
          <w:szCs w:val="28"/>
        </w:rPr>
        <w:t>зами пациента. Для каждого из 24</w:t>
      </w:r>
      <w:r w:rsidRPr="0066270C">
        <w:rPr>
          <w:rFonts w:ascii="Times New Roman" w:hAnsi="Times New Roman" w:cs="Times New Roman"/>
          <w:sz w:val="28"/>
          <w:szCs w:val="28"/>
        </w:rPr>
        <w:t xml:space="preserve"> </w:t>
      </w:r>
      <w:r w:rsidRPr="0066270C">
        <w:rPr>
          <w:rFonts w:ascii="Times New Roman" w:hAnsi="Times New Roman" w:cs="Times New Roman"/>
          <w:sz w:val="28"/>
          <w:szCs w:val="28"/>
        </w:rPr>
        <w:lastRenderedPageBreak/>
        <w:t xml:space="preserve">каналов рассматриваются фрагменты сигнала, соответствующие записи сигнала как с открытыми, так и с закрытыми глазами пациента. </w:t>
      </w:r>
      <w:r w:rsidR="00AB489F">
        <w:rPr>
          <w:rFonts w:ascii="Times New Roman" w:hAnsi="Times New Roman" w:cs="Times New Roman"/>
          <w:sz w:val="28"/>
          <w:szCs w:val="28"/>
        </w:rPr>
        <w:t xml:space="preserve">Все данные подверглись обработке в программном пакете </w:t>
      </w:r>
      <w:proofErr w:type="spellStart"/>
      <w:r w:rsidR="00AB489F">
        <w:rPr>
          <w:rFonts w:ascii="Times New Roman" w:hAnsi="Times New Roman" w:cs="Times New Roman"/>
          <w:sz w:val="28"/>
          <w:szCs w:val="28"/>
          <w:lang w:val="en-US"/>
        </w:rPr>
        <w:t>Statistika</w:t>
      </w:r>
      <w:proofErr w:type="spellEnd"/>
      <w:r w:rsidR="00AB489F" w:rsidRPr="00AB489F">
        <w:rPr>
          <w:rFonts w:ascii="Times New Roman" w:hAnsi="Times New Roman" w:cs="Times New Roman"/>
          <w:sz w:val="28"/>
          <w:szCs w:val="28"/>
        </w:rPr>
        <w:t xml:space="preserve"> 6.0</w:t>
      </w:r>
      <w:r w:rsidR="00AB489F">
        <w:rPr>
          <w:rFonts w:ascii="Times New Roman" w:hAnsi="Times New Roman" w:cs="Times New Roman"/>
          <w:sz w:val="28"/>
          <w:szCs w:val="28"/>
        </w:rPr>
        <w:t xml:space="preserve"> с использованием однофакторного анализа </w:t>
      </w:r>
      <w:r w:rsidR="00AB489F">
        <w:rPr>
          <w:rFonts w:ascii="Times New Roman" w:hAnsi="Times New Roman" w:cs="Times New Roman"/>
          <w:sz w:val="28"/>
          <w:szCs w:val="28"/>
          <w:lang w:val="en-US"/>
        </w:rPr>
        <w:t>ANOVA</w:t>
      </w:r>
      <w:r w:rsidR="00AB489F" w:rsidRPr="00AB489F">
        <w:rPr>
          <w:rFonts w:ascii="Times New Roman" w:hAnsi="Times New Roman" w:cs="Times New Roman"/>
          <w:sz w:val="28"/>
          <w:szCs w:val="28"/>
        </w:rPr>
        <w:t>-</w:t>
      </w:r>
      <w:r w:rsidR="00AB489F">
        <w:rPr>
          <w:rFonts w:ascii="Times New Roman" w:hAnsi="Times New Roman" w:cs="Times New Roman"/>
          <w:sz w:val="28"/>
          <w:szCs w:val="28"/>
          <w:lang w:val="en-US"/>
        </w:rPr>
        <w:t>MANOVA</w:t>
      </w:r>
      <w:r w:rsidR="00AB489F" w:rsidRPr="00AB489F">
        <w:rPr>
          <w:rFonts w:ascii="Times New Roman" w:hAnsi="Times New Roman" w:cs="Times New Roman"/>
          <w:sz w:val="28"/>
          <w:szCs w:val="28"/>
        </w:rPr>
        <w:t>.</w:t>
      </w:r>
      <w:r w:rsidR="00990236" w:rsidRPr="00990236">
        <w:rPr>
          <w:rFonts w:ascii="Times New Roman" w:hAnsi="Times New Roman" w:cs="Times New Roman"/>
          <w:sz w:val="28"/>
          <w:szCs w:val="28"/>
        </w:rPr>
        <w:t xml:space="preserve"> </w:t>
      </w:r>
      <w:r w:rsidR="00990236">
        <w:rPr>
          <w:rFonts w:ascii="Times New Roman" w:hAnsi="Times New Roman" w:cs="Times New Roman"/>
          <w:sz w:val="28"/>
          <w:szCs w:val="28"/>
        </w:rPr>
        <w:t>В качестве фактора оценки выступал уровень тревожности обучающихся.</w:t>
      </w:r>
    </w:p>
    <w:p w14:paraId="57ABC4C4" w14:textId="77777777" w:rsidR="00AE37DE" w:rsidRDefault="00AE37DE">
      <w:pPr>
        <w:jc w:val="both"/>
        <w:rPr>
          <w:rFonts w:ascii="Times New Roman" w:hAnsi="Times New Roman" w:cs="Times New Roman"/>
          <w:sz w:val="28"/>
          <w:szCs w:val="28"/>
        </w:rPr>
      </w:pPr>
    </w:p>
    <w:p w14:paraId="73A8658C" w14:textId="77777777" w:rsidR="00B16B23" w:rsidRPr="007E044A" w:rsidRDefault="007E044A" w:rsidP="00664B6B">
      <w:pPr>
        <w:jc w:val="both"/>
        <w:rPr>
          <w:rFonts w:ascii="Times New Roman" w:hAnsi="Times New Roman" w:cs="Times New Roman"/>
          <w:b/>
          <w:sz w:val="28"/>
          <w:szCs w:val="28"/>
        </w:rPr>
      </w:pPr>
      <w:r w:rsidRPr="007E044A">
        <w:rPr>
          <w:rFonts w:ascii="Times New Roman" w:hAnsi="Times New Roman" w:cs="Times New Roman"/>
          <w:b/>
          <w:sz w:val="28"/>
          <w:szCs w:val="28"/>
        </w:rPr>
        <w:t xml:space="preserve"> ГЛАВА 3 </w:t>
      </w:r>
      <w:r w:rsidR="00B8695F" w:rsidRPr="007E044A">
        <w:rPr>
          <w:rFonts w:ascii="Times New Roman" w:hAnsi="Times New Roman" w:cs="Times New Roman"/>
          <w:b/>
          <w:sz w:val="28"/>
          <w:szCs w:val="28"/>
        </w:rPr>
        <w:t>РЕЗУЛЬТАТЫ СОБСТВЕННЫХ ИССЛЕДОВАНИЙ</w:t>
      </w:r>
    </w:p>
    <w:p w14:paraId="1E4C9D9A" w14:textId="77777777" w:rsidR="007B2920" w:rsidRDefault="000017D0" w:rsidP="007E044A">
      <w:pPr>
        <w:jc w:val="both"/>
        <w:rPr>
          <w:rFonts w:ascii="Times New Roman" w:hAnsi="Times New Roman" w:cs="Times New Roman"/>
          <w:sz w:val="28"/>
          <w:szCs w:val="28"/>
        </w:rPr>
      </w:pPr>
      <w:r>
        <w:rPr>
          <w:rFonts w:ascii="Times New Roman" w:hAnsi="Times New Roman" w:cs="Times New Roman"/>
          <w:sz w:val="28"/>
          <w:szCs w:val="28"/>
        </w:rPr>
        <w:t>3.</w:t>
      </w:r>
      <w:proofErr w:type="gramStart"/>
      <w:r>
        <w:rPr>
          <w:rFonts w:ascii="Times New Roman" w:hAnsi="Times New Roman" w:cs="Times New Roman"/>
          <w:sz w:val="28"/>
          <w:szCs w:val="28"/>
        </w:rPr>
        <w:t>1.</w:t>
      </w:r>
      <w:r w:rsidRPr="000017D0">
        <w:rPr>
          <w:rFonts w:ascii="Times New Roman" w:hAnsi="Times New Roman" w:cs="Times New Roman"/>
          <w:sz w:val="28"/>
          <w:szCs w:val="28"/>
        </w:rPr>
        <w:t>Анализ</w:t>
      </w:r>
      <w:proofErr w:type="gramEnd"/>
      <w:r w:rsidRPr="000017D0">
        <w:rPr>
          <w:rFonts w:ascii="Times New Roman" w:hAnsi="Times New Roman" w:cs="Times New Roman"/>
          <w:sz w:val="28"/>
          <w:szCs w:val="28"/>
        </w:rPr>
        <w:t xml:space="preserve"> реактивной и личностно</w:t>
      </w:r>
      <w:r>
        <w:rPr>
          <w:rFonts w:ascii="Times New Roman" w:hAnsi="Times New Roman" w:cs="Times New Roman"/>
          <w:sz w:val="28"/>
          <w:szCs w:val="28"/>
        </w:rPr>
        <w:t>й т</w:t>
      </w:r>
      <w:r w:rsidR="007B2920">
        <w:rPr>
          <w:rFonts w:ascii="Times New Roman" w:hAnsi="Times New Roman" w:cs="Times New Roman"/>
          <w:sz w:val="28"/>
          <w:szCs w:val="28"/>
        </w:rPr>
        <w:t xml:space="preserve">ревожности </w:t>
      </w:r>
    </w:p>
    <w:p w14:paraId="7C46EC97" w14:textId="77777777" w:rsidR="007A5E08" w:rsidRDefault="000017D0" w:rsidP="007B29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уже было описано ранее, перед регистрацией ЭЭГ-активности мы предлагали обучающимся ответить на вопросы теста «Шкала самооценки уровня тревожности Ч.Д. Спилберга и </w:t>
      </w:r>
      <w:proofErr w:type="spellStart"/>
      <w:r>
        <w:rPr>
          <w:rFonts w:ascii="Times New Roman" w:hAnsi="Times New Roman" w:cs="Times New Roman"/>
          <w:sz w:val="28"/>
          <w:szCs w:val="28"/>
        </w:rPr>
        <w:t>Ю.Л.Ханина</w:t>
      </w:r>
      <w:proofErr w:type="spellEnd"/>
      <w:r>
        <w:rPr>
          <w:rFonts w:ascii="Times New Roman" w:hAnsi="Times New Roman" w:cs="Times New Roman"/>
          <w:sz w:val="28"/>
          <w:szCs w:val="28"/>
        </w:rPr>
        <w:t>». Данная шкала позволяет оценить уровень реактивной и личностной тревожности в данный момент времени. Наличие фактора тревожности в дальнейшем определяло характер анализа пик-волновой активности в состоянии бодрствования на ЭЭГ. Опро</w:t>
      </w:r>
      <w:r w:rsidR="007B2920">
        <w:rPr>
          <w:rFonts w:ascii="Times New Roman" w:hAnsi="Times New Roman" w:cs="Times New Roman"/>
          <w:sz w:val="28"/>
          <w:szCs w:val="28"/>
        </w:rPr>
        <w:t>с прошли 20 девушек</w:t>
      </w:r>
      <w:r w:rsidR="00E90F76">
        <w:rPr>
          <w:rFonts w:ascii="Times New Roman" w:hAnsi="Times New Roman" w:cs="Times New Roman"/>
          <w:sz w:val="28"/>
          <w:szCs w:val="28"/>
        </w:rPr>
        <w:t>. Полученные данные сформированы в виде таблицы, а также изображены на рисунках в данной главе.</w:t>
      </w:r>
    </w:p>
    <w:p w14:paraId="47EF6048" w14:textId="77777777" w:rsidR="00622845" w:rsidRDefault="00622845" w:rsidP="00622845">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№1</w:t>
      </w:r>
    </w:p>
    <w:p w14:paraId="454D74B6" w14:textId="77777777" w:rsidR="00622845" w:rsidRDefault="00622845" w:rsidP="0062284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Распределение реактивной и личностной тревожности среди девочек, принявших участие в исследованиях</w:t>
      </w:r>
    </w:p>
    <w:tbl>
      <w:tblPr>
        <w:tblStyle w:val="a6"/>
        <w:tblW w:w="0" w:type="auto"/>
        <w:tblInd w:w="108" w:type="dxa"/>
        <w:tblLook w:val="04A0" w:firstRow="1" w:lastRow="0" w:firstColumn="1" w:lastColumn="0" w:noHBand="0" w:noVBand="1"/>
      </w:tblPr>
      <w:tblGrid>
        <w:gridCol w:w="1126"/>
        <w:gridCol w:w="4085"/>
        <w:gridCol w:w="3968"/>
      </w:tblGrid>
      <w:tr w:rsidR="00622845" w14:paraId="03ED0B9C" w14:textId="77777777" w:rsidTr="00622845">
        <w:tc>
          <w:tcPr>
            <w:tcW w:w="1134" w:type="dxa"/>
          </w:tcPr>
          <w:p w14:paraId="478339B1" w14:textId="77777777" w:rsidR="00622845" w:rsidRPr="004B27E4" w:rsidRDefault="00622845" w:rsidP="00333000">
            <w:pPr>
              <w:rPr>
                <w:rFonts w:ascii="Times New Roman" w:hAnsi="Times New Roman" w:cs="Times New Roman"/>
                <w:sz w:val="28"/>
                <w:szCs w:val="28"/>
              </w:rPr>
            </w:pPr>
            <w:r w:rsidRPr="004B27E4">
              <w:rPr>
                <w:rFonts w:ascii="Times New Roman" w:hAnsi="Times New Roman" w:cs="Times New Roman"/>
                <w:sz w:val="28"/>
                <w:szCs w:val="28"/>
              </w:rPr>
              <w:t xml:space="preserve">№ </w:t>
            </w:r>
          </w:p>
        </w:tc>
        <w:tc>
          <w:tcPr>
            <w:tcW w:w="4111" w:type="dxa"/>
          </w:tcPr>
          <w:p w14:paraId="10491166" w14:textId="77777777" w:rsidR="00622845" w:rsidRPr="000A5B4F" w:rsidRDefault="00622845" w:rsidP="00333000">
            <w:pPr>
              <w:rPr>
                <w:rFonts w:ascii="Times New Roman" w:hAnsi="Times New Roman" w:cs="Times New Roman"/>
                <w:i/>
                <w:sz w:val="28"/>
                <w:szCs w:val="28"/>
              </w:rPr>
            </w:pPr>
            <w:r w:rsidRPr="000A5B4F">
              <w:rPr>
                <w:rFonts w:ascii="Times New Roman" w:hAnsi="Times New Roman" w:cs="Times New Roman"/>
                <w:i/>
                <w:sz w:val="28"/>
                <w:szCs w:val="28"/>
              </w:rPr>
              <w:t>Реактивная тревожность</w:t>
            </w:r>
          </w:p>
        </w:tc>
        <w:tc>
          <w:tcPr>
            <w:tcW w:w="3992" w:type="dxa"/>
          </w:tcPr>
          <w:p w14:paraId="5E2D1E37" w14:textId="77777777" w:rsidR="00622845" w:rsidRPr="000A5B4F" w:rsidRDefault="00622845" w:rsidP="00333000">
            <w:pPr>
              <w:rPr>
                <w:rFonts w:ascii="Times New Roman" w:hAnsi="Times New Roman" w:cs="Times New Roman"/>
                <w:i/>
                <w:sz w:val="28"/>
                <w:szCs w:val="28"/>
              </w:rPr>
            </w:pPr>
            <w:r w:rsidRPr="000A5B4F">
              <w:rPr>
                <w:rFonts w:ascii="Times New Roman" w:hAnsi="Times New Roman" w:cs="Times New Roman"/>
                <w:i/>
                <w:sz w:val="28"/>
                <w:szCs w:val="28"/>
              </w:rPr>
              <w:t>Личностная тревожность</w:t>
            </w:r>
          </w:p>
        </w:tc>
      </w:tr>
      <w:tr w:rsidR="005A7A5D" w14:paraId="45C9D10A" w14:textId="77777777" w:rsidTr="00622845">
        <w:tc>
          <w:tcPr>
            <w:tcW w:w="1134" w:type="dxa"/>
          </w:tcPr>
          <w:p w14:paraId="37E31B2A"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w:t>
            </w:r>
          </w:p>
        </w:tc>
        <w:tc>
          <w:tcPr>
            <w:tcW w:w="4111" w:type="dxa"/>
          </w:tcPr>
          <w:p w14:paraId="1E95FCA4"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7B09E602" w14:textId="77777777" w:rsidR="005A7A5D"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Умеренная</w:t>
            </w:r>
            <w:r w:rsidR="005A7A5D" w:rsidRPr="005A7A5D">
              <w:rPr>
                <w:rFonts w:ascii="Times New Roman" w:hAnsi="Times New Roman" w:cs="Times New Roman"/>
                <w:sz w:val="28"/>
                <w:szCs w:val="28"/>
              </w:rPr>
              <w:t xml:space="preserve"> тревожность</w:t>
            </w:r>
          </w:p>
        </w:tc>
      </w:tr>
      <w:tr w:rsidR="005A7A5D" w14:paraId="0E531080" w14:textId="77777777" w:rsidTr="00622845">
        <w:tc>
          <w:tcPr>
            <w:tcW w:w="1134" w:type="dxa"/>
          </w:tcPr>
          <w:p w14:paraId="6A653F47"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2</w:t>
            </w:r>
          </w:p>
        </w:tc>
        <w:tc>
          <w:tcPr>
            <w:tcW w:w="4111" w:type="dxa"/>
          </w:tcPr>
          <w:p w14:paraId="49396E0B"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14:paraId="3B3F8160"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5A7A5D" w14:paraId="4C9D73B7" w14:textId="77777777" w:rsidTr="00622845">
        <w:tc>
          <w:tcPr>
            <w:tcW w:w="1134" w:type="dxa"/>
          </w:tcPr>
          <w:p w14:paraId="23ACC310"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3</w:t>
            </w:r>
          </w:p>
        </w:tc>
        <w:tc>
          <w:tcPr>
            <w:tcW w:w="4111" w:type="dxa"/>
          </w:tcPr>
          <w:p w14:paraId="35C3F802"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14:paraId="3A0E2B3C"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5A7A5D" w14:paraId="72FCEF61" w14:textId="77777777" w:rsidTr="00622845">
        <w:tc>
          <w:tcPr>
            <w:tcW w:w="1134" w:type="dxa"/>
          </w:tcPr>
          <w:p w14:paraId="4F6D01EE"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4</w:t>
            </w:r>
          </w:p>
        </w:tc>
        <w:tc>
          <w:tcPr>
            <w:tcW w:w="4111" w:type="dxa"/>
          </w:tcPr>
          <w:p w14:paraId="23EFE81F"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14:paraId="45A8ACE0"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r>
      <w:tr w:rsidR="005A7A5D" w14:paraId="2CF93095" w14:textId="77777777" w:rsidTr="00622845">
        <w:tc>
          <w:tcPr>
            <w:tcW w:w="1134" w:type="dxa"/>
          </w:tcPr>
          <w:p w14:paraId="6C784C8E"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5</w:t>
            </w:r>
          </w:p>
        </w:tc>
        <w:tc>
          <w:tcPr>
            <w:tcW w:w="4111" w:type="dxa"/>
          </w:tcPr>
          <w:p w14:paraId="5E1DC837"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 xml:space="preserve">Повышенная тревожность </w:t>
            </w:r>
          </w:p>
        </w:tc>
        <w:tc>
          <w:tcPr>
            <w:tcW w:w="3992" w:type="dxa"/>
          </w:tcPr>
          <w:p w14:paraId="3796BDB9"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14:paraId="5056710A" w14:textId="77777777" w:rsidTr="00622845">
        <w:tc>
          <w:tcPr>
            <w:tcW w:w="1134" w:type="dxa"/>
          </w:tcPr>
          <w:p w14:paraId="6EC99DD1" w14:textId="77777777"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6</w:t>
            </w:r>
          </w:p>
        </w:tc>
        <w:tc>
          <w:tcPr>
            <w:tcW w:w="4111" w:type="dxa"/>
          </w:tcPr>
          <w:p w14:paraId="47B84506" w14:textId="77777777" w:rsidR="00D51BF6" w:rsidRPr="005A7A5D" w:rsidRDefault="00D51BF6" w:rsidP="003F2B78">
            <w:pPr>
              <w:rPr>
                <w:rFonts w:ascii="Times New Roman" w:hAnsi="Times New Roman" w:cs="Times New Roman"/>
                <w:sz w:val="28"/>
                <w:szCs w:val="28"/>
              </w:rPr>
            </w:pPr>
            <w:r>
              <w:rPr>
                <w:rFonts w:ascii="Times New Roman" w:hAnsi="Times New Roman" w:cs="Times New Roman"/>
                <w:sz w:val="28"/>
                <w:szCs w:val="28"/>
              </w:rPr>
              <w:t>Повышенная</w:t>
            </w:r>
            <w:r w:rsidRPr="005A7A5D">
              <w:rPr>
                <w:rFonts w:ascii="Times New Roman" w:hAnsi="Times New Roman" w:cs="Times New Roman"/>
                <w:sz w:val="28"/>
                <w:szCs w:val="28"/>
              </w:rPr>
              <w:t xml:space="preserve"> тревожность</w:t>
            </w:r>
          </w:p>
        </w:tc>
        <w:tc>
          <w:tcPr>
            <w:tcW w:w="3992" w:type="dxa"/>
          </w:tcPr>
          <w:p w14:paraId="033CD8D1" w14:textId="77777777" w:rsidR="00D51BF6" w:rsidRPr="005A7A5D" w:rsidRDefault="00D51BF6" w:rsidP="003F2B78">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r>
      <w:tr w:rsidR="005A7A5D" w14:paraId="048B4D57" w14:textId="77777777" w:rsidTr="00622845">
        <w:tc>
          <w:tcPr>
            <w:tcW w:w="1134" w:type="dxa"/>
          </w:tcPr>
          <w:p w14:paraId="1F3B5F6F"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7</w:t>
            </w:r>
          </w:p>
        </w:tc>
        <w:tc>
          <w:tcPr>
            <w:tcW w:w="4111" w:type="dxa"/>
          </w:tcPr>
          <w:p w14:paraId="43C8E4CA"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0CFDED75" w14:textId="77777777" w:rsidR="005A7A5D" w:rsidRPr="005A7A5D" w:rsidRDefault="005A7A5D" w:rsidP="00BF361A">
            <w:pPr>
              <w:rPr>
                <w:rFonts w:ascii="Times New Roman" w:hAnsi="Times New Roman" w:cs="Times New Roman"/>
                <w:sz w:val="28"/>
                <w:szCs w:val="28"/>
              </w:rPr>
            </w:pPr>
            <w:r>
              <w:rPr>
                <w:rFonts w:ascii="Times New Roman" w:hAnsi="Times New Roman" w:cs="Times New Roman"/>
                <w:sz w:val="28"/>
                <w:szCs w:val="28"/>
              </w:rPr>
              <w:t>Умеренная</w:t>
            </w:r>
            <w:r w:rsidRPr="005A7A5D">
              <w:rPr>
                <w:rFonts w:ascii="Times New Roman" w:hAnsi="Times New Roman" w:cs="Times New Roman"/>
                <w:sz w:val="28"/>
                <w:szCs w:val="28"/>
              </w:rPr>
              <w:t xml:space="preserve"> тревожность</w:t>
            </w:r>
          </w:p>
        </w:tc>
      </w:tr>
      <w:tr w:rsidR="005A7A5D" w14:paraId="6612BCD9" w14:textId="77777777" w:rsidTr="00622845">
        <w:tc>
          <w:tcPr>
            <w:tcW w:w="1134" w:type="dxa"/>
          </w:tcPr>
          <w:p w14:paraId="6F22C00B"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8</w:t>
            </w:r>
          </w:p>
        </w:tc>
        <w:tc>
          <w:tcPr>
            <w:tcW w:w="4111" w:type="dxa"/>
          </w:tcPr>
          <w:p w14:paraId="232E641A"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45C307E5"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 xml:space="preserve">Умеренная тревожность </w:t>
            </w:r>
          </w:p>
        </w:tc>
      </w:tr>
      <w:tr w:rsidR="005A7A5D" w14:paraId="5D04B1E2" w14:textId="77777777" w:rsidTr="00622845">
        <w:tc>
          <w:tcPr>
            <w:tcW w:w="1134" w:type="dxa"/>
          </w:tcPr>
          <w:p w14:paraId="77E3B6CE"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9</w:t>
            </w:r>
          </w:p>
        </w:tc>
        <w:tc>
          <w:tcPr>
            <w:tcW w:w="4111" w:type="dxa"/>
          </w:tcPr>
          <w:p w14:paraId="75E90534" w14:textId="77777777" w:rsidR="005A7A5D"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Повышенная</w:t>
            </w:r>
            <w:r w:rsidR="005A7A5D" w:rsidRPr="005A7A5D">
              <w:rPr>
                <w:rFonts w:ascii="Times New Roman" w:hAnsi="Times New Roman" w:cs="Times New Roman"/>
                <w:sz w:val="28"/>
                <w:szCs w:val="28"/>
              </w:rPr>
              <w:t xml:space="preserve"> тревожность</w:t>
            </w:r>
          </w:p>
        </w:tc>
        <w:tc>
          <w:tcPr>
            <w:tcW w:w="3992" w:type="dxa"/>
          </w:tcPr>
          <w:p w14:paraId="07798C36" w14:textId="77777777" w:rsidR="005A7A5D"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Повышенная</w:t>
            </w:r>
            <w:r w:rsidR="005A7A5D" w:rsidRPr="005A7A5D">
              <w:rPr>
                <w:rFonts w:ascii="Times New Roman" w:hAnsi="Times New Roman" w:cs="Times New Roman"/>
                <w:sz w:val="28"/>
                <w:szCs w:val="28"/>
              </w:rPr>
              <w:t xml:space="preserve"> тревожность</w:t>
            </w:r>
          </w:p>
        </w:tc>
      </w:tr>
      <w:tr w:rsidR="005A7A5D" w14:paraId="59D4866D" w14:textId="77777777" w:rsidTr="00622845">
        <w:tc>
          <w:tcPr>
            <w:tcW w:w="1134" w:type="dxa"/>
          </w:tcPr>
          <w:p w14:paraId="182902C5"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10</w:t>
            </w:r>
          </w:p>
        </w:tc>
        <w:tc>
          <w:tcPr>
            <w:tcW w:w="4111" w:type="dxa"/>
          </w:tcPr>
          <w:p w14:paraId="785C06F8"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7D845C44"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5A7A5D" w14:paraId="11D9AD9C" w14:textId="77777777" w:rsidTr="00622845">
        <w:tc>
          <w:tcPr>
            <w:tcW w:w="1134" w:type="dxa"/>
          </w:tcPr>
          <w:p w14:paraId="4935E8D3"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11</w:t>
            </w:r>
          </w:p>
        </w:tc>
        <w:tc>
          <w:tcPr>
            <w:tcW w:w="4111" w:type="dxa"/>
          </w:tcPr>
          <w:p w14:paraId="3431CFB4"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75F9F930"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14:paraId="33FF93E8" w14:textId="77777777" w:rsidTr="00622845">
        <w:tc>
          <w:tcPr>
            <w:tcW w:w="1134" w:type="dxa"/>
          </w:tcPr>
          <w:p w14:paraId="66E60738" w14:textId="77777777"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12</w:t>
            </w:r>
          </w:p>
        </w:tc>
        <w:tc>
          <w:tcPr>
            <w:tcW w:w="4111" w:type="dxa"/>
          </w:tcPr>
          <w:p w14:paraId="21AFEF79" w14:textId="77777777" w:rsidR="00D51BF6" w:rsidRPr="005A7A5D" w:rsidRDefault="00D51BF6" w:rsidP="003F2B78">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7582BFA8" w14:textId="77777777" w:rsidR="00D51BF6" w:rsidRPr="005A7A5D" w:rsidRDefault="00D51BF6" w:rsidP="003F2B78">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5A7A5D" w14:paraId="71502C80" w14:textId="77777777" w:rsidTr="00622845">
        <w:tc>
          <w:tcPr>
            <w:tcW w:w="1134" w:type="dxa"/>
          </w:tcPr>
          <w:p w14:paraId="6ED9F921"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lastRenderedPageBreak/>
              <w:t>13</w:t>
            </w:r>
          </w:p>
        </w:tc>
        <w:tc>
          <w:tcPr>
            <w:tcW w:w="4111" w:type="dxa"/>
          </w:tcPr>
          <w:p w14:paraId="3B375CA0" w14:textId="77777777" w:rsidR="005A7A5D" w:rsidRPr="005A7A5D" w:rsidRDefault="00F92CB3" w:rsidP="00BF361A">
            <w:pPr>
              <w:rPr>
                <w:rFonts w:ascii="Times New Roman" w:hAnsi="Times New Roman" w:cs="Times New Roman"/>
                <w:sz w:val="28"/>
                <w:szCs w:val="28"/>
              </w:rPr>
            </w:pPr>
            <w:r>
              <w:rPr>
                <w:rFonts w:ascii="Times New Roman" w:hAnsi="Times New Roman" w:cs="Times New Roman"/>
                <w:sz w:val="28"/>
                <w:szCs w:val="28"/>
              </w:rPr>
              <w:t>Повышенная</w:t>
            </w:r>
            <w:r w:rsidR="005A7A5D" w:rsidRPr="005A7A5D">
              <w:rPr>
                <w:rFonts w:ascii="Times New Roman" w:hAnsi="Times New Roman" w:cs="Times New Roman"/>
                <w:sz w:val="28"/>
                <w:szCs w:val="28"/>
              </w:rPr>
              <w:t xml:space="preserve"> тревожность</w:t>
            </w:r>
          </w:p>
        </w:tc>
        <w:tc>
          <w:tcPr>
            <w:tcW w:w="3992" w:type="dxa"/>
          </w:tcPr>
          <w:p w14:paraId="55E946DB"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r>
      <w:tr w:rsidR="005A7A5D" w14:paraId="552E05F4" w14:textId="77777777" w:rsidTr="00622845">
        <w:tc>
          <w:tcPr>
            <w:tcW w:w="1134" w:type="dxa"/>
          </w:tcPr>
          <w:p w14:paraId="2BC82EC0" w14:textId="77777777" w:rsidR="005A7A5D" w:rsidRPr="004B27E4" w:rsidRDefault="005A7A5D" w:rsidP="00333000">
            <w:pPr>
              <w:rPr>
                <w:rFonts w:ascii="Times New Roman" w:hAnsi="Times New Roman" w:cs="Times New Roman"/>
                <w:sz w:val="28"/>
                <w:szCs w:val="28"/>
              </w:rPr>
            </w:pPr>
            <w:r w:rsidRPr="004B27E4">
              <w:rPr>
                <w:rFonts w:ascii="Times New Roman" w:hAnsi="Times New Roman" w:cs="Times New Roman"/>
                <w:sz w:val="28"/>
                <w:szCs w:val="28"/>
              </w:rPr>
              <w:t>14</w:t>
            </w:r>
          </w:p>
        </w:tc>
        <w:tc>
          <w:tcPr>
            <w:tcW w:w="4111" w:type="dxa"/>
          </w:tcPr>
          <w:p w14:paraId="39B64628"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20AE2E2C" w14:textId="77777777" w:rsidR="005A7A5D" w:rsidRPr="005A7A5D" w:rsidRDefault="005A7A5D"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14:paraId="34EC742D" w14:textId="77777777" w:rsidTr="00622845">
        <w:tc>
          <w:tcPr>
            <w:tcW w:w="1134" w:type="dxa"/>
          </w:tcPr>
          <w:p w14:paraId="61A755C7" w14:textId="77777777"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15</w:t>
            </w:r>
          </w:p>
        </w:tc>
        <w:tc>
          <w:tcPr>
            <w:tcW w:w="4111" w:type="dxa"/>
          </w:tcPr>
          <w:p w14:paraId="6B92A1F6" w14:textId="77777777" w:rsidR="00D51BF6" w:rsidRPr="005A7A5D" w:rsidRDefault="00D51BF6" w:rsidP="003F2B78">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735C3F11" w14:textId="77777777" w:rsidR="00D51BF6" w:rsidRPr="005A7A5D" w:rsidRDefault="00D51BF6" w:rsidP="003F2B78">
            <w:pPr>
              <w:rPr>
                <w:rFonts w:ascii="Times New Roman" w:hAnsi="Times New Roman" w:cs="Times New Roman"/>
                <w:sz w:val="28"/>
                <w:szCs w:val="28"/>
              </w:rPr>
            </w:pPr>
            <w:r>
              <w:rPr>
                <w:rFonts w:ascii="Times New Roman" w:hAnsi="Times New Roman" w:cs="Times New Roman"/>
                <w:sz w:val="28"/>
                <w:szCs w:val="28"/>
              </w:rPr>
              <w:t>Умеренная</w:t>
            </w:r>
            <w:r w:rsidRPr="005A7A5D">
              <w:rPr>
                <w:rFonts w:ascii="Times New Roman" w:hAnsi="Times New Roman" w:cs="Times New Roman"/>
                <w:sz w:val="28"/>
                <w:szCs w:val="28"/>
              </w:rPr>
              <w:t xml:space="preserve"> тревожность</w:t>
            </w:r>
          </w:p>
        </w:tc>
      </w:tr>
      <w:tr w:rsidR="00D51BF6" w14:paraId="56532B73" w14:textId="77777777" w:rsidTr="00622845">
        <w:tc>
          <w:tcPr>
            <w:tcW w:w="1134" w:type="dxa"/>
          </w:tcPr>
          <w:p w14:paraId="6E31A5B5" w14:textId="77777777"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16</w:t>
            </w:r>
          </w:p>
        </w:tc>
        <w:tc>
          <w:tcPr>
            <w:tcW w:w="4111" w:type="dxa"/>
          </w:tcPr>
          <w:p w14:paraId="01AEF5E9" w14:textId="77777777"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14:paraId="301CA783" w14:textId="77777777"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14:paraId="14097C7A" w14:textId="77777777" w:rsidTr="00622845">
        <w:tc>
          <w:tcPr>
            <w:tcW w:w="1134" w:type="dxa"/>
          </w:tcPr>
          <w:p w14:paraId="4FB6C9F8" w14:textId="77777777"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17</w:t>
            </w:r>
          </w:p>
        </w:tc>
        <w:tc>
          <w:tcPr>
            <w:tcW w:w="4111" w:type="dxa"/>
          </w:tcPr>
          <w:p w14:paraId="326F1E37" w14:textId="77777777"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6BE6E5C4" w14:textId="77777777"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r w:rsidR="00D51BF6" w14:paraId="766993A7" w14:textId="77777777" w:rsidTr="00622845">
        <w:tc>
          <w:tcPr>
            <w:tcW w:w="1134" w:type="dxa"/>
          </w:tcPr>
          <w:p w14:paraId="4AF919EE" w14:textId="77777777"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18</w:t>
            </w:r>
          </w:p>
        </w:tc>
        <w:tc>
          <w:tcPr>
            <w:tcW w:w="4111" w:type="dxa"/>
          </w:tcPr>
          <w:p w14:paraId="51648F7C" w14:textId="77777777"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Повышенная тревожность</w:t>
            </w:r>
          </w:p>
        </w:tc>
        <w:tc>
          <w:tcPr>
            <w:tcW w:w="3992" w:type="dxa"/>
          </w:tcPr>
          <w:p w14:paraId="19E16197" w14:textId="77777777" w:rsidR="00D51BF6"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Повышенная</w:t>
            </w:r>
            <w:r w:rsidRPr="005A7A5D">
              <w:rPr>
                <w:rFonts w:ascii="Times New Roman" w:hAnsi="Times New Roman" w:cs="Times New Roman"/>
                <w:sz w:val="28"/>
                <w:szCs w:val="28"/>
              </w:rPr>
              <w:t xml:space="preserve"> тревожность</w:t>
            </w:r>
          </w:p>
        </w:tc>
      </w:tr>
      <w:tr w:rsidR="00D51BF6" w14:paraId="4EDDA66C" w14:textId="77777777" w:rsidTr="00622845">
        <w:tc>
          <w:tcPr>
            <w:tcW w:w="1134" w:type="dxa"/>
          </w:tcPr>
          <w:p w14:paraId="4B52578B" w14:textId="77777777"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19</w:t>
            </w:r>
          </w:p>
        </w:tc>
        <w:tc>
          <w:tcPr>
            <w:tcW w:w="4111" w:type="dxa"/>
          </w:tcPr>
          <w:p w14:paraId="30F53C4D" w14:textId="77777777"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4B17106B" w14:textId="77777777" w:rsidR="00D51BF6" w:rsidRPr="005A7A5D" w:rsidRDefault="00D51BF6" w:rsidP="00BF361A">
            <w:pPr>
              <w:rPr>
                <w:rFonts w:ascii="Times New Roman" w:hAnsi="Times New Roman" w:cs="Times New Roman"/>
                <w:sz w:val="28"/>
                <w:szCs w:val="28"/>
              </w:rPr>
            </w:pPr>
            <w:r>
              <w:rPr>
                <w:rFonts w:ascii="Times New Roman" w:hAnsi="Times New Roman" w:cs="Times New Roman"/>
                <w:sz w:val="28"/>
                <w:szCs w:val="28"/>
              </w:rPr>
              <w:t>Умеренная</w:t>
            </w:r>
            <w:r w:rsidRPr="005A7A5D">
              <w:rPr>
                <w:rFonts w:ascii="Times New Roman" w:hAnsi="Times New Roman" w:cs="Times New Roman"/>
                <w:sz w:val="28"/>
                <w:szCs w:val="28"/>
              </w:rPr>
              <w:t xml:space="preserve"> тревожность</w:t>
            </w:r>
          </w:p>
        </w:tc>
      </w:tr>
      <w:tr w:rsidR="00D51BF6" w14:paraId="38F076C5" w14:textId="77777777" w:rsidTr="00622845">
        <w:tc>
          <w:tcPr>
            <w:tcW w:w="1134" w:type="dxa"/>
          </w:tcPr>
          <w:p w14:paraId="28465700" w14:textId="77777777" w:rsidR="00D51BF6" w:rsidRPr="004B27E4" w:rsidRDefault="00D51BF6" w:rsidP="00333000">
            <w:pPr>
              <w:rPr>
                <w:rFonts w:ascii="Times New Roman" w:hAnsi="Times New Roman" w:cs="Times New Roman"/>
                <w:sz w:val="28"/>
                <w:szCs w:val="28"/>
              </w:rPr>
            </w:pPr>
            <w:r w:rsidRPr="004B27E4">
              <w:rPr>
                <w:rFonts w:ascii="Times New Roman" w:hAnsi="Times New Roman" w:cs="Times New Roman"/>
                <w:sz w:val="28"/>
                <w:szCs w:val="28"/>
              </w:rPr>
              <w:t>20</w:t>
            </w:r>
          </w:p>
        </w:tc>
        <w:tc>
          <w:tcPr>
            <w:tcW w:w="4111" w:type="dxa"/>
          </w:tcPr>
          <w:p w14:paraId="2D8465B4" w14:textId="77777777"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c>
          <w:tcPr>
            <w:tcW w:w="3992" w:type="dxa"/>
          </w:tcPr>
          <w:p w14:paraId="4B3E87E7" w14:textId="77777777" w:rsidR="00D51BF6" w:rsidRPr="005A7A5D" w:rsidRDefault="00D51BF6" w:rsidP="00BF361A">
            <w:pPr>
              <w:rPr>
                <w:rFonts w:ascii="Times New Roman" w:hAnsi="Times New Roman" w:cs="Times New Roman"/>
                <w:sz w:val="28"/>
                <w:szCs w:val="28"/>
              </w:rPr>
            </w:pPr>
            <w:r w:rsidRPr="005A7A5D">
              <w:rPr>
                <w:rFonts w:ascii="Times New Roman" w:hAnsi="Times New Roman" w:cs="Times New Roman"/>
                <w:sz w:val="28"/>
                <w:szCs w:val="28"/>
              </w:rPr>
              <w:t>Умеренная тревожность</w:t>
            </w:r>
          </w:p>
        </w:tc>
      </w:tr>
    </w:tbl>
    <w:p w14:paraId="7C0932D6" w14:textId="77777777" w:rsidR="00622845" w:rsidRDefault="00622845" w:rsidP="007B2920">
      <w:pPr>
        <w:spacing w:after="0" w:line="360" w:lineRule="auto"/>
        <w:ind w:firstLine="708"/>
        <w:jc w:val="both"/>
        <w:rPr>
          <w:rFonts w:ascii="Times New Roman" w:hAnsi="Times New Roman" w:cs="Times New Roman"/>
          <w:sz w:val="28"/>
          <w:szCs w:val="28"/>
        </w:rPr>
      </w:pPr>
    </w:p>
    <w:p w14:paraId="07F042B1" w14:textId="77777777" w:rsidR="007A5E08" w:rsidRDefault="00622845" w:rsidP="0045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Выполнив обработку полученных ответов согласно обозначенной методике, мы получили </w:t>
      </w:r>
      <w:r w:rsidR="0086251D">
        <w:rPr>
          <w:rFonts w:ascii="Times New Roman" w:hAnsi="Times New Roman" w:cs="Times New Roman"/>
          <w:sz w:val="28"/>
          <w:szCs w:val="28"/>
        </w:rPr>
        <w:t xml:space="preserve">следующие результаты. В первую очередь среди обследованных девушек не было респондентов с низкими показателями тревожности. Это касалось как реактивной, так и личностной тревожности. В основном у опрошенных лиц преобладало состояние умеренной и повышенной тревожности. </w:t>
      </w:r>
    </w:p>
    <w:p w14:paraId="273B3906" w14:textId="77777777" w:rsidR="0086251D" w:rsidRDefault="0086251D" w:rsidP="004573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этом некоторые девочки показали различный уровень тревожности при ответе </w:t>
      </w:r>
      <w:r w:rsidR="004573FE">
        <w:rPr>
          <w:rFonts w:ascii="Times New Roman" w:hAnsi="Times New Roman" w:cs="Times New Roman"/>
          <w:sz w:val="28"/>
          <w:szCs w:val="28"/>
        </w:rPr>
        <w:t>на вопросник ситуативной тревожности (реактивной) и тревожности, характерной в целом для личности. С целью более доступной презентации полученных результатов, все ответы мы изобразили на рисунке №1.</w:t>
      </w:r>
    </w:p>
    <w:p w14:paraId="260761EA" w14:textId="77777777" w:rsidR="004573FE" w:rsidRDefault="00F92CB3" w:rsidP="002675F4">
      <w:pPr>
        <w:spacing w:after="0" w:line="360" w:lineRule="auto"/>
        <w:jc w:val="both"/>
        <w:rPr>
          <w:rFonts w:ascii="Times New Roman" w:hAnsi="Times New Roman" w:cs="Times New Roman"/>
          <w:sz w:val="28"/>
          <w:szCs w:val="28"/>
        </w:rPr>
      </w:pPr>
      <w:r w:rsidRPr="00F92CB3">
        <w:rPr>
          <w:rFonts w:ascii="Times New Roman" w:hAnsi="Times New Roman" w:cs="Times New Roman"/>
          <w:noProof/>
          <w:sz w:val="28"/>
          <w:szCs w:val="28"/>
          <w:lang w:eastAsia="ru-RU"/>
        </w:rPr>
        <w:drawing>
          <wp:inline distT="0" distB="0" distL="0" distR="0" wp14:anchorId="6E98FD07" wp14:editId="7E2FFAFD">
            <wp:extent cx="5787983" cy="2956956"/>
            <wp:effectExtent l="19050" t="0" r="22267"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441378" w14:textId="77777777" w:rsidR="007A5E08" w:rsidRDefault="002675F4" w:rsidP="002675F4">
      <w:pPr>
        <w:jc w:val="both"/>
        <w:rPr>
          <w:rFonts w:ascii="Times New Roman" w:hAnsi="Times New Roman" w:cs="Times New Roman"/>
          <w:sz w:val="28"/>
          <w:szCs w:val="28"/>
        </w:rPr>
      </w:pPr>
      <w:r>
        <w:rPr>
          <w:rFonts w:ascii="Times New Roman" w:hAnsi="Times New Roman" w:cs="Times New Roman"/>
          <w:sz w:val="28"/>
          <w:szCs w:val="28"/>
        </w:rPr>
        <w:t xml:space="preserve">                </w:t>
      </w:r>
      <w:r w:rsidR="00B9784E">
        <w:rPr>
          <w:rFonts w:ascii="Times New Roman" w:hAnsi="Times New Roman" w:cs="Times New Roman"/>
          <w:sz w:val="28"/>
          <w:szCs w:val="28"/>
        </w:rPr>
        <w:t>Реактивная тревожность       Личностная</w:t>
      </w:r>
      <w:r>
        <w:rPr>
          <w:rFonts w:ascii="Times New Roman" w:hAnsi="Times New Roman" w:cs="Times New Roman"/>
          <w:sz w:val="28"/>
          <w:szCs w:val="28"/>
        </w:rPr>
        <w:t xml:space="preserve"> тревожность</w:t>
      </w:r>
    </w:p>
    <w:p w14:paraId="42ABA4AE" w14:textId="77777777" w:rsidR="002675F4" w:rsidRDefault="002675F4" w:rsidP="002675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Рисунок №1. Распределение по уровню личностной и реактивной тревожности протестированных девушек: ряд 1 – повышенная тревожность; ряд 2 – умеренная тревожность.</w:t>
      </w:r>
    </w:p>
    <w:p w14:paraId="4DD988FE" w14:textId="77777777" w:rsidR="00B9784E" w:rsidRDefault="00B9784E" w:rsidP="00B9784E">
      <w:pPr>
        <w:pStyle w:val="myindent"/>
        <w:spacing w:before="0" w:beforeAutospacing="0" w:after="0" w:afterAutospacing="0" w:line="360" w:lineRule="auto"/>
        <w:ind w:firstLine="708"/>
        <w:jc w:val="both"/>
        <w:rPr>
          <w:sz w:val="28"/>
          <w:szCs w:val="28"/>
        </w:rPr>
      </w:pPr>
      <w:r>
        <w:rPr>
          <w:sz w:val="28"/>
          <w:szCs w:val="28"/>
        </w:rPr>
        <w:t>В целом, л</w:t>
      </w:r>
      <w:r w:rsidRPr="00AB489F">
        <w:rPr>
          <w:sz w:val="28"/>
          <w:szCs w:val="28"/>
        </w:rPr>
        <w:t>ичностная тревожность характеризует устойчивую склонность воспринимать большой круг ситуаций как угрожающие, реагируя состоянием тревоги. Очень высокая личностная тревожность прямо коррелирует с наличием невротического конфликта, эмоциональными, невротическими срывами и психосоматическими заболеваниями.</w:t>
      </w:r>
      <w:r>
        <w:rPr>
          <w:sz w:val="28"/>
          <w:szCs w:val="28"/>
        </w:rPr>
        <w:t xml:space="preserve"> </w:t>
      </w:r>
      <w:r w:rsidRPr="00AB489F">
        <w:rPr>
          <w:sz w:val="28"/>
          <w:szCs w:val="28"/>
        </w:rPr>
        <w:t xml:space="preserve">Реактивная тревожность характеризуется напряжением, беспокойством, нервозностью. Очень высокая реактивная тревожность вызывает нарушение внимания, иногда — тонкой координации. </w:t>
      </w:r>
    </w:p>
    <w:p w14:paraId="2D6953B0" w14:textId="77777777" w:rsidR="00B9784E" w:rsidRDefault="00B9784E" w:rsidP="00B9784E">
      <w:pPr>
        <w:pStyle w:val="myindent"/>
        <w:spacing w:before="0" w:beforeAutospacing="0" w:after="0" w:afterAutospacing="0" w:line="360" w:lineRule="auto"/>
        <w:ind w:firstLine="708"/>
        <w:jc w:val="both"/>
        <w:rPr>
          <w:sz w:val="28"/>
          <w:szCs w:val="28"/>
        </w:rPr>
      </w:pPr>
      <w:r>
        <w:rPr>
          <w:sz w:val="28"/>
          <w:szCs w:val="28"/>
        </w:rPr>
        <w:t>Разбирая наличие реактивной тревожности, можно отметить, что результаты тестирования р</w:t>
      </w:r>
      <w:r w:rsidR="00F92CB3">
        <w:rPr>
          <w:sz w:val="28"/>
          <w:szCs w:val="28"/>
        </w:rPr>
        <w:t>аспределились равномерно. Девять</w:t>
      </w:r>
      <w:r>
        <w:rPr>
          <w:sz w:val="28"/>
          <w:szCs w:val="28"/>
        </w:rPr>
        <w:t xml:space="preserve"> из 20 протестированных девочек обладали в данный момент времени пов</w:t>
      </w:r>
      <w:r w:rsidR="00F92CB3">
        <w:rPr>
          <w:sz w:val="28"/>
          <w:szCs w:val="28"/>
        </w:rPr>
        <w:t xml:space="preserve">ышенной тревожностью, а </w:t>
      </w:r>
      <w:proofErr w:type="gramStart"/>
      <w:r w:rsidR="00F92CB3">
        <w:rPr>
          <w:sz w:val="28"/>
          <w:szCs w:val="28"/>
        </w:rPr>
        <w:t>у  других</w:t>
      </w:r>
      <w:proofErr w:type="gramEnd"/>
      <w:r w:rsidR="00F92CB3">
        <w:rPr>
          <w:sz w:val="28"/>
          <w:szCs w:val="28"/>
        </w:rPr>
        <w:t xml:space="preserve"> 11 </w:t>
      </w:r>
      <w:r>
        <w:rPr>
          <w:sz w:val="28"/>
          <w:szCs w:val="28"/>
        </w:rPr>
        <w:t>девочек тревожность была умеренной. В целом, умеренная тревожность может выдавать наличие некоторого беспокойства на происходящую ситуацию, но это состояние легко контролировать, оно не поддается сильному эмоциональному сопровождению. Наличие повышенной тревожности может сопровождаться внешними проявлениями на физическом уровне. Подергивание пальцами, кишечные расстройства, частое моргание, тремор конечностей. Конечно, тревожность отражается на умственных способностях. Подростку трудно в данный момент сосредоточиться и адекватно реагировать на ситуацию, сложнее воспринимать получаемую информацию.</w:t>
      </w:r>
      <w:r w:rsidR="00CE289A">
        <w:rPr>
          <w:sz w:val="28"/>
          <w:szCs w:val="28"/>
        </w:rPr>
        <w:t xml:space="preserve"> В целом можно сказать, что половина девушек достаточно волнительно отнеслась к участию в тестировании как к чему-то новому и не знакомому ранее. На это и указала повышенная реактивная тревожность в момент экспериментальной работы. </w:t>
      </w:r>
    </w:p>
    <w:p w14:paraId="3CBC517E" w14:textId="77777777" w:rsidR="00CE289A" w:rsidRDefault="00CE289A" w:rsidP="00B9784E">
      <w:pPr>
        <w:pStyle w:val="myindent"/>
        <w:spacing w:before="0" w:beforeAutospacing="0" w:after="0" w:afterAutospacing="0" w:line="360" w:lineRule="auto"/>
        <w:ind w:firstLine="708"/>
        <w:jc w:val="both"/>
        <w:rPr>
          <w:sz w:val="28"/>
          <w:szCs w:val="28"/>
        </w:rPr>
      </w:pPr>
      <w:r>
        <w:rPr>
          <w:sz w:val="28"/>
          <w:szCs w:val="28"/>
        </w:rPr>
        <w:t xml:space="preserve">На вопросы о наличии личностной тревожности мы получили несколько отличающиеся результаты. Повышенную </w:t>
      </w:r>
      <w:r w:rsidR="00F92CB3">
        <w:rPr>
          <w:sz w:val="28"/>
          <w:szCs w:val="28"/>
        </w:rPr>
        <w:t xml:space="preserve">тревожность показали </w:t>
      </w:r>
      <w:r w:rsidR="00F92CB3">
        <w:rPr>
          <w:sz w:val="28"/>
          <w:szCs w:val="28"/>
        </w:rPr>
        <w:lastRenderedPageBreak/>
        <w:t>5</w:t>
      </w:r>
      <w:r>
        <w:rPr>
          <w:sz w:val="28"/>
          <w:szCs w:val="28"/>
        </w:rPr>
        <w:t xml:space="preserve"> человек, а наличие умеренной тревожности было выявлено у </w:t>
      </w:r>
      <w:proofErr w:type="gramStart"/>
      <w:r>
        <w:rPr>
          <w:sz w:val="28"/>
          <w:szCs w:val="28"/>
        </w:rPr>
        <w:t>1</w:t>
      </w:r>
      <w:r w:rsidR="00F92CB3">
        <w:rPr>
          <w:sz w:val="28"/>
          <w:szCs w:val="28"/>
        </w:rPr>
        <w:t>5</w:t>
      </w:r>
      <w:r>
        <w:rPr>
          <w:sz w:val="28"/>
          <w:szCs w:val="28"/>
        </w:rPr>
        <w:t xml:space="preserve">  протестированных</w:t>
      </w:r>
      <w:proofErr w:type="gramEnd"/>
      <w:r>
        <w:rPr>
          <w:sz w:val="28"/>
          <w:szCs w:val="28"/>
        </w:rPr>
        <w:t xml:space="preserve"> подростков. </w:t>
      </w:r>
    </w:p>
    <w:p w14:paraId="1F8F1E59" w14:textId="77777777" w:rsidR="00CE289A" w:rsidRDefault="00CE289A" w:rsidP="00B9784E">
      <w:pPr>
        <w:pStyle w:val="myindent"/>
        <w:spacing w:before="0" w:beforeAutospacing="0" w:after="0" w:afterAutospacing="0" w:line="360" w:lineRule="auto"/>
        <w:ind w:firstLine="708"/>
        <w:jc w:val="both"/>
        <w:rPr>
          <w:sz w:val="28"/>
          <w:szCs w:val="28"/>
        </w:rPr>
      </w:pPr>
      <w:r>
        <w:rPr>
          <w:sz w:val="28"/>
          <w:szCs w:val="28"/>
        </w:rPr>
        <w:t xml:space="preserve">В целом, можно сказать, что </w:t>
      </w:r>
      <w:r w:rsidR="00F92CB3">
        <w:rPr>
          <w:sz w:val="28"/>
          <w:szCs w:val="28"/>
        </w:rPr>
        <w:t xml:space="preserve">больше </w:t>
      </w:r>
      <w:r>
        <w:rPr>
          <w:sz w:val="28"/>
          <w:szCs w:val="28"/>
        </w:rPr>
        <w:t>половин</w:t>
      </w:r>
      <w:r w:rsidR="00F92CB3">
        <w:rPr>
          <w:sz w:val="28"/>
          <w:szCs w:val="28"/>
        </w:rPr>
        <w:t>ы</w:t>
      </w:r>
      <w:r>
        <w:rPr>
          <w:sz w:val="28"/>
          <w:szCs w:val="28"/>
        </w:rPr>
        <w:t xml:space="preserve"> девушек охраняет стабильную реакцию как в целом на ситуацию, так и повседневной деятельности. Как по личностной, так и по реактивной тревожности они показали</w:t>
      </w:r>
      <w:r w:rsidR="00F92CB3">
        <w:rPr>
          <w:sz w:val="28"/>
          <w:szCs w:val="28"/>
        </w:rPr>
        <w:t xml:space="preserve"> умеренный результат. Для 5</w:t>
      </w:r>
      <w:r>
        <w:rPr>
          <w:sz w:val="28"/>
          <w:szCs w:val="28"/>
        </w:rPr>
        <w:t xml:space="preserve"> подростков характерно тревожное состояние в целом. Они волнительно реагируют на любую ситуацию, принимаю все близко к сердц</w:t>
      </w:r>
      <w:r w:rsidR="00F92CB3">
        <w:rPr>
          <w:sz w:val="28"/>
          <w:szCs w:val="28"/>
        </w:rPr>
        <w:t>у, волнуются из-за пустяков. И 4</w:t>
      </w:r>
      <w:r>
        <w:rPr>
          <w:sz w:val="28"/>
          <w:szCs w:val="28"/>
        </w:rPr>
        <w:t xml:space="preserve"> подростка по наличию личностной тревожности показали умеренный результат</w:t>
      </w:r>
      <w:r w:rsidR="00B31272">
        <w:rPr>
          <w:sz w:val="28"/>
          <w:szCs w:val="28"/>
        </w:rPr>
        <w:t>, при этом на ситуацию с участием в эксперименте они среагировали довольно волнительно. Такая пластичность и умение быстро менять отношение к ситуацию характеризует высокую подвижность нервной системы, что в целом является положительным фактором.</w:t>
      </w:r>
      <w:r w:rsidR="003F6C59">
        <w:rPr>
          <w:sz w:val="28"/>
          <w:szCs w:val="28"/>
        </w:rPr>
        <w:t xml:space="preserve"> Далее нами был осуществлен анализ электроэнцефалограммы протестированных подростков с последующей обработкой полученных результатов мозговых волн.</w:t>
      </w:r>
    </w:p>
    <w:p w14:paraId="508C126D" w14:textId="77777777" w:rsidR="00E5423A" w:rsidRDefault="00E5423A" w:rsidP="00B9784E">
      <w:pPr>
        <w:pStyle w:val="myindent"/>
        <w:spacing w:before="0" w:beforeAutospacing="0" w:after="0" w:afterAutospacing="0" w:line="360" w:lineRule="auto"/>
        <w:ind w:firstLine="708"/>
        <w:jc w:val="both"/>
        <w:rPr>
          <w:sz w:val="28"/>
          <w:szCs w:val="28"/>
        </w:rPr>
      </w:pPr>
    </w:p>
    <w:p w14:paraId="28ABAE20" w14:textId="77777777" w:rsidR="00735009" w:rsidRDefault="00735009" w:rsidP="00664B6B">
      <w:pPr>
        <w:pStyle w:val="myindent"/>
        <w:spacing w:before="0" w:beforeAutospacing="0" w:after="0" w:afterAutospacing="0" w:line="360" w:lineRule="auto"/>
        <w:jc w:val="both"/>
        <w:rPr>
          <w:sz w:val="28"/>
          <w:szCs w:val="28"/>
        </w:rPr>
      </w:pPr>
      <w:r>
        <w:rPr>
          <w:sz w:val="28"/>
          <w:szCs w:val="28"/>
        </w:rPr>
        <w:t xml:space="preserve">3.2. Анализ </w:t>
      </w:r>
      <w:r w:rsidR="00811EFA">
        <w:rPr>
          <w:sz w:val="28"/>
          <w:szCs w:val="28"/>
        </w:rPr>
        <w:t>амплитуды ритмов</w:t>
      </w:r>
      <w:r>
        <w:rPr>
          <w:sz w:val="28"/>
          <w:szCs w:val="28"/>
        </w:rPr>
        <w:t xml:space="preserve"> мозга</w:t>
      </w:r>
      <w:r w:rsidR="00811EFA">
        <w:rPr>
          <w:sz w:val="28"/>
          <w:szCs w:val="28"/>
        </w:rPr>
        <w:t xml:space="preserve"> межполушарной амплитудной асимметрии у девочек с открытыми и закрытыми глазами</w:t>
      </w:r>
    </w:p>
    <w:p w14:paraId="5D43C2E3" w14:textId="77777777" w:rsidR="00735009" w:rsidRDefault="00735009" w:rsidP="00B9784E">
      <w:pPr>
        <w:pStyle w:val="myindent"/>
        <w:spacing w:before="0" w:beforeAutospacing="0" w:after="0" w:afterAutospacing="0" w:line="360" w:lineRule="auto"/>
        <w:ind w:firstLine="708"/>
        <w:jc w:val="both"/>
        <w:rPr>
          <w:sz w:val="28"/>
          <w:szCs w:val="28"/>
        </w:rPr>
      </w:pPr>
    </w:p>
    <w:p w14:paraId="0B986053" w14:textId="77777777" w:rsidR="00735009" w:rsidRDefault="00735009" w:rsidP="00B9784E">
      <w:pPr>
        <w:pStyle w:val="myindent"/>
        <w:spacing w:before="0" w:beforeAutospacing="0" w:after="0" w:afterAutospacing="0" w:line="360" w:lineRule="auto"/>
        <w:ind w:firstLine="708"/>
        <w:jc w:val="both"/>
        <w:rPr>
          <w:sz w:val="28"/>
          <w:szCs w:val="28"/>
        </w:rPr>
      </w:pPr>
      <w:r>
        <w:rPr>
          <w:sz w:val="28"/>
          <w:szCs w:val="28"/>
        </w:rPr>
        <w:t>Компьютерная</w:t>
      </w:r>
      <w:r w:rsidRPr="00584509">
        <w:rPr>
          <w:sz w:val="28"/>
          <w:szCs w:val="28"/>
        </w:rPr>
        <w:t xml:space="preserve"> полиг</w:t>
      </w:r>
      <w:r>
        <w:rPr>
          <w:sz w:val="28"/>
          <w:szCs w:val="28"/>
        </w:rPr>
        <w:t>рафическая регистрация</w:t>
      </w:r>
      <w:r w:rsidRPr="00584509">
        <w:rPr>
          <w:sz w:val="28"/>
          <w:szCs w:val="28"/>
        </w:rPr>
        <w:t xml:space="preserve"> биопотенциалов на электроэнцефалографической системе «</w:t>
      </w:r>
      <w:r w:rsidR="005F454E">
        <w:rPr>
          <w:sz w:val="28"/>
          <w:szCs w:val="28"/>
        </w:rPr>
        <w:t>Компакт-нейро» фирмы «</w:t>
      </w:r>
      <w:proofErr w:type="spellStart"/>
      <w:r w:rsidR="005F454E">
        <w:rPr>
          <w:sz w:val="28"/>
          <w:szCs w:val="28"/>
        </w:rPr>
        <w:t>Нейротех</w:t>
      </w:r>
      <w:proofErr w:type="spellEnd"/>
      <w:r w:rsidR="005F454E">
        <w:rPr>
          <w:sz w:val="28"/>
          <w:szCs w:val="28"/>
        </w:rPr>
        <w:t>» производилась в соответств</w:t>
      </w:r>
      <w:r w:rsidR="00333000">
        <w:rPr>
          <w:sz w:val="28"/>
          <w:szCs w:val="28"/>
        </w:rPr>
        <w:t>ии со стандартами. На изображении</w:t>
      </w:r>
      <w:r w:rsidR="005F454E">
        <w:rPr>
          <w:sz w:val="28"/>
          <w:szCs w:val="28"/>
        </w:rPr>
        <w:t xml:space="preserve"> №2</w:t>
      </w:r>
      <w:r w:rsidR="00333000">
        <w:rPr>
          <w:sz w:val="28"/>
          <w:szCs w:val="28"/>
        </w:rPr>
        <w:t>-4</w:t>
      </w:r>
      <w:r w:rsidR="005F454E">
        <w:rPr>
          <w:sz w:val="28"/>
          <w:szCs w:val="28"/>
        </w:rPr>
        <w:t xml:space="preserve"> изображен процесс записи биопотенциалов на электроэнцефалографе. ЭЭГ 21-канальный располагается на базе МБОУ ДО ДЭБЦ «Росток» и приобретен в 2020 году за счет средств Федерального гранта на увеличение мест в дополнительном образовании. </w:t>
      </w:r>
    </w:p>
    <w:p w14:paraId="6FB40C2B" w14:textId="77777777" w:rsidR="00A147E5" w:rsidRDefault="00A147E5" w:rsidP="00A147E5">
      <w:pPr>
        <w:pStyle w:val="myindent"/>
        <w:spacing w:before="0" w:beforeAutospacing="0" w:after="0" w:afterAutospacing="0" w:line="360" w:lineRule="auto"/>
        <w:jc w:val="both"/>
        <w:rPr>
          <w:sz w:val="28"/>
          <w:szCs w:val="28"/>
        </w:rPr>
      </w:pPr>
      <w:r>
        <w:rPr>
          <w:noProof/>
          <w:sz w:val="28"/>
          <w:szCs w:val="28"/>
        </w:rPr>
        <w:lastRenderedPageBreak/>
        <w:drawing>
          <wp:inline distT="0" distB="0" distL="0" distR="0" wp14:anchorId="11BCA915" wp14:editId="0DAF5722">
            <wp:extent cx="5621729" cy="3313216"/>
            <wp:effectExtent l="19050" t="0" r="0" b="0"/>
            <wp:docPr id="3" name="Рисунок 1" descr="C:\Users\Lenovo\Desktop\занятия 20-21\НИР20-21\мальгинов ээг и тревожность\image-19-01-21-04-54-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занятия 20-21\НИР20-21\мальгинов ээг и тревожность\image-19-01-21-04-54-2.heic"/>
                    <pic:cNvPicPr>
                      <a:picLocks noChangeAspect="1" noChangeArrowheads="1"/>
                    </pic:cNvPicPr>
                  </pic:nvPicPr>
                  <pic:blipFill>
                    <a:blip r:embed="rId11" cstate="print"/>
                    <a:srcRect b="11429"/>
                    <a:stretch>
                      <a:fillRect/>
                    </a:stretch>
                  </pic:blipFill>
                  <pic:spPr bwMode="auto">
                    <a:xfrm>
                      <a:off x="0" y="0"/>
                      <a:ext cx="5621729" cy="3313216"/>
                    </a:xfrm>
                    <a:prstGeom prst="rect">
                      <a:avLst/>
                    </a:prstGeom>
                    <a:noFill/>
                    <a:ln w="9525">
                      <a:noFill/>
                      <a:miter lim="800000"/>
                      <a:headEnd/>
                      <a:tailEnd/>
                    </a:ln>
                  </pic:spPr>
                </pic:pic>
              </a:graphicData>
            </a:graphic>
          </wp:inline>
        </w:drawing>
      </w:r>
    </w:p>
    <w:p w14:paraId="6943BA6A" w14:textId="77777777" w:rsidR="00735009" w:rsidRDefault="00333000" w:rsidP="00A147E5">
      <w:pPr>
        <w:pStyle w:val="myindent"/>
        <w:spacing w:before="0" w:beforeAutospacing="0" w:after="0" w:afterAutospacing="0" w:line="360" w:lineRule="auto"/>
        <w:jc w:val="both"/>
        <w:rPr>
          <w:sz w:val="28"/>
          <w:szCs w:val="28"/>
        </w:rPr>
      </w:pPr>
      <w:r>
        <w:rPr>
          <w:sz w:val="28"/>
          <w:szCs w:val="28"/>
        </w:rPr>
        <w:t>Рисунок №2</w:t>
      </w:r>
      <w:r w:rsidR="00A147E5">
        <w:rPr>
          <w:sz w:val="28"/>
          <w:szCs w:val="28"/>
        </w:rPr>
        <w:t>. Процесс регистрации ЭЭГ-активности</w:t>
      </w:r>
      <w:r w:rsidR="00DE0D31">
        <w:rPr>
          <w:sz w:val="28"/>
          <w:szCs w:val="28"/>
        </w:rPr>
        <w:t xml:space="preserve"> на «Компакт-нейро»</w:t>
      </w:r>
    </w:p>
    <w:p w14:paraId="66536AD1" w14:textId="77777777" w:rsidR="00DE0D31" w:rsidRDefault="00DE0D31" w:rsidP="00A147E5">
      <w:pPr>
        <w:pStyle w:val="myindent"/>
        <w:spacing w:before="0" w:beforeAutospacing="0" w:after="0" w:afterAutospacing="0" w:line="360" w:lineRule="auto"/>
        <w:jc w:val="both"/>
        <w:rPr>
          <w:sz w:val="28"/>
          <w:szCs w:val="28"/>
        </w:rPr>
      </w:pPr>
    </w:p>
    <w:p w14:paraId="2935CCDD" w14:textId="77777777" w:rsidR="00DE0D31" w:rsidRDefault="00DE0D31" w:rsidP="00A147E5">
      <w:pPr>
        <w:pStyle w:val="myindent"/>
        <w:spacing w:before="0" w:beforeAutospacing="0" w:after="0" w:afterAutospacing="0" w:line="360" w:lineRule="auto"/>
        <w:jc w:val="both"/>
        <w:rPr>
          <w:sz w:val="28"/>
          <w:szCs w:val="28"/>
        </w:rPr>
      </w:pPr>
      <w:r>
        <w:rPr>
          <w:noProof/>
          <w:sz w:val="28"/>
          <w:szCs w:val="28"/>
        </w:rPr>
        <w:drawing>
          <wp:inline distT="0" distB="0" distL="0" distR="0" wp14:anchorId="1AAE784A" wp14:editId="3249668E">
            <wp:extent cx="5835485" cy="4298867"/>
            <wp:effectExtent l="19050" t="0" r="0" b="0"/>
            <wp:docPr id="4" name="Рисунок 2" descr="C:\Users\Lenovo\Desktop\занятия 20-21\НИР20-21\мальгинов ээг и тревожность\image-19-01-21-04-5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занятия 20-21\НИР20-21\мальгинов ээг и тревожность\image-19-01-21-04-54.heic"/>
                    <pic:cNvPicPr>
                      <a:picLocks noChangeAspect="1" noChangeArrowheads="1"/>
                    </pic:cNvPicPr>
                  </pic:nvPicPr>
                  <pic:blipFill>
                    <a:blip r:embed="rId12" cstate="print"/>
                    <a:srcRect/>
                    <a:stretch>
                      <a:fillRect/>
                    </a:stretch>
                  </pic:blipFill>
                  <pic:spPr bwMode="auto">
                    <a:xfrm>
                      <a:off x="0" y="0"/>
                      <a:ext cx="5849809" cy="4309419"/>
                    </a:xfrm>
                    <a:prstGeom prst="rect">
                      <a:avLst/>
                    </a:prstGeom>
                    <a:noFill/>
                    <a:ln w="9525">
                      <a:noFill/>
                      <a:miter lim="800000"/>
                      <a:headEnd/>
                      <a:tailEnd/>
                    </a:ln>
                  </pic:spPr>
                </pic:pic>
              </a:graphicData>
            </a:graphic>
          </wp:inline>
        </w:drawing>
      </w:r>
    </w:p>
    <w:p w14:paraId="1000F435" w14:textId="77777777" w:rsidR="00735009" w:rsidRPr="00AB489F" w:rsidRDefault="00DE0D31" w:rsidP="00DE0D31">
      <w:pPr>
        <w:pStyle w:val="myindent"/>
        <w:spacing w:before="0" w:beforeAutospacing="0" w:after="0" w:afterAutospacing="0" w:line="360" w:lineRule="auto"/>
        <w:jc w:val="both"/>
        <w:rPr>
          <w:sz w:val="28"/>
          <w:szCs w:val="28"/>
        </w:rPr>
      </w:pPr>
      <w:r>
        <w:rPr>
          <w:sz w:val="28"/>
          <w:szCs w:val="28"/>
        </w:rPr>
        <w:t>Рисунок №</w:t>
      </w:r>
      <w:r w:rsidR="00333000">
        <w:rPr>
          <w:sz w:val="28"/>
          <w:szCs w:val="28"/>
        </w:rPr>
        <w:t>3</w:t>
      </w:r>
      <w:r>
        <w:rPr>
          <w:sz w:val="28"/>
          <w:szCs w:val="28"/>
        </w:rPr>
        <w:t xml:space="preserve">. Процесс регистрации ЭЭГ-активности 21-канальном </w:t>
      </w:r>
      <w:proofErr w:type="gramStart"/>
      <w:r>
        <w:rPr>
          <w:sz w:val="28"/>
          <w:szCs w:val="28"/>
        </w:rPr>
        <w:t>на  электроэнцефалографе</w:t>
      </w:r>
      <w:proofErr w:type="gramEnd"/>
      <w:r>
        <w:rPr>
          <w:sz w:val="28"/>
          <w:szCs w:val="28"/>
        </w:rPr>
        <w:t xml:space="preserve"> «Компакт-нейро».</w:t>
      </w:r>
    </w:p>
    <w:p w14:paraId="0FA55865" w14:textId="77777777" w:rsidR="002675F4" w:rsidRDefault="00DE0D31" w:rsidP="002675F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4F02DDA" wp14:editId="4D1BDCFC">
            <wp:extent cx="4256066" cy="3149012"/>
            <wp:effectExtent l="19050" t="0" r="0" b="0"/>
            <wp:docPr id="5" name="Рисунок 3" descr="C:\Users\Lenovo\Desktop\занятия 20-21\НИР20-21\мальгинов ээг и тревожность\image-19-01-21-04-54-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занятия 20-21\НИР20-21\мальгинов ээг и тревожность\image-19-01-21-04-54-1.heic"/>
                    <pic:cNvPicPr>
                      <a:picLocks noChangeAspect="1" noChangeArrowheads="1"/>
                    </pic:cNvPicPr>
                  </pic:nvPicPr>
                  <pic:blipFill>
                    <a:blip r:embed="rId13" cstate="print"/>
                    <a:srcRect t="13961" r="12557" b="-56"/>
                    <a:stretch>
                      <a:fillRect/>
                    </a:stretch>
                  </pic:blipFill>
                  <pic:spPr bwMode="auto">
                    <a:xfrm>
                      <a:off x="0" y="0"/>
                      <a:ext cx="4256066" cy="3149012"/>
                    </a:xfrm>
                    <a:prstGeom prst="rect">
                      <a:avLst/>
                    </a:prstGeom>
                    <a:noFill/>
                    <a:ln w="9525">
                      <a:noFill/>
                      <a:miter lim="800000"/>
                      <a:headEnd/>
                      <a:tailEnd/>
                    </a:ln>
                  </pic:spPr>
                </pic:pic>
              </a:graphicData>
            </a:graphic>
          </wp:inline>
        </w:drawing>
      </w:r>
    </w:p>
    <w:p w14:paraId="553CC493" w14:textId="77777777" w:rsidR="00DE0D31" w:rsidRDefault="00DE0D31" w:rsidP="00DE0D31">
      <w:pPr>
        <w:pStyle w:val="myindent"/>
        <w:spacing w:before="0" w:beforeAutospacing="0" w:after="0" w:afterAutospacing="0" w:line="360" w:lineRule="auto"/>
        <w:jc w:val="both"/>
        <w:rPr>
          <w:sz w:val="28"/>
          <w:szCs w:val="28"/>
        </w:rPr>
      </w:pPr>
      <w:r>
        <w:rPr>
          <w:sz w:val="28"/>
          <w:szCs w:val="28"/>
        </w:rPr>
        <w:t xml:space="preserve">Рисунок </w:t>
      </w:r>
      <w:r w:rsidR="00333000">
        <w:rPr>
          <w:sz w:val="28"/>
          <w:szCs w:val="28"/>
        </w:rPr>
        <w:t>№4</w:t>
      </w:r>
      <w:r>
        <w:rPr>
          <w:sz w:val="28"/>
          <w:szCs w:val="28"/>
        </w:rPr>
        <w:t xml:space="preserve">. Процесс регистрации ЭЭГ-активности 21-канальном </w:t>
      </w:r>
      <w:proofErr w:type="gramStart"/>
      <w:r>
        <w:rPr>
          <w:sz w:val="28"/>
          <w:szCs w:val="28"/>
        </w:rPr>
        <w:t>на  электроэнцефалографе</w:t>
      </w:r>
      <w:proofErr w:type="gramEnd"/>
      <w:r>
        <w:rPr>
          <w:sz w:val="28"/>
          <w:szCs w:val="28"/>
        </w:rPr>
        <w:t xml:space="preserve"> «Компакт-нейро».</w:t>
      </w:r>
    </w:p>
    <w:p w14:paraId="174E29D9" w14:textId="77777777" w:rsidR="00E17365" w:rsidRDefault="00E17365" w:rsidP="00DE0D31">
      <w:pPr>
        <w:pStyle w:val="myindent"/>
        <w:spacing w:before="0" w:beforeAutospacing="0" w:after="0" w:afterAutospacing="0" w:line="360" w:lineRule="auto"/>
        <w:jc w:val="both"/>
        <w:rPr>
          <w:sz w:val="28"/>
          <w:szCs w:val="28"/>
        </w:rPr>
      </w:pPr>
    </w:p>
    <w:p w14:paraId="2CA839A2" w14:textId="77777777" w:rsidR="00E17365" w:rsidRDefault="00E17365" w:rsidP="00DE0D31">
      <w:pPr>
        <w:pStyle w:val="myindent"/>
        <w:spacing w:before="0" w:beforeAutospacing="0" w:after="0" w:afterAutospacing="0" w:line="360" w:lineRule="auto"/>
        <w:jc w:val="both"/>
        <w:rPr>
          <w:sz w:val="28"/>
          <w:szCs w:val="28"/>
        </w:rPr>
      </w:pPr>
      <w:r>
        <w:rPr>
          <w:sz w:val="28"/>
          <w:szCs w:val="28"/>
        </w:rPr>
        <w:tab/>
        <w:t>Результаты ЭЭГ-анализа нами были собраны в виде сформированных отчетов по каждому обследуемому лицу</w:t>
      </w:r>
      <w:r w:rsidRPr="007430BC">
        <w:rPr>
          <w:sz w:val="28"/>
          <w:szCs w:val="28"/>
        </w:rPr>
        <w:t>.</w:t>
      </w:r>
      <w:r w:rsidR="007430BC">
        <w:rPr>
          <w:sz w:val="28"/>
          <w:szCs w:val="28"/>
        </w:rPr>
        <w:t xml:space="preserve"> </w:t>
      </w:r>
      <w:r w:rsidR="007430BC" w:rsidRPr="007430BC">
        <w:rPr>
          <w:sz w:val="28"/>
          <w:szCs w:val="28"/>
        </w:rPr>
        <w:t xml:space="preserve">Проведено электроэнцефалографическое обследование с регистрацией биоэлектрической активности мозга с наложением 21 электродов в </w:t>
      </w:r>
      <w:proofErr w:type="spellStart"/>
      <w:r w:rsidR="007430BC" w:rsidRPr="007430BC">
        <w:rPr>
          <w:sz w:val="28"/>
          <w:szCs w:val="28"/>
        </w:rPr>
        <w:t>монополярном</w:t>
      </w:r>
      <w:proofErr w:type="spellEnd"/>
      <w:r w:rsidR="007430BC" w:rsidRPr="007430BC">
        <w:rPr>
          <w:sz w:val="28"/>
          <w:szCs w:val="28"/>
        </w:rPr>
        <w:t xml:space="preserve"> отведении по стандартной схеме «10-20». Запись проходила по протоколу, включающему следующие физиологические состояния и провокационные пробы: закрытые глаза, открытые глаза. Условия регистрации ЭЭГ-сигнала: фильтр ВЧ - 1 Гц, фильтр НЧ - 60 Гц, в течение всей записи в системе была также включена фильтрация сигнала: </w:t>
      </w:r>
      <w:proofErr w:type="spellStart"/>
      <w:r w:rsidR="007430BC" w:rsidRPr="007430BC">
        <w:rPr>
          <w:sz w:val="28"/>
          <w:szCs w:val="28"/>
        </w:rPr>
        <w:t>режекторный</w:t>
      </w:r>
      <w:proofErr w:type="spellEnd"/>
      <w:r w:rsidR="007430BC" w:rsidRPr="007430BC">
        <w:rPr>
          <w:sz w:val="28"/>
          <w:szCs w:val="28"/>
        </w:rPr>
        <w:t xml:space="preserve"> сетевой фильтр - 50 Гц.</w:t>
      </w:r>
      <w:r w:rsidR="00664B6B">
        <w:rPr>
          <w:sz w:val="28"/>
          <w:szCs w:val="28"/>
        </w:rPr>
        <w:t xml:space="preserve"> Тестиров</w:t>
      </w:r>
      <w:r w:rsidR="000E2475">
        <w:rPr>
          <w:sz w:val="28"/>
          <w:szCs w:val="28"/>
        </w:rPr>
        <w:t>ание было проведено в течение 2</w:t>
      </w:r>
      <w:r w:rsidR="00664B6B">
        <w:rPr>
          <w:sz w:val="28"/>
          <w:szCs w:val="28"/>
        </w:rPr>
        <w:t xml:space="preserve"> минут</w:t>
      </w:r>
      <w:r w:rsidR="000E2475">
        <w:rPr>
          <w:sz w:val="28"/>
          <w:szCs w:val="28"/>
        </w:rPr>
        <w:t xml:space="preserve"> с открытыми глазами и 2</w:t>
      </w:r>
      <w:r w:rsidR="00664B6B">
        <w:rPr>
          <w:sz w:val="28"/>
          <w:szCs w:val="28"/>
        </w:rPr>
        <w:t xml:space="preserve"> минут с закрытыми глазами.</w:t>
      </w:r>
      <w:r w:rsidR="000E2475">
        <w:rPr>
          <w:sz w:val="28"/>
          <w:szCs w:val="28"/>
        </w:rPr>
        <w:t xml:space="preserve"> Перед контрольными записями была проведена тестовая запись до выравнивания ЭЭГ.</w:t>
      </w:r>
    </w:p>
    <w:p w14:paraId="4CB7C07C" w14:textId="77777777" w:rsidR="0042455F" w:rsidRDefault="009D3403" w:rsidP="0042455F">
      <w:pPr>
        <w:pStyle w:val="myindent"/>
        <w:spacing w:before="0" w:beforeAutospacing="0" w:after="0" w:afterAutospacing="0" w:line="360" w:lineRule="auto"/>
        <w:jc w:val="both"/>
        <w:rPr>
          <w:sz w:val="28"/>
          <w:szCs w:val="28"/>
          <w:shd w:val="clear" w:color="auto" w:fill="FFFFFF"/>
        </w:rPr>
      </w:pPr>
      <w:r>
        <w:rPr>
          <w:sz w:val="28"/>
          <w:szCs w:val="28"/>
        </w:rPr>
        <w:tab/>
        <w:t>По итогам тестирования для каждого испытуемого был сформирован отчет</w:t>
      </w:r>
      <w:r w:rsidR="002670C9">
        <w:rPr>
          <w:sz w:val="28"/>
          <w:szCs w:val="28"/>
        </w:rPr>
        <w:t xml:space="preserve"> в формате </w:t>
      </w:r>
      <w:r w:rsidR="002670C9">
        <w:rPr>
          <w:sz w:val="28"/>
          <w:szCs w:val="28"/>
          <w:lang w:val="en-US"/>
        </w:rPr>
        <w:t>Word</w:t>
      </w:r>
      <w:r w:rsidR="002670C9">
        <w:rPr>
          <w:sz w:val="28"/>
          <w:szCs w:val="28"/>
        </w:rPr>
        <w:t xml:space="preserve">. Перед формированием отчета мы собственноручно удалили артефакты на ЭЭГ-кривой, такие как резкие движения телом, </w:t>
      </w:r>
      <w:r w:rsidR="002670C9" w:rsidRPr="0042455F">
        <w:rPr>
          <w:sz w:val="28"/>
          <w:szCs w:val="28"/>
        </w:rPr>
        <w:lastRenderedPageBreak/>
        <w:t>непроизвольные моргания и др. В отчете была представлена амплитуда 4 основных ритмов: δ – дельта; θ – тета; α – альфа; β – бета.</w:t>
      </w:r>
      <w:r w:rsidR="0042455F" w:rsidRPr="0042455F">
        <w:rPr>
          <w:sz w:val="28"/>
          <w:szCs w:val="28"/>
          <w:shd w:val="clear" w:color="auto" w:fill="FFFFFF"/>
        </w:rPr>
        <w:t xml:space="preserve"> </w:t>
      </w:r>
      <w:r w:rsidR="002E4E5C">
        <w:rPr>
          <w:sz w:val="28"/>
          <w:szCs w:val="28"/>
          <w:shd w:val="clear" w:color="auto" w:fill="FFFFFF"/>
        </w:rPr>
        <w:t>В таблицах №2 и №3 представлены амплитуды различных ритмов у испытуемых в состоянии с закрытыми и открытыми глазами. Также, внизу таблицы приведено среднее значение амплитуды ритма в каждом из отделом мозга. В таблице № 4 и №5 представлена амплитудная межполушарная асимметрия каждого ритма в состоянии с закрытыми и открытыми глазами. Пояснение к полученным данным и анализ даны в тексте.</w:t>
      </w:r>
    </w:p>
    <w:p w14:paraId="40603D92" w14:textId="77777777" w:rsidR="002E4E5C" w:rsidRPr="0042455F" w:rsidRDefault="002E4E5C" w:rsidP="002E4E5C">
      <w:pPr>
        <w:pStyle w:val="a8"/>
        <w:shd w:val="clear" w:color="auto" w:fill="FFFFFF"/>
        <w:spacing w:before="0" w:beforeAutospacing="0" w:after="0" w:afterAutospacing="0" w:line="360" w:lineRule="auto"/>
        <w:ind w:firstLine="708"/>
        <w:jc w:val="both"/>
        <w:rPr>
          <w:sz w:val="28"/>
          <w:szCs w:val="28"/>
          <w:shd w:val="clear" w:color="auto" w:fill="FFFFFF"/>
        </w:rPr>
      </w:pPr>
      <w:r w:rsidRPr="0042455F">
        <w:rPr>
          <w:sz w:val="28"/>
          <w:szCs w:val="28"/>
          <w:shd w:val="clear" w:color="auto" w:fill="FFFFFF"/>
        </w:rPr>
        <w:t xml:space="preserve">Бета-ритм (β-ритм) — частота колебания варьируется от 14 до 40 Гц. Амплитуда колебания </w:t>
      </w:r>
      <w:r>
        <w:rPr>
          <w:sz w:val="28"/>
          <w:szCs w:val="28"/>
          <w:shd w:val="clear" w:color="auto" w:fill="FFFFFF"/>
        </w:rPr>
        <w:t xml:space="preserve">бета-ритма </w:t>
      </w:r>
      <w:r w:rsidRPr="0042455F">
        <w:rPr>
          <w:sz w:val="28"/>
          <w:szCs w:val="28"/>
          <w:shd w:val="clear" w:color="auto" w:fill="FFFFFF"/>
        </w:rPr>
        <w:t xml:space="preserve">обычно до 20 мкВ. В норме он весьма слабо выражен и в большинстве случаев имеет амплитуду 3-7 мкВ. </w:t>
      </w:r>
      <w:r>
        <w:rPr>
          <w:sz w:val="28"/>
          <w:szCs w:val="28"/>
          <w:shd w:val="clear" w:color="auto" w:fill="FFFFFF"/>
        </w:rPr>
        <w:t xml:space="preserve">Начинает регистрироваться он в районе передних и центральных извилин, далее распространяется на задние доли. При двигательной и тактильной стимуляции бета-ритм угасает. Даже при умственной визуализации двигательных актов он начинает исчезать. </w:t>
      </w:r>
      <w:r w:rsidRPr="0042455F">
        <w:rPr>
          <w:sz w:val="28"/>
          <w:szCs w:val="28"/>
        </w:rPr>
        <w:t>Повышение бета-ритма — острая реакция на стрессовое воздействие.</w:t>
      </w:r>
      <w:r>
        <w:rPr>
          <w:sz w:val="28"/>
          <w:szCs w:val="28"/>
        </w:rPr>
        <w:t xml:space="preserve"> </w:t>
      </w:r>
    </w:p>
    <w:p w14:paraId="4726F2CA" w14:textId="77777777" w:rsidR="005A7A5D" w:rsidRPr="00F332DE" w:rsidRDefault="005A7A5D" w:rsidP="006D0D62">
      <w:pPr>
        <w:pStyle w:val="myindent"/>
        <w:spacing w:before="0" w:beforeAutospacing="0" w:after="0" w:afterAutospacing="0" w:line="360" w:lineRule="auto"/>
        <w:ind w:firstLine="708"/>
        <w:jc w:val="right"/>
        <w:rPr>
          <w:sz w:val="28"/>
          <w:szCs w:val="28"/>
        </w:rPr>
      </w:pPr>
      <w:r w:rsidRPr="00F332DE">
        <w:rPr>
          <w:sz w:val="28"/>
          <w:szCs w:val="28"/>
        </w:rPr>
        <w:t>Таблица №2</w:t>
      </w:r>
    </w:p>
    <w:p w14:paraId="3C3D06AD" w14:textId="77777777" w:rsidR="005A7A5D" w:rsidRPr="00F332DE" w:rsidRDefault="005A7A5D" w:rsidP="005A7A5D">
      <w:pPr>
        <w:pStyle w:val="myindent"/>
        <w:spacing w:before="0" w:beforeAutospacing="0" w:after="0" w:afterAutospacing="0" w:line="360" w:lineRule="auto"/>
        <w:jc w:val="both"/>
        <w:rPr>
          <w:sz w:val="28"/>
          <w:szCs w:val="28"/>
        </w:rPr>
      </w:pPr>
      <w:r w:rsidRPr="00F332DE">
        <w:rPr>
          <w:sz w:val="28"/>
          <w:szCs w:val="28"/>
        </w:rPr>
        <w:t xml:space="preserve">Средняя </w:t>
      </w:r>
      <w:r w:rsidR="009D3403" w:rsidRPr="00F332DE">
        <w:rPr>
          <w:sz w:val="28"/>
          <w:szCs w:val="28"/>
        </w:rPr>
        <w:t>амплитуда</w:t>
      </w:r>
      <w:r w:rsidRPr="00F332DE">
        <w:rPr>
          <w:sz w:val="28"/>
          <w:szCs w:val="28"/>
        </w:rPr>
        <w:t xml:space="preserve"> мозгового ритма у испытуемых с закрытыми глазами</w:t>
      </w:r>
    </w:p>
    <w:tbl>
      <w:tblPr>
        <w:tblStyle w:val="a6"/>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51"/>
        <w:gridCol w:w="673"/>
        <w:gridCol w:w="672"/>
        <w:gridCol w:w="672"/>
        <w:gridCol w:w="672"/>
        <w:gridCol w:w="382"/>
        <w:gridCol w:w="650"/>
        <w:gridCol w:w="650"/>
        <w:gridCol w:w="650"/>
        <w:gridCol w:w="660"/>
        <w:gridCol w:w="518"/>
        <w:gridCol w:w="532"/>
        <w:gridCol w:w="518"/>
      </w:tblGrid>
      <w:tr w:rsidR="005A7A5D" w:rsidRPr="009D3403" w14:paraId="0ABCCF59" w14:textId="77777777" w:rsidTr="009D3403">
        <w:tc>
          <w:tcPr>
            <w:tcW w:w="8700" w:type="dxa"/>
            <w:gridSpan w:val="13"/>
            <w:vAlign w:val="center"/>
          </w:tcPr>
          <w:p w14:paraId="0C35E5C8" w14:textId="77777777" w:rsidR="005A7A5D" w:rsidRPr="009D3403" w:rsidRDefault="005A7A5D" w:rsidP="00BF361A">
            <w:pPr>
              <w:jc w:val="center"/>
              <w:rPr>
                <w:rFonts w:ascii="Times New Roman" w:hAnsi="Times New Roman" w:cs="Times New Roman"/>
                <w:b/>
                <w:sz w:val="28"/>
                <w:szCs w:val="28"/>
              </w:rPr>
            </w:pPr>
            <w:r w:rsidRPr="009D3403">
              <w:rPr>
                <w:rFonts w:ascii="Times New Roman" w:hAnsi="Times New Roman" w:cs="Times New Roman"/>
                <w:b/>
                <w:sz w:val="28"/>
                <w:szCs w:val="28"/>
              </w:rPr>
              <w:t>Средняя амплитуда ритма (закрытые глаза)</w:t>
            </w:r>
          </w:p>
        </w:tc>
      </w:tr>
      <w:tr w:rsidR="00CD0589" w:rsidRPr="009D3403" w14:paraId="66358EB2" w14:textId="77777777" w:rsidTr="009D3403">
        <w:tc>
          <w:tcPr>
            <w:tcW w:w="0" w:type="auto"/>
            <w:vMerge w:val="restart"/>
            <w:vAlign w:val="center"/>
          </w:tcPr>
          <w:p w14:paraId="086B4AD3"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Пробы </w:t>
            </w:r>
          </w:p>
        </w:tc>
        <w:tc>
          <w:tcPr>
            <w:tcW w:w="0" w:type="auto"/>
            <w:gridSpan w:val="4"/>
            <w:vAlign w:val="center"/>
          </w:tcPr>
          <w:p w14:paraId="17222AB1"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Передние отделы (мкВ) </w:t>
            </w:r>
          </w:p>
        </w:tc>
        <w:tc>
          <w:tcPr>
            <w:tcW w:w="0" w:type="auto"/>
            <w:gridSpan w:val="4"/>
            <w:vAlign w:val="center"/>
          </w:tcPr>
          <w:p w14:paraId="14CC77F5"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Центральные отделы (мкВ) </w:t>
            </w:r>
          </w:p>
        </w:tc>
        <w:tc>
          <w:tcPr>
            <w:tcW w:w="2276" w:type="dxa"/>
            <w:gridSpan w:val="4"/>
            <w:vAlign w:val="center"/>
          </w:tcPr>
          <w:p w14:paraId="0322B991"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Задние отделы (мкВ) </w:t>
            </w:r>
          </w:p>
        </w:tc>
      </w:tr>
      <w:tr w:rsidR="00CD0589" w:rsidRPr="009D3403" w14:paraId="4D0F3C65" w14:textId="77777777" w:rsidTr="009D3403">
        <w:tc>
          <w:tcPr>
            <w:tcW w:w="0" w:type="auto"/>
            <w:vMerge/>
          </w:tcPr>
          <w:p w14:paraId="2FB02426" w14:textId="77777777" w:rsidR="005A7A5D" w:rsidRPr="009D3403" w:rsidRDefault="005A7A5D" w:rsidP="00BF361A">
            <w:pPr>
              <w:rPr>
                <w:rFonts w:ascii="Times New Roman" w:hAnsi="Times New Roman" w:cs="Times New Roman"/>
                <w:sz w:val="28"/>
                <w:szCs w:val="28"/>
              </w:rPr>
            </w:pPr>
          </w:p>
        </w:tc>
        <w:tc>
          <w:tcPr>
            <w:tcW w:w="0" w:type="auto"/>
            <w:vAlign w:val="center"/>
          </w:tcPr>
          <w:p w14:paraId="13679C5A"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14:paraId="08E5D44F"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14:paraId="740E833C"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14:paraId="6BCD78E6"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c>
          <w:tcPr>
            <w:tcW w:w="0" w:type="auto"/>
            <w:vAlign w:val="center"/>
          </w:tcPr>
          <w:p w14:paraId="44A4032B"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14:paraId="631A6CF3"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14:paraId="07D28870"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14:paraId="32C8E237"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c>
          <w:tcPr>
            <w:tcW w:w="0" w:type="auto"/>
            <w:vAlign w:val="center"/>
          </w:tcPr>
          <w:p w14:paraId="5F9B344A"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14:paraId="6031F2B1"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509" w:type="dxa"/>
            <w:vAlign w:val="center"/>
          </w:tcPr>
          <w:p w14:paraId="77385B25"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14:paraId="480D9B65"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r>
      <w:tr w:rsidR="00CD0589" w:rsidRPr="009D3403" w14:paraId="65A6CE8E" w14:textId="77777777" w:rsidTr="009D3403">
        <w:trPr>
          <w:trHeight w:val="318"/>
        </w:trPr>
        <w:tc>
          <w:tcPr>
            <w:tcW w:w="0" w:type="auto"/>
            <w:tcBorders>
              <w:bottom w:val="single" w:sz="4" w:space="0" w:color="auto"/>
            </w:tcBorders>
            <w:vAlign w:val="center"/>
          </w:tcPr>
          <w:p w14:paraId="5C8CCC33" w14:textId="77777777"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w:t>
            </w:r>
          </w:p>
        </w:tc>
        <w:tc>
          <w:tcPr>
            <w:tcW w:w="0" w:type="auto"/>
            <w:tcBorders>
              <w:bottom w:val="single" w:sz="4" w:space="0" w:color="auto"/>
            </w:tcBorders>
            <w:shd w:val="clear" w:color="auto" w:fill="F08080"/>
            <w:vAlign w:val="center"/>
          </w:tcPr>
          <w:p w14:paraId="2082B4BE" w14:textId="77777777"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29 </w:t>
            </w:r>
          </w:p>
        </w:tc>
        <w:tc>
          <w:tcPr>
            <w:tcW w:w="0" w:type="auto"/>
            <w:tcBorders>
              <w:bottom w:val="single" w:sz="4" w:space="0" w:color="auto"/>
            </w:tcBorders>
            <w:shd w:val="clear" w:color="auto" w:fill="BDB76B"/>
            <w:vAlign w:val="center"/>
          </w:tcPr>
          <w:p w14:paraId="515CAC4C" w14:textId="77777777"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bottom w:val="single" w:sz="4" w:space="0" w:color="auto"/>
            </w:tcBorders>
            <w:shd w:val="clear" w:color="auto" w:fill="8FBC8B"/>
            <w:vAlign w:val="center"/>
          </w:tcPr>
          <w:p w14:paraId="6B4AC031" w14:textId="77777777"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bottom w:val="single" w:sz="4" w:space="0" w:color="auto"/>
            </w:tcBorders>
            <w:shd w:val="clear" w:color="auto" w:fill="6495ED"/>
            <w:vAlign w:val="center"/>
          </w:tcPr>
          <w:p w14:paraId="2DBBF6D0" w14:textId="77777777"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bottom w:val="single" w:sz="4" w:space="0" w:color="auto"/>
            </w:tcBorders>
            <w:shd w:val="clear" w:color="auto" w:fill="F08080"/>
            <w:vAlign w:val="center"/>
          </w:tcPr>
          <w:p w14:paraId="1EF84954" w14:textId="77777777"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25 </w:t>
            </w:r>
          </w:p>
        </w:tc>
        <w:tc>
          <w:tcPr>
            <w:tcW w:w="0" w:type="auto"/>
            <w:tcBorders>
              <w:bottom w:val="single" w:sz="4" w:space="0" w:color="auto"/>
            </w:tcBorders>
            <w:shd w:val="clear" w:color="auto" w:fill="BDB76B"/>
            <w:vAlign w:val="center"/>
          </w:tcPr>
          <w:p w14:paraId="3621E519" w14:textId="77777777"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bottom w:val="single" w:sz="4" w:space="0" w:color="auto"/>
            </w:tcBorders>
            <w:shd w:val="clear" w:color="auto" w:fill="8FBC8B"/>
            <w:vAlign w:val="center"/>
          </w:tcPr>
          <w:p w14:paraId="4D5EB1CB" w14:textId="77777777"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bottom w:val="single" w:sz="4" w:space="0" w:color="auto"/>
            </w:tcBorders>
            <w:shd w:val="clear" w:color="auto" w:fill="6495ED"/>
            <w:vAlign w:val="center"/>
          </w:tcPr>
          <w:p w14:paraId="44D79E0D" w14:textId="77777777"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bottom w:val="single" w:sz="4" w:space="0" w:color="auto"/>
            </w:tcBorders>
            <w:shd w:val="clear" w:color="auto" w:fill="F08080"/>
            <w:vAlign w:val="center"/>
          </w:tcPr>
          <w:p w14:paraId="1ED72261" w14:textId="77777777"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28 </w:t>
            </w:r>
          </w:p>
        </w:tc>
        <w:tc>
          <w:tcPr>
            <w:tcW w:w="0" w:type="auto"/>
            <w:tcBorders>
              <w:bottom w:val="single" w:sz="4" w:space="0" w:color="auto"/>
            </w:tcBorders>
            <w:shd w:val="clear" w:color="auto" w:fill="BDB76B"/>
            <w:vAlign w:val="center"/>
          </w:tcPr>
          <w:p w14:paraId="3E4EABEB" w14:textId="77777777"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509" w:type="dxa"/>
            <w:tcBorders>
              <w:bottom w:val="single" w:sz="4" w:space="0" w:color="auto"/>
            </w:tcBorders>
            <w:shd w:val="clear" w:color="auto" w:fill="8FBC8B"/>
            <w:vAlign w:val="center"/>
          </w:tcPr>
          <w:p w14:paraId="6B26378D" w14:textId="77777777"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bottom w:val="single" w:sz="4" w:space="0" w:color="auto"/>
            </w:tcBorders>
            <w:shd w:val="clear" w:color="auto" w:fill="6495ED"/>
            <w:vAlign w:val="center"/>
          </w:tcPr>
          <w:p w14:paraId="342E0C9E" w14:textId="77777777"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15 </w:t>
            </w:r>
          </w:p>
        </w:tc>
      </w:tr>
      <w:tr w:rsidR="00CD0589" w:rsidRPr="009D3403" w14:paraId="15F06A91" w14:textId="77777777" w:rsidTr="009D3403">
        <w:trPr>
          <w:trHeight w:val="168"/>
        </w:trPr>
        <w:tc>
          <w:tcPr>
            <w:tcW w:w="0" w:type="auto"/>
            <w:tcBorders>
              <w:top w:val="single" w:sz="4" w:space="0" w:color="auto"/>
              <w:bottom w:val="single" w:sz="4" w:space="0" w:color="auto"/>
            </w:tcBorders>
            <w:vAlign w:val="center"/>
          </w:tcPr>
          <w:p w14:paraId="4B4F1087" w14:textId="77777777"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2</w:t>
            </w:r>
          </w:p>
        </w:tc>
        <w:tc>
          <w:tcPr>
            <w:tcW w:w="0" w:type="auto"/>
            <w:tcBorders>
              <w:top w:val="single" w:sz="4" w:space="0" w:color="auto"/>
              <w:bottom w:val="single" w:sz="4" w:space="0" w:color="auto"/>
            </w:tcBorders>
            <w:shd w:val="clear" w:color="auto" w:fill="F08080"/>
            <w:vAlign w:val="center"/>
          </w:tcPr>
          <w:p w14:paraId="3339D6F2"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14:paraId="4CF7DBD4"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14:paraId="5BB92CA8"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69F2FE4C"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2A129E93"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275A35A3"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4AC86596"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04EE0E40"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3BA57029"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54CCB69A"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509" w:type="dxa"/>
            <w:tcBorders>
              <w:top w:val="single" w:sz="4" w:space="0" w:color="auto"/>
              <w:bottom w:val="single" w:sz="4" w:space="0" w:color="auto"/>
            </w:tcBorders>
            <w:shd w:val="clear" w:color="auto" w:fill="8FBC8B"/>
            <w:vAlign w:val="center"/>
          </w:tcPr>
          <w:p w14:paraId="4C860664"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4CAFF901"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14:paraId="16CA2A66" w14:textId="77777777" w:rsidTr="009D3403">
        <w:trPr>
          <w:trHeight w:val="168"/>
        </w:trPr>
        <w:tc>
          <w:tcPr>
            <w:tcW w:w="0" w:type="auto"/>
            <w:tcBorders>
              <w:top w:val="single" w:sz="4" w:space="0" w:color="auto"/>
              <w:bottom w:val="single" w:sz="4" w:space="0" w:color="auto"/>
            </w:tcBorders>
            <w:vAlign w:val="center"/>
          </w:tcPr>
          <w:p w14:paraId="4334EFED" w14:textId="77777777"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3</w:t>
            </w:r>
          </w:p>
        </w:tc>
        <w:tc>
          <w:tcPr>
            <w:tcW w:w="0" w:type="auto"/>
            <w:tcBorders>
              <w:top w:val="single" w:sz="4" w:space="0" w:color="auto"/>
              <w:bottom w:val="single" w:sz="4" w:space="0" w:color="auto"/>
            </w:tcBorders>
            <w:shd w:val="clear" w:color="auto" w:fill="F08080"/>
            <w:vAlign w:val="center"/>
          </w:tcPr>
          <w:p w14:paraId="60E53A3A"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14:paraId="54F7A8D2"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3C1473C1"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77A9896D"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3E0A2464"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BDB76B"/>
            <w:vAlign w:val="center"/>
          </w:tcPr>
          <w:p w14:paraId="2622EBAB"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24B7C2B5"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14:paraId="38B56D73"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2334AA7F"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367D9C2F"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509" w:type="dxa"/>
            <w:tcBorders>
              <w:top w:val="single" w:sz="4" w:space="0" w:color="auto"/>
              <w:bottom w:val="single" w:sz="4" w:space="0" w:color="auto"/>
            </w:tcBorders>
            <w:shd w:val="clear" w:color="auto" w:fill="8FBC8B"/>
            <w:vAlign w:val="center"/>
          </w:tcPr>
          <w:p w14:paraId="0BDD8CF2"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28 </w:t>
            </w:r>
          </w:p>
        </w:tc>
        <w:tc>
          <w:tcPr>
            <w:tcW w:w="0" w:type="auto"/>
            <w:tcBorders>
              <w:top w:val="single" w:sz="4" w:space="0" w:color="auto"/>
              <w:bottom w:val="single" w:sz="4" w:space="0" w:color="auto"/>
            </w:tcBorders>
            <w:shd w:val="clear" w:color="auto" w:fill="6495ED"/>
            <w:vAlign w:val="center"/>
          </w:tcPr>
          <w:p w14:paraId="4D74D989"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2FF0C54A" w14:textId="77777777" w:rsidTr="009D3403">
        <w:trPr>
          <w:trHeight w:val="187"/>
        </w:trPr>
        <w:tc>
          <w:tcPr>
            <w:tcW w:w="0" w:type="auto"/>
            <w:tcBorders>
              <w:top w:val="single" w:sz="4" w:space="0" w:color="auto"/>
              <w:bottom w:val="single" w:sz="4" w:space="0" w:color="auto"/>
            </w:tcBorders>
            <w:vAlign w:val="center"/>
          </w:tcPr>
          <w:p w14:paraId="64C9456C"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4</w:t>
            </w:r>
          </w:p>
        </w:tc>
        <w:tc>
          <w:tcPr>
            <w:tcW w:w="0" w:type="auto"/>
            <w:tcBorders>
              <w:top w:val="single" w:sz="4" w:space="0" w:color="auto"/>
              <w:bottom w:val="single" w:sz="4" w:space="0" w:color="auto"/>
            </w:tcBorders>
            <w:shd w:val="clear" w:color="auto" w:fill="F08080"/>
            <w:vAlign w:val="center"/>
          </w:tcPr>
          <w:p w14:paraId="18792D2F"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BDB76B"/>
            <w:vAlign w:val="center"/>
          </w:tcPr>
          <w:p w14:paraId="7BC71B98"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14:paraId="207A86E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179679AE"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02C6C44F"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14:paraId="1E65B1BD"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3E606B7E"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14:paraId="1408845D"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5 </w:t>
            </w:r>
          </w:p>
        </w:tc>
        <w:tc>
          <w:tcPr>
            <w:tcW w:w="0" w:type="auto"/>
            <w:tcBorders>
              <w:top w:val="single" w:sz="4" w:space="0" w:color="auto"/>
              <w:bottom w:val="single" w:sz="4" w:space="0" w:color="auto"/>
            </w:tcBorders>
            <w:shd w:val="clear" w:color="auto" w:fill="F08080"/>
            <w:vAlign w:val="center"/>
          </w:tcPr>
          <w:p w14:paraId="25CA911E"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14:paraId="672E019D"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509" w:type="dxa"/>
            <w:tcBorders>
              <w:top w:val="single" w:sz="4" w:space="0" w:color="auto"/>
              <w:bottom w:val="single" w:sz="4" w:space="0" w:color="auto"/>
            </w:tcBorders>
            <w:shd w:val="clear" w:color="auto" w:fill="8FBC8B"/>
            <w:vAlign w:val="center"/>
          </w:tcPr>
          <w:p w14:paraId="6B00DC71"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1B15D749"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r>
      <w:tr w:rsidR="00CD0589" w:rsidRPr="009D3403" w14:paraId="70B9C834" w14:textId="77777777" w:rsidTr="009D3403">
        <w:trPr>
          <w:trHeight w:val="150"/>
        </w:trPr>
        <w:tc>
          <w:tcPr>
            <w:tcW w:w="0" w:type="auto"/>
            <w:tcBorders>
              <w:top w:val="single" w:sz="4" w:space="0" w:color="auto"/>
              <w:bottom w:val="single" w:sz="4" w:space="0" w:color="auto"/>
            </w:tcBorders>
            <w:vAlign w:val="center"/>
          </w:tcPr>
          <w:p w14:paraId="42CD8372"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w:t>
            </w:r>
          </w:p>
        </w:tc>
        <w:tc>
          <w:tcPr>
            <w:tcW w:w="0" w:type="auto"/>
            <w:tcBorders>
              <w:top w:val="single" w:sz="4" w:space="0" w:color="auto"/>
              <w:bottom w:val="single" w:sz="4" w:space="0" w:color="auto"/>
            </w:tcBorders>
            <w:shd w:val="clear" w:color="auto" w:fill="F08080"/>
            <w:vAlign w:val="center"/>
          </w:tcPr>
          <w:p w14:paraId="613884E7"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32 </w:t>
            </w:r>
          </w:p>
        </w:tc>
        <w:tc>
          <w:tcPr>
            <w:tcW w:w="0" w:type="auto"/>
            <w:tcBorders>
              <w:top w:val="single" w:sz="4" w:space="0" w:color="auto"/>
              <w:bottom w:val="single" w:sz="4" w:space="0" w:color="auto"/>
            </w:tcBorders>
            <w:shd w:val="clear" w:color="auto" w:fill="BDB76B"/>
            <w:vAlign w:val="center"/>
          </w:tcPr>
          <w:p w14:paraId="504F7F9D"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14DF80E1"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5D5FFF38"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46CEEC1F"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14:paraId="0B4546DE"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7BBC71CF"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07671720"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18EEE318"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14:paraId="1F8AD99A"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509" w:type="dxa"/>
            <w:tcBorders>
              <w:top w:val="single" w:sz="4" w:space="0" w:color="auto"/>
              <w:bottom w:val="single" w:sz="4" w:space="0" w:color="auto"/>
            </w:tcBorders>
            <w:shd w:val="clear" w:color="auto" w:fill="8FBC8B"/>
            <w:vAlign w:val="center"/>
          </w:tcPr>
          <w:p w14:paraId="2CCAA02B"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746F6670"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14:paraId="5778E1CD" w14:textId="77777777" w:rsidTr="009D3403">
        <w:trPr>
          <w:trHeight w:val="150"/>
        </w:trPr>
        <w:tc>
          <w:tcPr>
            <w:tcW w:w="0" w:type="auto"/>
            <w:tcBorders>
              <w:top w:val="single" w:sz="4" w:space="0" w:color="auto"/>
              <w:bottom w:val="single" w:sz="4" w:space="0" w:color="auto"/>
            </w:tcBorders>
            <w:vAlign w:val="center"/>
          </w:tcPr>
          <w:p w14:paraId="224253ED"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6</w:t>
            </w:r>
          </w:p>
        </w:tc>
        <w:tc>
          <w:tcPr>
            <w:tcW w:w="0" w:type="auto"/>
            <w:tcBorders>
              <w:top w:val="single" w:sz="4" w:space="0" w:color="auto"/>
              <w:bottom w:val="single" w:sz="4" w:space="0" w:color="auto"/>
            </w:tcBorders>
            <w:shd w:val="clear" w:color="auto" w:fill="F08080"/>
            <w:vAlign w:val="center"/>
          </w:tcPr>
          <w:p w14:paraId="659A6743"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14:paraId="6F787012"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7A70509B"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41D1441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F08080"/>
            <w:vAlign w:val="center"/>
          </w:tcPr>
          <w:p w14:paraId="142D2076"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14:paraId="2243120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0216809E"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3450CF1E"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F08080"/>
            <w:vAlign w:val="center"/>
          </w:tcPr>
          <w:p w14:paraId="1B2681B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14:paraId="2F4A8BAA"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509" w:type="dxa"/>
            <w:tcBorders>
              <w:top w:val="single" w:sz="4" w:space="0" w:color="auto"/>
              <w:bottom w:val="single" w:sz="4" w:space="0" w:color="auto"/>
            </w:tcBorders>
            <w:shd w:val="clear" w:color="auto" w:fill="8FBC8B"/>
            <w:vAlign w:val="center"/>
          </w:tcPr>
          <w:p w14:paraId="59DCD837"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085F9F8F"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r>
      <w:tr w:rsidR="00CD0589" w:rsidRPr="009D3403" w14:paraId="17A9E8F4" w14:textId="77777777" w:rsidTr="009D3403">
        <w:trPr>
          <w:trHeight w:val="224"/>
        </w:trPr>
        <w:tc>
          <w:tcPr>
            <w:tcW w:w="0" w:type="auto"/>
            <w:tcBorders>
              <w:top w:val="single" w:sz="4" w:space="0" w:color="auto"/>
              <w:bottom w:val="single" w:sz="4" w:space="0" w:color="auto"/>
            </w:tcBorders>
            <w:vAlign w:val="center"/>
          </w:tcPr>
          <w:p w14:paraId="537B5FCC"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7</w:t>
            </w:r>
          </w:p>
        </w:tc>
        <w:tc>
          <w:tcPr>
            <w:tcW w:w="0" w:type="auto"/>
            <w:tcBorders>
              <w:top w:val="single" w:sz="4" w:space="0" w:color="auto"/>
              <w:bottom w:val="single" w:sz="4" w:space="0" w:color="auto"/>
            </w:tcBorders>
            <w:shd w:val="clear" w:color="auto" w:fill="F08080"/>
            <w:vAlign w:val="center"/>
          </w:tcPr>
          <w:p w14:paraId="3F16E548"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52 </w:t>
            </w:r>
          </w:p>
        </w:tc>
        <w:tc>
          <w:tcPr>
            <w:tcW w:w="0" w:type="auto"/>
            <w:tcBorders>
              <w:top w:val="single" w:sz="4" w:space="0" w:color="auto"/>
              <w:bottom w:val="single" w:sz="4" w:space="0" w:color="auto"/>
            </w:tcBorders>
            <w:shd w:val="clear" w:color="auto" w:fill="BDB76B"/>
            <w:vAlign w:val="center"/>
          </w:tcPr>
          <w:p w14:paraId="6C66E2A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8FBC8B"/>
            <w:vAlign w:val="center"/>
          </w:tcPr>
          <w:p w14:paraId="421134C5"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2922543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F08080"/>
            <w:vAlign w:val="center"/>
          </w:tcPr>
          <w:p w14:paraId="2504A17C"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68 </w:t>
            </w:r>
          </w:p>
        </w:tc>
        <w:tc>
          <w:tcPr>
            <w:tcW w:w="0" w:type="auto"/>
            <w:tcBorders>
              <w:top w:val="single" w:sz="4" w:space="0" w:color="auto"/>
              <w:bottom w:val="single" w:sz="4" w:space="0" w:color="auto"/>
            </w:tcBorders>
            <w:shd w:val="clear" w:color="auto" w:fill="BDB76B"/>
            <w:vAlign w:val="center"/>
          </w:tcPr>
          <w:p w14:paraId="3DB3E90A"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26 </w:t>
            </w:r>
          </w:p>
        </w:tc>
        <w:tc>
          <w:tcPr>
            <w:tcW w:w="0" w:type="auto"/>
            <w:tcBorders>
              <w:top w:val="single" w:sz="4" w:space="0" w:color="auto"/>
              <w:bottom w:val="single" w:sz="4" w:space="0" w:color="auto"/>
            </w:tcBorders>
            <w:shd w:val="clear" w:color="auto" w:fill="8FBC8B"/>
            <w:vAlign w:val="center"/>
          </w:tcPr>
          <w:p w14:paraId="39FFFA0D"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6495ED"/>
            <w:vAlign w:val="center"/>
          </w:tcPr>
          <w:p w14:paraId="2C28A143"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F08080"/>
            <w:vAlign w:val="center"/>
          </w:tcPr>
          <w:p w14:paraId="2DBF475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154 </w:t>
            </w:r>
          </w:p>
        </w:tc>
        <w:tc>
          <w:tcPr>
            <w:tcW w:w="0" w:type="auto"/>
            <w:tcBorders>
              <w:top w:val="single" w:sz="4" w:space="0" w:color="auto"/>
              <w:bottom w:val="single" w:sz="4" w:space="0" w:color="auto"/>
            </w:tcBorders>
            <w:shd w:val="clear" w:color="auto" w:fill="BDB76B"/>
            <w:vAlign w:val="center"/>
          </w:tcPr>
          <w:p w14:paraId="1E20400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64 </w:t>
            </w:r>
          </w:p>
        </w:tc>
        <w:tc>
          <w:tcPr>
            <w:tcW w:w="509" w:type="dxa"/>
            <w:tcBorders>
              <w:top w:val="single" w:sz="4" w:space="0" w:color="auto"/>
              <w:bottom w:val="single" w:sz="4" w:space="0" w:color="auto"/>
            </w:tcBorders>
            <w:shd w:val="clear" w:color="auto" w:fill="8FBC8B"/>
            <w:vAlign w:val="center"/>
          </w:tcPr>
          <w:p w14:paraId="56441BB6" w14:textId="77777777" w:rsidR="000D2797" w:rsidRPr="009D3403" w:rsidRDefault="000D2797" w:rsidP="009D3403">
            <w:pPr>
              <w:shd w:val="clear" w:color="auto" w:fill="8FBC8B"/>
              <w:ind w:firstLine="63"/>
              <w:rPr>
                <w:rFonts w:ascii="Times New Roman" w:hAnsi="Times New Roman" w:cs="Times New Roman"/>
                <w:sz w:val="28"/>
                <w:szCs w:val="28"/>
              </w:rPr>
            </w:pPr>
            <w:r w:rsidRPr="009D3403">
              <w:rPr>
                <w:rFonts w:ascii="Times New Roman" w:hAnsi="Times New Roman" w:cs="Times New Roman"/>
                <w:sz w:val="28"/>
                <w:szCs w:val="28"/>
              </w:rPr>
              <w:t xml:space="preserve">39 </w:t>
            </w:r>
          </w:p>
        </w:tc>
        <w:tc>
          <w:tcPr>
            <w:tcW w:w="0" w:type="auto"/>
            <w:tcBorders>
              <w:top w:val="single" w:sz="4" w:space="0" w:color="auto"/>
              <w:bottom w:val="single" w:sz="4" w:space="0" w:color="auto"/>
            </w:tcBorders>
            <w:shd w:val="clear" w:color="auto" w:fill="6495ED"/>
            <w:vAlign w:val="center"/>
          </w:tcPr>
          <w:p w14:paraId="0DE7FB8C"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27 </w:t>
            </w:r>
          </w:p>
        </w:tc>
      </w:tr>
      <w:tr w:rsidR="00CD0589" w:rsidRPr="009D3403" w14:paraId="740A8B92" w14:textId="77777777" w:rsidTr="009D3403">
        <w:trPr>
          <w:trHeight w:val="224"/>
        </w:trPr>
        <w:tc>
          <w:tcPr>
            <w:tcW w:w="0" w:type="auto"/>
            <w:tcBorders>
              <w:top w:val="single" w:sz="4" w:space="0" w:color="auto"/>
              <w:bottom w:val="single" w:sz="4" w:space="0" w:color="auto"/>
            </w:tcBorders>
            <w:vAlign w:val="center"/>
          </w:tcPr>
          <w:p w14:paraId="6C5A89DE"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8</w:t>
            </w:r>
          </w:p>
        </w:tc>
        <w:tc>
          <w:tcPr>
            <w:tcW w:w="0" w:type="auto"/>
            <w:tcBorders>
              <w:top w:val="single" w:sz="4" w:space="0" w:color="auto"/>
              <w:bottom w:val="single" w:sz="4" w:space="0" w:color="auto"/>
            </w:tcBorders>
            <w:shd w:val="clear" w:color="auto" w:fill="F08080"/>
            <w:vAlign w:val="center"/>
          </w:tcPr>
          <w:p w14:paraId="6867F073"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48 </w:t>
            </w:r>
          </w:p>
        </w:tc>
        <w:tc>
          <w:tcPr>
            <w:tcW w:w="0" w:type="auto"/>
            <w:tcBorders>
              <w:top w:val="single" w:sz="4" w:space="0" w:color="auto"/>
              <w:bottom w:val="single" w:sz="4" w:space="0" w:color="auto"/>
            </w:tcBorders>
            <w:shd w:val="clear" w:color="auto" w:fill="BDB76B"/>
            <w:vAlign w:val="center"/>
          </w:tcPr>
          <w:p w14:paraId="76804DB5"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14:paraId="3332021B"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6495ED"/>
            <w:vAlign w:val="center"/>
          </w:tcPr>
          <w:p w14:paraId="20878846"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F08080"/>
            <w:vAlign w:val="center"/>
          </w:tcPr>
          <w:p w14:paraId="0A839D54"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35 </w:t>
            </w:r>
          </w:p>
        </w:tc>
        <w:tc>
          <w:tcPr>
            <w:tcW w:w="0" w:type="auto"/>
            <w:tcBorders>
              <w:top w:val="single" w:sz="4" w:space="0" w:color="auto"/>
              <w:bottom w:val="single" w:sz="4" w:space="0" w:color="auto"/>
            </w:tcBorders>
            <w:shd w:val="clear" w:color="auto" w:fill="BDB76B"/>
            <w:vAlign w:val="center"/>
          </w:tcPr>
          <w:p w14:paraId="76376652"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14:paraId="465D4A94"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0" w:type="auto"/>
            <w:tcBorders>
              <w:top w:val="single" w:sz="4" w:space="0" w:color="auto"/>
              <w:bottom w:val="single" w:sz="4" w:space="0" w:color="auto"/>
            </w:tcBorders>
            <w:shd w:val="clear" w:color="auto" w:fill="6495ED"/>
            <w:vAlign w:val="center"/>
          </w:tcPr>
          <w:p w14:paraId="0402F419"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F08080"/>
            <w:vAlign w:val="center"/>
          </w:tcPr>
          <w:p w14:paraId="005B1EE1"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34 </w:t>
            </w:r>
          </w:p>
        </w:tc>
        <w:tc>
          <w:tcPr>
            <w:tcW w:w="0" w:type="auto"/>
            <w:tcBorders>
              <w:top w:val="single" w:sz="4" w:space="0" w:color="auto"/>
              <w:bottom w:val="single" w:sz="4" w:space="0" w:color="auto"/>
            </w:tcBorders>
            <w:shd w:val="clear" w:color="auto" w:fill="BDB76B"/>
            <w:vAlign w:val="center"/>
          </w:tcPr>
          <w:p w14:paraId="42BC4F44"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509" w:type="dxa"/>
            <w:tcBorders>
              <w:top w:val="single" w:sz="4" w:space="0" w:color="auto"/>
              <w:bottom w:val="single" w:sz="4" w:space="0" w:color="auto"/>
            </w:tcBorders>
            <w:shd w:val="clear" w:color="auto" w:fill="8FBC8B"/>
            <w:vAlign w:val="center"/>
          </w:tcPr>
          <w:p w14:paraId="4D39C004"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34 </w:t>
            </w:r>
          </w:p>
        </w:tc>
        <w:tc>
          <w:tcPr>
            <w:tcW w:w="0" w:type="auto"/>
            <w:tcBorders>
              <w:top w:val="single" w:sz="4" w:space="0" w:color="auto"/>
              <w:bottom w:val="single" w:sz="4" w:space="0" w:color="auto"/>
            </w:tcBorders>
            <w:shd w:val="clear" w:color="auto" w:fill="6495ED"/>
            <w:vAlign w:val="center"/>
          </w:tcPr>
          <w:p w14:paraId="3B883949"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27 </w:t>
            </w:r>
          </w:p>
        </w:tc>
      </w:tr>
      <w:tr w:rsidR="00CD0589" w:rsidRPr="009D3403" w14:paraId="254551F7" w14:textId="77777777" w:rsidTr="009D3403">
        <w:trPr>
          <w:trHeight w:val="151"/>
        </w:trPr>
        <w:tc>
          <w:tcPr>
            <w:tcW w:w="0" w:type="auto"/>
            <w:tcBorders>
              <w:top w:val="single" w:sz="4" w:space="0" w:color="auto"/>
              <w:bottom w:val="single" w:sz="4" w:space="0" w:color="auto"/>
            </w:tcBorders>
            <w:vAlign w:val="center"/>
          </w:tcPr>
          <w:p w14:paraId="53994903"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9</w:t>
            </w:r>
          </w:p>
        </w:tc>
        <w:tc>
          <w:tcPr>
            <w:tcW w:w="0" w:type="auto"/>
            <w:tcBorders>
              <w:top w:val="single" w:sz="4" w:space="0" w:color="auto"/>
              <w:bottom w:val="single" w:sz="4" w:space="0" w:color="auto"/>
            </w:tcBorders>
            <w:shd w:val="clear" w:color="auto" w:fill="F08080"/>
            <w:vAlign w:val="center"/>
          </w:tcPr>
          <w:p w14:paraId="3A92E45D"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304F8952"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7653D7D7"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14:paraId="098C5722"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67F768EC"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19812112"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09DE6245"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6495ED"/>
            <w:vAlign w:val="center"/>
          </w:tcPr>
          <w:p w14:paraId="336CA36B"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69C61C1B"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14:paraId="703128A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509" w:type="dxa"/>
            <w:tcBorders>
              <w:top w:val="single" w:sz="4" w:space="0" w:color="auto"/>
              <w:bottom w:val="single" w:sz="4" w:space="0" w:color="auto"/>
            </w:tcBorders>
            <w:shd w:val="clear" w:color="auto" w:fill="8FBC8B"/>
            <w:vAlign w:val="center"/>
          </w:tcPr>
          <w:p w14:paraId="28F15746"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49 </w:t>
            </w:r>
          </w:p>
        </w:tc>
        <w:tc>
          <w:tcPr>
            <w:tcW w:w="0" w:type="auto"/>
            <w:tcBorders>
              <w:top w:val="single" w:sz="4" w:space="0" w:color="auto"/>
              <w:bottom w:val="single" w:sz="4" w:space="0" w:color="auto"/>
            </w:tcBorders>
            <w:shd w:val="clear" w:color="auto" w:fill="6495ED"/>
            <w:vAlign w:val="center"/>
          </w:tcPr>
          <w:p w14:paraId="4DADF2B8"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15 </w:t>
            </w:r>
          </w:p>
        </w:tc>
      </w:tr>
      <w:tr w:rsidR="00CD0589" w:rsidRPr="009D3403" w14:paraId="7B319ED0" w14:textId="77777777" w:rsidTr="009D3403">
        <w:trPr>
          <w:trHeight w:val="168"/>
        </w:trPr>
        <w:tc>
          <w:tcPr>
            <w:tcW w:w="0" w:type="auto"/>
            <w:tcBorders>
              <w:top w:val="single" w:sz="4" w:space="0" w:color="auto"/>
              <w:bottom w:val="single" w:sz="4" w:space="0" w:color="auto"/>
            </w:tcBorders>
            <w:vAlign w:val="center"/>
          </w:tcPr>
          <w:p w14:paraId="6F663164"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w:t>
            </w:r>
          </w:p>
        </w:tc>
        <w:tc>
          <w:tcPr>
            <w:tcW w:w="0" w:type="auto"/>
            <w:tcBorders>
              <w:top w:val="single" w:sz="4" w:space="0" w:color="auto"/>
              <w:bottom w:val="single" w:sz="4" w:space="0" w:color="auto"/>
            </w:tcBorders>
            <w:shd w:val="clear" w:color="auto" w:fill="F08080"/>
            <w:vAlign w:val="center"/>
          </w:tcPr>
          <w:p w14:paraId="3E81C02A"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BDB76B"/>
            <w:vAlign w:val="center"/>
          </w:tcPr>
          <w:p w14:paraId="12B5E866"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67A13C10"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2F8A15B1"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F08080"/>
            <w:vAlign w:val="center"/>
          </w:tcPr>
          <w:p w14:paraId="5F6F0602"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BDB76B"/>
            <w:vAlign w:val="center"/>
          </w:tcPr>
          <w:p w14:paraId="41466B58"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4590E908"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6348BE7B"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78C06812"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BDB76B"/>
            <w:vAlign w:val="center"/>
          </w:tcPr>
          <w:p w14:paraId="08657041"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509" w:type="dxa"/>
            <w:tcBorders>
              <w:top w:val="single" w:sz="4" w:space="0" w:color="auto"/>
              <w:bottom w:val="single" w:sz="4" w:space="0" w:color="auto"/>
            </w:tcBorders>
            <w:shd w:val="clear" w:color="auto" w:fill="8FBC8B"/>
            <w:vAlign w:val="center"/>
          </w:tcPr>
          <w:p w14:paraId="36902EE0"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5463293B"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1F49A882" w14:textId="77777777" w:rsidTr="009D3403">
        <w:trPr>
          <w:trHeight w:val="356"/>
        </w:trPr>
        <w:tc>
          <w:tcPr>
            <w:tcW w:w="0" w:type="auto"/>
            <w:tcBorders>
              <w:top w:val="single" w:sz="4" w:space="0" w:color="auto"/>
              <w:bottom w:val="single" w:sz="4" w:space="0" w:color="auto"/>
            </w:tcBorders>
            <w:vAlign w:val="center"/>
          </w:tcPr>
          <w:p w14:paraId="39A67E5C"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11</w:t>
            </w:r>
          </w:p>
        </w:tc>
        <w:tc>
          <w:tcPr>
            <w:tcW w:w="0" w:type="auto"/>
            <w:tcBorders>
              <w:top w:val="single" w:sz="4" w:space="0" w:color="auto"/>
              <w:bottom w:val="single" w:sz="4" w:space="0" w:color="auto"/>
            </w:tcBorders>
            <w:shd w:val="clear" w:color="auto" w:fill="F08080"/>
            <w:vAlign w:val="center"/>
          </w:tcPr>
          <w:p w14:paraId="434A5F5F"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41 </w:t>
            </w:r>
          </w:p>
        </w:tc>
        <w:tc>
          <w:tcPr>
            <w:tcW w:w="0" w:type="auto"/>
            <w:tcBorders>
              <w:top w:val="single" w:sz="4" w:space="0" w:color="auto"/>
              <w:bottom w:val="single" w:sz="4" w:space="0" w:color="auto"/>
            </w:tcBorders>
            <w:shd w:val="clear" w:color="auto" w:fill="BDB76B"/>
            <w:vAlign w:val="center"/>
          </w:tcPr>
          <w:p w14:paraId="1739921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8FBC8B"/>
            <w:vAlign w:val="center"/>
          </w:tcPr>
          <w:p w14:paraId="16A60FE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7BBD4724"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275F26B1"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33 </w:t>
            </w:r>
          </w:p>
        </w:tc>
        <w:tc>
          <w:tcPr>
            <w:tcW w:w="0" w:type="auto"/>
            <w:tcBorders>
              <w:top w:val="single" w:sz="4" w:space="0" w:color="auto"/>
              <w:bottom w:val="single" w:sz="4" w:space="0" w:color="auto"/>
            </w:tcBorders>
            <w:shd w:val="clear" w:color="auto" w:fill="BDB76B"/>
            <w:vAlign w:val="center"/>
          </w:tcPr>
          <w:p w14:paraId="085C1C7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14:paraId="50BC8B45"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6C37BCF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3158527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32 </w:t>
            </w:r>
          </w:p>
        </w:tc>
        <w:tc>
          <w:tcPr>
            <w:tcW w:w="0" w:type="auto"/>
            <w:tcBorders>
              <w:top w:val="single" w:sz="4" w:space="0" w:color="auto"/>
              <w:bottom w:val="single" w:sz="4" w:space="0" w:color="auto"/>
            </w:tcBorders>
            <w:shd w:val="clear" w:color="auto" w:fill="BDB76B"/>
            <w:vAlign w:val="center"/>
          </w:tcPr>
          <w:p w14:paraId="245FEB02"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509" w:type="dxa"/>
            <w:tcBorders>
              <w:top w:val="single" w:sz="4" w:space="0" w:color="auto"/>
              <w:bottom w:val="single" w:sz="4" w:space="0" w:color="auto"/>
            </w:tcBorders>
            <w:shd w:val="clear" w:color="auto" w:fill="8FBC8B"/>
            <w:vAlign w:val="center"/>
          </w:tcPr>
          <w:p w14:paraId="0EC76E6B"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6495ED"/>
            <w:vAlign w:val="center"/>
          </w:tcPr>
          <w:p w14:paraId="13E3A550"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16 </w:t>
            </w:r>
          </w:p>
        </w:tc>
      </w:tr>
      <w:tr w:rsidR="00CD0589" w:rsidRPr="009D3403" w14:paraId="74646232" w14:textId="77777777" w:rsidTr="009D3403">
        <w:trPr>
          <w:trHeight w:val="170"/>
        </w:trPr>
        <w:tc>
          <w:tcPr>
            <w:tcW w:w="0" w:type="auto"/>
            <w:tcBorders>
              <w:top w:val="single" w:sz="4" w:space="0" w:color="auto"/>
              <w:bottom w:val="single" w:sz="4" w:space="0" w:color="auto"/>
            </w:tcBorders>
            <w:vAlign w:val="center"/>
          </w:tcPr>
          <w:p w14:paraId="67D250C6"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12</w:t>
            </w:r>
          </w:p>
        </w:tc>
        <w:tc>
          <w:tcPr>
            <w:tcW w:w="0" w:type="auto"/>
            <w:tcBorders>
              <w:top w:val="single" w:sz="4" w:space="0" w:color="auto"/>
              <w:bottom w:val="single" w:sz="4" w:space="0" w:color="auto"/>
            </w:tcBorders>
            <w:shd w:val="clear" w:color="auto" w:fill="F08080"/>
            <w:vAlign w:val="center"/>
          </w:tcPr>
          <w:p w14:paraId="0A71BC10"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14:paraId="48485627"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1A1DF3AE"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0A1A2811"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287FBD17"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14:paraId="4785D593"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745F4769"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06436D47"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63C3E015"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14:paraId="6C7874AC"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509" w:type="dxa"/>
            <w:tcBorders>
              <w:top w:val="single" w:sz="4" w:space="0" w:color="auto"/>
              <w:bottom w:val="single" w:sz="4" w:space="0" w:color="auto"/>
            </w:tcBorders>
            <w:shd w:val="clear" w:color="auto" w:fill="8FBC8B"/>
            <w:vAlign w:val="center"/>
          </w:tcPr>
          <w:p w14:paraId="6420CBAA"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59322939"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1B60B173" w14:textId="77777777" w:rsidTr="009D3403">
        <w:trPr>
          <w:trHeight w:val="262"/>
        </w:trPr>
        <w:tc>
          <w:tcPr>
            <w:tcW w:w="0" w:type="auto"/>
            <w:tcBorders>
              <w:top w:val="single" w:sz="4" w:space="0" w:color="auto"/>
              <w:bottom w:val="single" w:sz="4" w:space="0" w:color="auto"/>
            </w:tcBorders>
            <w:vAlign w:val="center"/>
          </w:tcPr>
          <w:p w14:paraId="4A1806FC"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13</w:t>
            </w:r>
          </w:p>
        </w:tc>
        <w:tc>
          <w:tcPr>
            <w:tcW w:w="0" w:type="auto"/>
            <w:tcBorders>
              <w:top w:val="single" w:sz="4" w:space="0" w:color="auto"/>
              <w:bottom w:val="single" w:sz="4" w:space="0" w:color="auto"/>
            </w:tcBorders>
            <w:shd w:val="clear" w:color="auto" w:fill="F08080"/>
            <w:vAlign w:val="center"/>
          </w:tcPr>
          <w:p w14:paraId="16D0BDE7"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14:paraId="6111FDEA"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0A46E04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5C172809"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7F67C11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36 </w:t>
            </w:r>
          </w:p>
        </w:tc>
        <w:tc>
          <w:tcPr>
            <w:tcW w:w="0" w:type="auto"/>
            <w:tcBorders>
              <w:top w:val="single" w:sz="4" w:space="0" w:color="auto"/>
              <w:bottom w:val="single" w:sz="4" w:space="0" w:color="auto"/>
            </w:tcBorders>
            <w:shd w:val="clear" w:color="auto" w:fill="BDB76B"/>
            <w:vAlign w:val="center"/>
          </w:tcPr>
          <w:p w14:paraId="4A67E87F"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14:paraId="0F4F3944"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6D54931B"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609C75DB"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BDB76B"/>
            <w:vAlign w:val="center"/>
          </w:tcPr>
          <w:p w14:paraId="6D6246EB"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509" w:type="dxa"/>
            <w:tcBorders>
              <w:top w:val="single" w:sz="4" w:space="0" w:color="auto"/>
              <w:bottom w:val="single" w:sz="4" w:space="0" w:color="auto"/>
            </w:tcBorders>
            <w:shd w:val="clear" w:color="auto" w:fill="8FBC8B"/>
            <w:vAlign w:val="center"/>
          </w:tcPr>
          <w:p w14:paraId="6E47A8F1"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4E29244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568A87E8" w14:textId="77777777" w:rsidTr="009D3403">
        <w:trPr>
          <w:trHeight w:val="207"/>
        </w:trPr>
        <w:tc>
          <w:tcPr>
            <w:tcW w:w="0" w:type="auto"/>
            <w:tcBorders>
              <w:top w:val="single" w:sz="4" w:space="0" w:color="auto"/>
              <w:bottom w:val="single" w:sz="4" w:space="0" w:color="auto"/>
            </w:tcBorders>
            <w:vAlign w:val="center"/>
          </w:tcPr>
          <w:p w14:paraId="67844877"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lastRenderedPageBreak/>
              <w:t>14</w:t>
            </w:r>
          </w:p>
        </w:tc>
        <w:tc>
          <w:tcPr>
            <w:tcW w:w="0" w:type="auto"/>
            <w:tcBorders>
              <w:top w:val="single" w:sz="4" w:space="0" w:color="auto"/>
              <w:bottom w:val="single" w:sz="4" w:space="0" w:color="auto"/>
            </w:tcBorders>
            <w:shd w:val="clear" w:color="auto" w:fill="F08080"/>
            <w:vAlign w:val="center"/>
          </w:tcPr>
          <w:p w14:paraId="58DCE63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14:paraId="2D784517"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79FF41EB"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5090C7E9"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5D52131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14:paraId="30B2D383"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8FBC8B"/>
            <w:vAlign w:val="center"/>
          </w:tcPr>
          <w:p w14:paraId="57691BFC"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766372C0"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603638A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BDB76B"/>
            <w:vAlign w:val="center"/>
          </w:tcPr>
          <w:p w14:paraId="1B27E663"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509" w:type="dxa"/>
            <w:tcBorders>
              <w:top w:val="single" w:sz="4" w:space="0" w:color="auto"/>
              <w:bottom w:val="single" w:sz="4" w:space="0" w:color="auto"/>
            </w:tcBorders>
            <w:shd w:val="clear" w:color="auto" w:fill="8FBC8B"/>
            <w:vAlign w:val="center"/>
          </w:tcPr>
          <w:p w14:paraId="64BE32A3"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6FA98CC6"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14:paraId="3867E911" w14:textId="77777777" w:rsidTr="009D3403">
        <w:trPr>
          <w:trHeight w:val="262"/>
        </w:trPr>
        <w:tc>
          <w:tcPr>
            <w:tcW w:w="0" w:type="auto"/>
            <w:tcBorders>
              <w:top w:val="single" w:sz="4" w:space="0" w:color="auto"/>
              <w:bottom w:val="single" w:sz="4" w:space="0" w:color="auto"/>
            </w:tcBorders>
            <w:vAlign w:val="center"/>
          </w:tcPr>
          <w:p w14:paraId="1B8CB26A"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15</w:t>
            </w:r>
          </w:p>
        </w:tc>
        <w:tc>
          <w:tcPr>
            <w:tcW w:w="0" w:type="auto"/>
            <w:tcBorders>
              <w:top w:val="single" w:sz="4" w:space="0" w:color="auto"/>
              <w:bottom w:val="single" w:sz="4" w:space="0" w:color="auto"/>
            </w:tcBorders>
            <w:shd w:val="clear" w:color="auto" w:fill="F08080"/>
            <w:vAlign w:val="center"/>
          </w:tcPr>
          <w:p w14:paraId="7FA54BE5"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14:paraId="035D83A9"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35909A6D"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07810BA3"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7CA81CFD"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BDB76B"/>
            <w:vAlign w:val="center"/>
          </w:tcPr>
          <w:p w14:paraId="586D1FA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6D6337EE"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12659A8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5EE4EFD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0FD23F63"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509" w:type="dxa"/>
            <w:tcBorders>
              <w:top w:val="single" w:sz="4" w:space="0" w:color="auto"/>
              <w:bottom w:val="single" w:sz="4" w:space="0" w:color="auto"/>
            </w:tcBorders>
            <w:shd w:val="clear" w:color="auto" w:fill="8FBC8B"/>
            <w:vAlign w:val="center"/>
          </w:tcPr>
          <w:p w14:paraId="0FD66D7E"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27 </w:t>
            </w:r>
          </w:p>
        </w:tc>
        <w:tc>
          <w:tcPr>
            <w:tcW w:w="0" w:type="auto"/>
            <w:tcBorders>
              <w:top w:val="single" w:sz="4" w:space="0" w:color="auto"/>
              <w:bottom w:val="single" w:sz="4" w:space="0" w:color="auto"/>
            </w:tcBorders>
            <w:shd w:val="clear" w:color="auto" w:fill="6495ED"/>
            <w:vAlign w:val="center"/>
          </w:tcPr>
          <w:p w14:paraId="30333AEA"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14:paraId="46FFC305" w14:textId="77777777" w:rsidTr="009D3403">
        <w:trPr>
          <w:trHeight w:val="188"/>
        </w:trPr>
        <w:tc>
          <w:tcPr>
            <w:tcW w:w="0" w:type="auto"/>
            <w:tcBorders>
              <w:top w:val="single" w:sz="4" w:space="0" w:color="auto"/>
              <w:bottom w:val="single" w:sz="4" w:space="0" w:color="auto"/>
            </w:tcBorders>
            <w:vAlign w:val="center"/>
          </w:tcPr>
          <w:p w14:paraId="056504A6"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16</w:t>
            </w:r>
          </w:p>
        </w:tc>
        <w:tc>
          <w:tcPr>
            <w:tcW w:w="0" w:type="auto"/>
            <w:tcBorders>
              <w:top w:val="single" w:sz="4" w:space="0" w:color="auto"/>
              <w:bottom w:val="single" w:sz="4" w:space="0" w:color="auto"/>
            </w:tcBorders>
            <w:shd w:val="clear" w:color="auto" w:fill="F08080"/>
            <w:vAlign w:val="center"/>
          </w:tcPr>
          <w:p w14:paraId="0F70151F"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33 </w:t>
            </w:r>
          </w:p>
        </w:tc>
        <w:tc>
          <w:tcPr>
            <w:tcW w:w="0" w:type="auto"/>
            <w:tcBorders>
              <w:top w:val="single" w:sz="4" w:space="0" w:color="auto"/>
              <w:bottom w:val="single" w:sz="4" w:space="0" w:color="auto"/>
            </w:tcBorders>
            <w:shd w:val="clear" w:color="auto" w:fill="BDB76B"/>
            <w:vAlign w:val="center"/>
          </w:tcPr>
          <w:p w14:paraId="59E6FE4F"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8FBC8B"/>
            <w:vAlign w:val="center"/>
          </w:tcPr>
          <w:p w14:paraId="0DB6F172"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14:paraId="3E596699"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06C1E0AA"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26 </w:t>
            </w:r>
          </w:p>
        </w:tc>
        <w:tc>
          <w:tcPr>
            <w:tcW w:w="0" w:type="auto"/>
            <w:tcBorders>
              <w:top w:val="single" w:sz="4" w:space="0" w:color="auto"/>
              <w:bottom w:val="single" w:sz="4" w:space="0" w:color="auto"/>
            </w:tcBorders>
            <w:shd w:val="clear" w:color="auto" w:fill="BDB76B"/>
            <w:vAlign w:val="center"/>
          </w:tcPr>
          <w:p w14:paraId="56D48E82"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8FBC8B"/>
            <w:vAlign w:val="center"/>
          </w:tcPr>
          <w:p w14:paraId="336BE645"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6495ED"/>
            <w:vAlign w:val="center"/>
          </w:tcPr>
          <w:p w14:paraId="4D6DC520"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0730313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27 </w:t>
            </w:r>
          </w:p>
        </w:tc>
        <w:tc>
          <w:tcPr>
            <w:tcW w:w="0" w:type="auto"/>
            <w:tcBorders>
              <w:top w:val="single" w:sz="4" w:space="0" w:color="auto"/>
              <w:bottom w:val="single" w:sz="4" w:space="0" w:color="auto"/>
            </w:tcBorders>
            <w:shd w:val="clear" w:color="auto" w:fill="BDB76B"/>
            <w:vAlign w:val="center"/>
          </w:tcPr>
          <w:p w14:paraId="5EDD0DF4"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509" w:type="dxa"/>
            <w:tcBorders>
              <w:top w:val="single" w:sz="4" w:space="0" w:color="auto"/>
              <w:bottom w:val="single" w:sz="4" w:space="0" w:color="auto"/>
            </w:tcBorders>
            <w:shd w:val="clear" w:color="auto" w:fill="8FBC8B"/>
            <w:vAlign w:val="center"/>
          </w:tcPr>
          <w:p w14:paraId="616D36F6"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29 </w:t>
            </w:r>
          </w:p>
        </w:tc>
        <w:tc>
          <w:tcPr>
            <w:tcW w:w="0" w:type="auto"/>
            <w:tcBorders>
              <w:top w:val="single" w:sz="4" w:space="0" w:color="auto"/>
              <w:bottom w:val="single" w:sz="4" w:space="0" w:color="auto"/>
            </w:tcBorders>
            <w:shd w:val="clear" w:color="auto" w:fill="6495ED"/>
            <w:vAlign w:val="center"/>
          </w:tcPr>
          <w:p w14:paraId="35E255BB"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14 </w:t>
            </w:r>
          </w:p>
        </w:tc>
      </w:tr>
      <w:tr w:rsidR="00CD0589" w:rsidRPr="009D3403" w14:paraId="0D73F1AB" w14:textId="77777777" w:rsidTr="009D3403">
        <w:trPr>
          <w:trHeight w:val="281"/>
        </w:trPr>
        <w:tc>
          <w:tcPr>
            <w:tcW w:w="0" w:type="auto"/>
            <w:tcBorders>
              <w:top w:val="single" w:sz="4" w:space="0" w:color="auto"/>
              <w:bottom w:val="single" w:sz="4" w:space="0" w:color="auto"/>
            </w:tcBorders>
            <w:vAlign w:val="center"/>
          </w:tcPr>
          <w:p w14:paraId="5CE979B8"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17</w:t>
            </w:r>
          </w:p>
        </w:tc>
        <w:tc>
          <w:tcPr>
            <w:tcW w:w="0" w:type="auto"/>
            <w:tcBorders>
              <w:top w:val="single" w:sz="4" w:space="0" w:color="auto"/>
              <w:bottom w:val="single" w:sz="4" w:space="0" w:color="auto"/>
            </w:tcBorders>
            <w:shd w:val="clear" w:color="auto" w:fill="F08080"/>
            <w:vAlign w:val="center"/>
          </w:tcPr>
          <w:p w14:paraId="03EF7F0F"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33 </w:t>
            </w:r>
          </w:p>
        </w:tc>
        <w:tc>
          <w:tcPr>
            <w:tcW w:w="0" w:type="auto"/>
            <w:tcBorders>
              <w:top w:val="single" w:sz="4" w:space="0" w:color="auto"/>
              <w:bottom w:val="single" w:sz="4" w:space="0" w:color="auto"/>
            </w:tcBorders>
            <w:shd w:val="clear" w:color="auto" w:fill="BDB76B"/>
            <w:vAlign w:val="center"/>
          </w:tcPr>
          <w:p w14:paraId="15EA158E"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14:paraId="5049976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3242AB8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42BA4037"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29 </w:t>
            </w:r>
          </w:p>
        </w:tc>
        <w:tc>
          <w:tcPr>
            <w:tcW w:w="0" w:type="auto"/>
            <w:tcBorders>
              <w:top w:val="single" w:sz="4" w:space="0" w:color="auto"/>
              <w:bottom w:val="single" w:sz="4" w:space="0" w:color="auto"/>
            </w:tcBorders>
            <w:shd w:val="clear" w:color="auto" w:fill="BDB76B"/>
            <w:vAlign w:val="center"/>
          </w:tcPr>
          <w:p w14:paraId="7E3E5B5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8FBC8B"/>
            <w:vAlign w:val="center"/>
          </w:tcPr>
          <w:p w14:paraId="3942FEE2"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14:paraId="5A38FBB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571C9C1A"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30 </w:t>
            </w:r>
          </w:p>
        </w:tc>
        <w:tc>
          <w:tcPr>
            <w:tcW w:w="0" w:type="auto"/>
            <w:tcBorders>
              <w:top w:val="single" w:sz="4" w:space="0" w:color="auto"/>
              <w:bottom w:val="single" w:sz="4" w:space="0" w:color="auto"/>
            </w:tcBorders>
            <w:shd w:val="clear" w:color="auto" w:fill="BDB76B"/>
            <w:vAlign w:val="center"/>
          </w:tcPr>
          <w:p w14:paraId="7F9D735F"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509" w:type="dxa"/>
            <w:tcBorders>
              <w:top w:val="single" w:sz="4" w:space="0" w:color="auto"/>
              <w:bottom w:val="single" w:sz="4" w:space="0" w:color="auto"/>
            </w:tcBorders>
            <w:shd w:val="clear" w:color="auto" w:fill="8FBC8B"/>
            <w:vAlign w:val="center"/>
          </w:tcPr>
          <w:p w14:paraId="56601339"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6495ED"/>
            <w:vAlign w:val="center"/>
          </w:tcPr>
          <w:p w14:paraId="3ECE5A88"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13 </w:t>
            </w:r>
          </w:p>
        </w:tc>
      </w:tr>
      <w:tr w:rsidR="00CD0589" w:rsidRPr="009D3403" w14:paraId="35085F23" w14:textId="77777777" w:rsidTr="009D3403">
        <w:trPr>
          <w:trHeight w:val="320"/>
        </w:trPr>
        <w:tc>
          <w:tcPr>
            <w:tcW w:w="0" w:type="auto"/>
            <w:tcBorders>
              <w:top w:val="single" w:sz="4" w:space="0" w:color="auto"/>
              <w:bottom w:val="single" w:sz="4" w:space="0" w:color="auto"/>
            </w:tcBorders>
            <w:vAlign w:val="center"/>
          </w:tcPr>
          <w:p w14:paraId="340AF3EE"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18</w:t>
            </w:r>
          </w:p>
        </w:tc>
        <w:tc>
          <w:tcPr>
            <w:tcW w:w="0" w:type="auto"/>
            <w:tcBorders>
              <w:top w:val="single" w:sz="4" w:space="0" w:color="auto"/>
              <w:bottom w:val="single" w:sz="4" w:space="0" w:color="auto"/>
            </w:tcBorders>
            <w:shd w:val="clear" w:color="auto" w:fill="F08080"/>
            <w:vAlign w:val="center"/>
          </w:tcPr>
          <w:p w14:paraId="233CBDE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52 </w:t>
            </w:r>
          </w:p>
        </w:tc>
        <w:tc>
          <w:tcPr>
            <w:tcW w:w="0" w:type="auto"/>
            <w:tcBorders>
              <w:top w:val="single" w:sz="4" w:space="0" w:color="auto"/>
              <w:bottom w:val="single" w:sz="4" w:space="0" w:color="auto"/>
            </w:tcBorders>
            <w:shd w:val="clear" w:color="auto" w:fill="BDB76B"/>
            <w:vAlign w:val="center"/>
          </w:tcPr>
          <w:p w14:paraId="6C4D91CB"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8FBC8B"/>
            <w:vAlign w:val="center"/>
          </w:tcPr>
          <w:p w14:paraId="76DEFAE6"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634C47F5"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00716C55"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50 </w:t>
            </w:r>
          </w:p>
        </w:tc>
        <w:tc>
          <w:tcPr>
            <w:tcW w:w="0" w:type="auto"/>
            <w:tcBorders>
              <w:top w:val="single" w:sz="4" w:space="0" w:color="auto"/>
              <w:bottom w:val="single" w:sz="4" w:space="0" w:color="auto"/>
            </w:tcBorders>
            <w:shd w:val="clear" w:color="auto" w:fill="BDB76B"/>
            <w:vAlign w:val="center"/>
          </w:tcPr>
          <w:p w14:paraId="1A55A2B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8FBC8B"/>
            <w:vAlign w:val="center"/>
          </w:tcPr>
          <w:p w14:paraId="624F216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10C1BEEF"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73C6835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64 </w:t>
            </w:r>
          </w:p>
        </w:tc>
        <w:tc>
          <w:tcPr>
            <w:tcW w:w="0" w:type="auto"/>
            <w:tcBorders>
              <w:top w:val="single" w:sz="4" w:space="0" w:color="auto"/>
              <w:bottom w:val="single" w:sz="4" w:space="0" w:color="auto"/>
            </w:tcBorders>
            <w:shd w:val="clear" w:color="auto" w:fill="BDB76B"/>
            <w:vAlign w:val="center"/>
          </w:tcPr>
          <w:p w14:paraId="21A929AD"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27 </w:t>
            </w:r>
          </w:p>
        </w:tc>
        <w:tc>
          <w:tcPr>
            <w:tcW w:w="509" w:type="dxa"/>
            <w:tcBorders>
              <w:top w:val="single" w:sz="4" w:space="0" w:color="auto"/>
              <w:bottom w:val="single" w:sz="4" w:space="0" w:color="auto"/>
            </w:tcBorders>
            <w:shd w:val="clear" w:color="auto" w:fill="8FBC8B"/>
            <w:vAlign w:val="center"/>
          </w:tcPr>
          <w:p w14:paraId="71B08492"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1BDAD41F"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26D0DC38" w14:textId="77777777" w:rsidTr="009D3403">
        <w:trPr>
          <w:trHeight w:val="150"/>
        </w:trPr>
        <w:tc>
          <w:tcPr>
            <w:tcW w:w="0" w:type="auto"/>
            <w:tcBorders>
              <w:top w:val="single" w:sz="4" w:space="0" w:color="auto"/>
              <w:left w:val="single" w:sz="4" w:space="0" w:color="auto"/>
              <w:bottom w:val="single" w:sz="4" w:space="0" w:color="auto"/>
            </w:tcBorders>
            <w:vAlign w:val="center"/>
          </w:tcPr>
          <w:p w14:paraId="1D368C32"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19</w:t>
            </w:r>
          </w:p>
        </w:tc>
        <w:tc>
          <w:tcPr>
            <w:tcW w:w="0" w:type="auto"/>
            <w:tcBorders>
              <w:top w:val="single" w:sz="4" w:space="0" w:color="auto"/>
              <w:bottom w:val="single" w:sz="4" w:space="0" w:color="auto"/>
            </w:tcBorders>
            <w:shd w:val="clear" w:color="auto" w:fill="F08080"/>
            <w:vAlign w:val="center"/>
          </w:tcPr>
          <w:p w14:paraId="50AD22C5"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34 </w:t>
            </w:r>
          </w:p>
        </w:tc>
        <w:tc>
          <w:tcPr>
            <w:tcW w:w="0" w:type="auto"/>
            <w:tcBorders>
              <w:top w:val="single" w:sz="4" w:space="0" w:color="auto"/>
              <w:bottom w:val="single" w:sz="4" w:space="0" w:color="auto"/>
            </w:tcBorders>
            <w:shd w:val="clear" w:color="auto" w:fill="BDB76B"/>
            <w:vAlign w:val="center"/>
          </w:tcPr>
          <w:p w14:paraId="1D1BB9C8"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14:paraId="4BB2FBCE"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2C72F8FC"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51C6ABA5"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14:paraId="4DB3B973"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14:paraId="02DE48D2"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249C642D"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F08080"/>
            <w:vAlign w:val="center"/>
          </w:tcPr>
          <w:p w14:paraId="1EBBDB8F"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14:paraId="27E2B2D3"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509" w:type="dxa"/>
            <w:tcBorders>
              <w:top w:val="single" w:sz="4" w:space="0" w:color="auto"/>
              <w:bottom w:val="single" w:sz="4" w:space="0" w:color="auto"/>
            </w:tcBorders>
            <w:shd w:val="clear" w:color="auto" w:fill="8FBC8B"/>
            <w:vAlign w:val="center"/>
          </w:tcPr>
          <w:p w14:paraId="3EF31322"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6495ED"/>
            <w:vAlign w:val="center"/>
          </w:tcPr>
          <w:p w14:paraId="0E31C7F6"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14:paraId="243E68AF" w14:textId="77777777" w:rsidTr="00CD0589">
        <w:trPr>
          <w:trHeight w:val="374"/>
        </w:trPr>
        <w:tc>
          <w:tcPr>
            <w:tcW w:w="0" w:type="auto"/>
            <w:tcBorders>
              <w:top w:val="single" w:sz="4" w:space="0" w:color="auto"/>
              <w:left w:val="single" w:sz="4" w:space="0" w:color="auto"/>
              <w:bottom w:val="single" w:sz="4" w:space="0" w:color="auto"/>
            </w:tcBorders>
            <w:vAlign w:val="center"/>
          </w:tcPr>
          <w:p w14:paraId="359D1E7F" w14:textId="77777777" w:rsidR="000D2797"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20</w:t>
            </w:r>
          </w:p>
          <w:p w14:paraId="67A7B2EB" w14:textId="77777777" w:rsidR="00CD0589" w:rsidRPr="009D3403" w:rsidRDefault="00CD0589" w:rsidP="00BF361A">
            <w:pPr>
              <w:rPr>
                <w:rFonts w:ascii="Times New Roman" w:hAnsi="Times New Roman" w:cs="Times New Roman"/>
                <w:sz w:val="28"/>
                <w:szCs w:val="28"/>
              </w:rPr>
            </w:pPr>
          </w:p>
        </w:tc>
        <w:tc>
          <w:tcPr>
            <w:tcW w:w="0" w:type="auto"/>
            <w:tcBorders>
              <w:top w:val="single" w:sz="4" w:space="0" w:color="auto"/>
              <w:bottom w:val="single" w:sz="4" w:space="0" w:color="auto"/>
            </w:tcBorders>
            <w:shd w:val="clear" w:color="auto" w:fill="F08080"/>
            <w:vAlign w:val="center"/>
          </w:tcPr>
          <w:p w14:paraId="2787D7D6"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BDB76B"/>
            <w:vAlign w:val="center"/>
          </w:tcPr>
          <w:p w14:paraId="216FE6E4"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8FBC8B"/>
            <w:vAlign w:val="center"/>
          </w:tcPr>
          <w:p w14:paraId="5CF96A81"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6495ED"/>
            <w:vAlign w:val="center"/>
          </w:tcPr>
          <w:p w14:paraId="6777C11C"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F08080"/>
            <w:vAlign w:val="center"/>
          </w:tcPr>
          <w:p w14:paraId="78383EBD"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14:paraId="20CBC442"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8FBC8B"/>
            <w:vAlign w:val="center"/>
          </w:tcPr>
          <w:p w14:paraId="4434EB86"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3D3C3B76"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F08080"/>
            <w:vAlign w:val="center"/>
          </w:tcPr>
          <w:p w14:paraId="4AC1F828"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14:paraId="0E59EBA7"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509" w:type="dxa"/>
            <w:tcBorders>
              <w:top w:val="single" w:sz="4" w:space="0" w:color="auto"/>
              <w:bottom w:val="single" w:sz="4" w:space="0" w:color="auto"/>
            </w:tcBorders>
            <w:shd w:val="clear" w:color="auto" w:fill="8FBC8B"/>
            <w:vAlign w:val="center"/>
          </w:tcPr>
          <w:p w14:paraId="2AB22655"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14:paraId="0F755B5B"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16 </w:t>
            </w:r>
          </w:p>
        </w:tc>
      </w:tr>
      <w:tr w:rsidR="00CD0589" w:rsidRPr="009D3403" w14:paraId="408A4423" w14:textId="77777777" w:rsidTr="009D3403">
        <w:trPr>
          <w:trHeight w:val="251"/>
        </w:trPr>
        <w:tc>
          <w:tcPr>
            <w:tcW w:w="0" w:type="auto"/>
            <w:tcBorders>
              <w:top w:val="single" w:sz="4" w:space="0" w:color="auto"/>
              <w:left w:val="single" w:sz="4" w:space="0" w:color="auto"/>
            </w:tcBorders>
            <w:vAlign w:val="center"/>
          </w:tcPr>
          <w:p w14:paraId="0942C503" w14:textId="77777777" w:rsidR="00CD0589" w:rsidRPr="009D3403" w:rsidRDefault="00CD0589" w:rsidP="00BF361A">
            <w:pPr>
              <w:rPr>
                <w:rFonts w:ascii="Times New Roman" w:hAnsi="Times New Roman" w:cs="Times New Roman"/>
                <w:sz w:val="28"/>
                <w:szCs w:val="28"/>
              </w:rPr>
            </w:pPr>
            <w:r>
              <w:rPr>
                <w:rFonts w:ascii="Times New Roman" w:hAnsi="Times New Roman" w:cs="Times New Roman"/>
                <w:sz w:val="28"/>
                <w:szCs w:val="28"/>
              </w:rPr>
              <w:t>Среднее значение</w:t>
            </w:r>
          </w:p>
        </w:tc>
        <w:tc>
          <w:tcPr>
            <w:tcW w:w="0" w:type="auto"/>
            <w:tcBorders>
              <w:top w:val="single" w:sz="4" w:space="0" w:color="auto"/>
            </w:tcBorders>
            <w:shd w:val="clear" w:color="auto" w:fill="F08080"/>
            <w:vAlign w:val="center"/>
          </w:tcPr>
          <w:p w14:paraId="618CC9D9" w14:textId="77777777"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26,75</w:t>
            </w:r>
          </w:p>
        </w:tc>
        <w:tc>
          <w:tcPr>
            <w:tcW w:w="0" w:type="auto"/>
            <w:tcBorders>
              <w:top w:val="single" w:sz="4" w:space="0" w:color="auto"/>
            </w:tcBorders>
            <w:shd w:val="clear" w:color="auto" w:fill="BDB76B"/>
            <w:vAlign w:val="center"/>
          </w:tcPr>
          <w:p w14:paraId="712867CA" w14:textId="77777777"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13,45</w:t>
            </w:r>
          </w:p>
        </w:tc>
        <w:tc>
          <w:tcPr>
            <w:tcW w:w="0" w:type="auto"/>
            <w:tcBorders>
              <w:top w:val="single" w:sz="4" w:space="0" w:color="auto"/>
            </w:tcBorders>
            <w:shd w:val="clear" w:color="auto" w:fill="8FBC8B"/>
            <w:vAlign w:val="center"/>
          </w:tcPr>
          <w:p w14:paraId="3622A80B" w14:textId="77777777"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11,45</w:t>
            </w:r>
          </w:p>
        </w:tc>
        <w:tc>
          <w:tcPr>
            <w:tcW w:w="0" w:type="auto"/>
            <w:tcBorders>
              <w:top w:val="single" w:sz="4" w:space="0" w:color="auto"/>
            </w:tcBorders>
            <w:shd w:val="clear" w:color="auto" w:fill="6495ED"/>
            <w:vAlign w:val="center"/>
          </w:tcPr>
          <w:p w14:paraId="6A958AFB" w14:textId="77777777"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10,35</w:t>
            </w:r>
          </w:p>
        </w:tc>
        <w:tc>
          <w:tcPr>
            <w:tcW w:w="0" w:type="auto"/>
            <w:tcBorders>
              <w:top w:val="single" w:sz="4" w:space="0" w:color="auto"/>
            </w:tcBorders>
            <w:shd w:val="clear" w:color="auto" w:fill="F08080"/>
            <w:vAlign w:val="center"/>
          </w:tcPr>
          <w:p w14:paraId="0601A8FC" w14:textId="77777777"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auto"/>
            </w:tcBorders>
            <w:shd w:val="clear" w:color="auto" w:fill="BDB76B"/>
            <w:vAlign w:val="center"/>
          </w:tcPr>
          <w:p w14:paraId="08BC914F" w14:textId="77777777"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12,1</w:t>
            </w:r>
          </w:p>
        </w:tc>
        <w:tc>
          <w:tcPr>
            <w:tcW w:w="0" w:type="auto"/>
            <w:tcBorders>
              <w:top w:val="single" w:sz="4" w:space="0" w:color="auto"/>
            </w:tcBorders>
            <w:shd w:val="clear" w:color="auto" w:fill="8FBC8B"/>
            <w:vAlign w:val="center"/>
          </w:tcPr>
          <w:p w14:paraId="451F3B4C" w14:textId="77777777"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21,1</w:t>
            </w:r>
          </w:p>
        </w:tc>
        <w:tc>
          <w:tcPr>
            <w:tcW w:w="0" w:type="auto"/>
            <w:tcBorders>
              <w:top w:val="single" w:sz="4" w:space="0" w:color="auto"/>
            </w:tcBorders>
            <w:shd w:val="clear" w:color="auto" w:fill="6495ED"/>
            <w:vAlign w:val="center"/>
          </w:tcPr>
          <w:p w14:paraId="5A32A3E8" w14:textId="77777777"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10,4</w:t>
            </w:r>
          </w:p>
        </w:tc>
        <w:tc>
          <w:tcPr>
            <w:tcW w:w="0" w:type="auto"/>
            <w:tcBorders>
              <w:top w:val="single" w:sz="4" w:space="0" w:color="auto"/>
            </w:tcBorders>
            <w:shd w:val="clear" w:color="auto" w:fill="F08080"/>
            <w:vAlign w:val="center"/>
          </w:tcPr>
          <w:p w14:paraId="63C6D831" w14:textId="77777777"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27,95</w:t>
            </w:r>
          </w:p>
        </w:tc>
        <w:tc>
          <w:tcPr>
            <w:tcW w:w="0" w:type="auto"/>
            <w:tcBorders>
              <w:top w:val="single" w:sz="4" w:space="0" w:color="auto"/>
            </w:tcBorders>
            <w:shd w:val="clear" w:color="auto" w:fill="BDB76B"/>
            <w:vAlign w:val="center"/>
          </w:tcPr>
          <w:p w14:paraId="5E60B2A1" w14:textId="77777777"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15,4</w:t>
            </w:r>
          </w:p>
        </w:tc>
        <w:tc>
          <w:tcPr>
            <w:tcW w:w="509" w:type="dxa"/>
            <w:tcBorders>
              <w:top w:val="single" w:sz="4" w:space="0" w:color="auto"/>
            </w:tcBorders>
            <w:shd w:val="clear" w:color="auto" w:fill="8FBC8B"/>
            <w:vAlign w:val="center"/>
          </w:tcPr>
          <w:p w14:paraId="3EB1BABB" w14:textId="77777777"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auto"/>
            </w:tcBorders>
            <w:shd w:val="clear" w:color="auto" w:fill="6495ED"/>
            <w:vAlign w:val="center"/>
          </w:tcPr>
          <w:p w14:paraId="43557585" w14:textId="77777777"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12,9</w:t>
            </w:r>
          </w:p>
        </w:tc>
      </w:tr>
    </w:tbl>
    <w:p w14:paraId="1364BDDF" w14:textId="77777777" w:rsidR="005A7A5D" w:rsidRDefault="005A7A5D" w:rsidP="00DE0D31">
      <w:pPr>
        <w:pStyle w:val="myindent"/>
        <w:spacing w:before="0" w:beforeAutospacing="0" w:after="0" w:afterAutospacing="0" w:line="360" w:lineRule="auto"/>
        <w:jc w:val="both"/>
        <w:rPr>
          <w:sz w:val="28"/>
          <w:szCs w:val="28"/>
        </w:rPr>
      </w:pPr>
    </w:p>
    <w:p w14:paraId="1AD4CE9C" w14:textId="77777777" w:rsidR="00A96B63" w:rsidRPr="0042455F" w:rsidRDefault="00A96B63" w:rsidP="00A96B63">
      <w:pPr>
        <w:pStyle w:val="a8"/>
        <w:shd w:val="clear" w:color="auto" w:fill="FFFFFF"/>
        <w:spacing w:before="0" w:beforeAutospacing="0" w:after="0" w:afterAutospacing="0" w:line="360" w:lineRule="auto"/>
        <w:ind w:firstLine="708"/>
        <w:jc w:val="both"/>
        <w:rPr>
          <w:sz w:val="28"/>
          <w:szCs w:val="28"/>
        </w:rPr>
      </w:pPr>
      <w:r>
        <w:rPr>
          <w:sz w:val="28"/>
          <w:szCs w:val="28"/>
        </w:rPr>
        <w:t>При анализе среднего значения амплитуды бета-ритма мы видим характерное стабильное проявление с амплитудой от 10,35</w:t>
      </w:r>
      <w:r w:rsidR="00D877E3">
        <w:rPr>
          <w:sz w:val="28"/>
          <w:szCs w:val="28"/>
        </w:rPr>
        <w:t xml:space="preserve"> мкв</w:t>
      </w:r>
      <w:r>
        <w:rPr>
          <w:sz w:val="28"/>
          <w:szCs w:val="28"/>
        </w:rPr>
        <w:t xml:space="preserve"> в переднем отделе до 12,9</w:t>
      </w:r>
      <w:r w:rsidR="00D877E3">
        <w:rPr>
          <w:sz w:val="28"/>
          <w:szCs w:val="28"/>
        </w:rPr>
        <w:t xml:space="preserve"> мкв</w:t>
      </w:r>
      <w:r>
        <w:rPr>
          <w:sz w:val="28"/>
          <w:szCs w:val="28"/>
        </w:rPr>
        <w:t xml:space="preserve"> в заднем отделе. Это характерно для спокойного состояния с закрытыми глазами</w:t>
      </w:r>
      <w:r w:rsidR="00AC34C5">
        <w:rPr>
          <w:sz w:val="28"/>
          <w:szCs w:val="28"/>
        </w:rPr>
        <w:t xml:space="preserve"> (усиление амплитуды заднего отдела).</w:t>
      </w:r>
      <w:r>
        <w:rPr>
          <w:sz w:val="28"/>
          <w:szCs w:val="28"/>
        </w:rPr>
        <w:t xml:space="preserve"> </w:t>
      </w:r>
      <w:r w:rsidR="00D877E3">
        <w:rPr>
          <w:sz w:val="28"/>
          <w:szCs w:val="28"/>
        </w:rPr>
        <w:t xml:space="preserve">Обращаясь к таблице </w:t>
      </w:r>
      <w:proofErr w:type="gramStart"/>
      <w:r w:rsidR="00D877E3">
        <w:rPr>
          <w:sz w:val="28"/>
          <w:szCs w:val="28"/>
        </w:rPr>
        <w:t>№3</w:t>
      </w:r>
      <w:proofErr w:type="gramEnd"/>
      <w:r w:rsidR="00D877E3">
        <w:rPr>
          <w:sz w:val="28"/>
          <w:szCs w:val="28"/>
        </w:rPr>
        <w:t xml:space="preserve"> мы видим незначительное угасание бета-ритма когда испытуемые открывают глаза с 12,9 мкв до 11,9 мкв в задних отделах мозга. Зато в передних отделах бета-ритм в среднем увеличивается после открытия испытуемым глаз (с 10,35 до 11,35 мкв). В центральных отделах его средняя амплитуда остается на одном уровне.</w:t>
      </w:r>
    </w:p>
    <w:p w14:paraId="7106EBCB" w14:textId="77777777" w:rsidR="00AC34C5" w:rsidRDefault="00AC34C5" w:rsidP="00AC34C5">
      <w:pPr>
        <w:pStyle w:val="myindent"/>
        <w:spacing w:before="0" w:beforeAutospacing="0" w:after="0" w:afterAutospacing="0" w:line="360" w:lineRule="auto"/>
        <w:ind w:firstLine="708"/>
        <w:jc w:val="both"/>
        <w:rPr>
          <w:sz w:val="28"/>
          <w:szCs w:val="28"/>
          <w:shd w:val="clear" w:color="auto" w:fill="FFFFFF"/>
        </w:rPr>
      </w:pPr>
      <w:r w:rsidRPr="006D0D62">
        <w:rPr>
          <w:sz w:val="28"/>
          <w:szCs w:val="28"/>
          <w:shd w:val="clear" w:color="auto" w:fill="FFFFFF"/>
        </w:rPr>
        <w:t xml:space="preserve">Альфа-ритм (α-ритм) — частота колебания варьируется от 8 до 13 Гц. Амплитуда 5-100 мкВ, </w:t>
      </w:r>
      <w:r>
        <w:rPr>
          <w:sz w:val="28"/>
          <w:szCs w:val="28"/>
          <w:shd w:val="clear" w:color="auto" w:fill="FFFFFF"/>
        </w:rPr>
        <w:t>максимальная амплитуда в норме возникает при закрытых глазах. В основном регистрируется в затылочных и теменных отделах, там при закрытых глазах он наиболее высокий. Этот ритм связан с расслабленным состоянием бодрствования и покоя. Эти волны</w:t>
      </w:r>
      <w:r w:rsidRPr="006D0D62">
        <w:rPr>
          <w:sz w:val="28"/>
          <w:szCs w:val="28"/>
          <w:shd w:val="clear" w:color="auto" w:fill="FFFFFF"/>
        </w:rPr>
        <w:t xml:space="preserve"> возникают тогда, когда мы закрываем глаза и начинаем расслабляться.</w:t>
      </w:r>
      <w:r>
        <w:rPr>
          <w:sz w:val="28"/>
          <w:szCs w:val="28"/>
          <w:shd w:val="clear" w:color="auto" w:fill="FFFFFF"/>
        </w:rPr>
        <w:t xml:space="preserve"> </w:t>
      </w:r>
    </w:p>
    <w:p w14:paraId="3190C2A2" w14:textId="77777777" w:rsidR="00811EFA" w:rsidRDefault="00AC34C5" w:rsidP="00811EFA">
      <w:pPr>
        <w:pStyle w:val="a8"/>
        <w:shd w:val="clear" w:color="auto" w:fill="FFFFFF"/>
        <w:spacing w:before="0" w:beforeAutospacing="0" w:after="0" w:afterAutospacing="0" w:line="360" w:lineRule="auto"/>
        <w:ind w:firstLine="708"/>
        <w:jc w:val="both"/>
        <w:rPr>
          <w:sz w:val="28"/>
          <w:szCs w:val="28"/>
          <w:shd w:val="clear" w:color="auto" w:fill="FFFFFF"/>
        </w:rPr>
      </w:pPr>
      <w:r>
        <w:rPr>
          <w:sz w:val="28"/>
          <w:szCs w:val="28"/>
          <w:shd w:val="clear" w:color="auto" w:fill="FFFFFF"/>
        </w:rPr>
        <w:t xml:space="preserve">Как видно из полученных данных, среднее значение </w:t>
      </w:r>
      <w:proofErr w:type="gramStart"/>
      <w:r>
        <w:rPr>
          <w:sz w:val="28"/>
          <w:szCs w:val="28"/>
          <w:shd w:val="clear" w:color="auto" w:fill="FFFFFF"/>
        </w:rPr>
        <w:t>амплитуды  альфа</w:t>
      </w:r>
      <w:proofErr w:type="gramEnd"/>
      <w:r>
        <w:rPr>
          <w:sz w:val="28"/>
          <w:szCs w:val="28"/>
          <w:shd w:val="clear" w:color="auto" w:fill="FFFFFF"/>
        </w:rPr>
        <w:t xml:space="preserve">-ритма минимальное в передних отделах (11,45 мкв) и максимальное в центральном (21,1 мкв) и заднем (19мкв) отделах. Данные показатели соответствуют установленным нормам. При этом, обращаясь к таблице №3, мы сразу можем отметить закономерное снижение средней амплитуды альфа-ритма при открытии глаз испытуемым. Амплитуда падает до 11,8 мкв в заднем отделе и 9,7 мкв в центральном отделе. Это характеризует </w:t>
      </w:r>
      <w:r>
        <w:rPr>
          <w:sz w:val="28"/>
          <w:szCs w:val="28"/>
          <w:shd w:val="clear" w:color="auto" w:fill="FFFFFF"/>
        </w:rPr>
        <w:lastRenderedPageBreak/>
        <w:t>практическое затухание альфа-ритма. В норме, когда человек открывает глаза и начинает размышлять о какой-либо задаче, возникает депрессия альфа-ритма. Также, депрессия альфа-ритма может быть признаком беспокойства и тревоги</w:t>
      </w:r>
      <w:r w:rsidR="00D877E3">
        <w:rPr>
          <w:sz w:val="28"/>
          <w:szCs w:val="28"/>
          <w:shd w:val="clear" w:color="auto" w:fill="FFFFFF"/>
        </w:rPr>
        <w:t>. Сравнить амплитуды альфа-ритма у лиц с повышенной тревожностью и лиц с умеренной мы планируем в следующей главе.</w:t>
      </w:r>
      <w:r w:rsidR="00811EFA" w:rsidRPr="00811EFA">
        <w:rPr>
          <w:sz w:val="28"/>
          <w:szCs w:val="28"/>
          <w:shd w:val="clear" w:color="auto" w:fill="FFFFFF"/>
        </w:rPr>
        <w:t xml:space="preserve"> </w:t>
      </w:r>
    </w:p>
    <w:p w14:paraId="19878C4F" w14:textId="77777777" w:rsidR="00811EFA" w:rsidRDefault="00811EFA" w:rsidP="00811EFA">
      <w:pPr>
        <w:pStyle w:val="a8"/>
        <w:shd w:val="clear" w:color="auto" w:fill="FFFFFF"/>
        <w:spacing w:before="0" w:beforeAutospacing="0" w:after="0" w:afterAutospacing="0" w:line="360" w:lineRule="auto"/>
        <w:ind w:firstLine="708"/>
        <w:jc w:val="both"/>
        <w:rPr>
          <w:sz w:val="28"/>
          <w:szCs w:val="28"/>
        </w:rPr>
      </w:pPr>
      <w:r w:rsidRPr="00F332DE">
        <w:rPr>
          <w:sz w:val="28"/>
          <w:szCs w:val="28"/>
          <w:shd w:val="clear" w:color="auto" w:fill="FFFFFF"/>
        </w:rPr>
        <w:t xml:space="preserve">Тета-ритм (θ-ритм) — частота колебания данного ритма составляет от 4 до 8 Гц. Амплитуда находится в пределах от 20 до 100 мкВ. </w:t>
      </w:r>
      <w:r>
        <w:rPr>
          <w:sz w:val="28"/>
          <w:szCs w:val="28"/>
          <w:shd w:val="clear" w:color="auto" w:fill="FFFFFF"/>
        </w:rPr>
        <w:t xml:space="preserve">В основном наблюдается в передних отделах. </w:t>
      </w:r>
      <w:r w:rsidRPr="00F332DE">
        <w:rPr>
          <w:sz w:val="28"/>
          <w:szCs w:val="28"/>
        </w:rPr>
        <w:t xml:space="preserve">Тета-волны появляются тогда, когда спокойное, расслабленное бодрствование переходит в сонливость. Колебания в головном мозге становятся более медленными и ритмичными. Это состояние называется ещё «сумеречным», поскольку в нём человек находится между сном и бодрствованием. </w:t>
      </w:r>
      <w:r>
        <w:rPr>
          <w:sz w:val="28"/>
          <w:szCs w:val="28"/>
        </w:rPr>
        <w:t>Таким образом, усиления амплитуды тета-ритма при отсутствии состоянии полусна могут говорить о склонности к психотическим нарушениям, эмоциональной тревоги, хронического стресса, спутанности сознания, также могут указывать на сотрясения мозга.</w:t>
      </w:r>
    </w:p>
    <w:p w14:paraId="001E62CF" w14:textId="77777777" w:rsidR="005A7A5D" w:rsidRDefault="005A7A5D" w:rsidP="005A7A5D">
      <w:pPr>
        <w:pStyle w:val="myindent"/>
        <w:spacing w:before="0" w:beforeAutospacing="0" w:after="0" w:afterAutospacing="0" w:line="360" w:lineRule="auto"/>
        <w:jc w:val="right"/>
        <w:rPr>
          <w:sz w:val="28"/>
          <w:szCs w:val="28"/>
        </w:rPr>
      </w:pPr>
      <w:r>
        <w:rPr>
          <w:sz w:val="28"/>
          <w:szCs w:val="28"/>
        </w:rPr>
        <w:t>Таблица №3</w:t>
      </w:r>
    </w:p>
    <w:p w14:paraId="28C143D7" w14:textId="77777777" w:rsidR="005A7A5D" w:rsidRDefault="009D3403" w:rsidP="005A7A5D">
      <w:pPr>
        <w:pStyle w:val="myindent"/>
        <w:spacing w:before="0" w:beforeAutospacing="0" w:after="0" w:afterAutospacing="0" w:line="360" w:lineRule="auto"/>
        <w:jc w:val="both"/>
        <w:rPr>
          <w:sz w:val="28"/>
          <w:szCs w:val="28"/>
        </w:rPr>
      </w:pPr>
      <w:r>
        <w:rPr>
          <w:sz w:val="28"/>
          <w:szCs w:val="28"/>
        </w:rPr>
        <w:t>Средняя а</w:t>
      </w:r>
      <w:r w:rsidR="005A7A5D">
        <w:rPr>
          <w:sz w:val="28"/>
          <w:szCs w:val="28"/>
        </w:rPr>
        <w:t>мплитуда мозгового ритма у испытуемых с открытыми глазами</w:t>
      </w:r>
    </w:p>
    <w:tbl>
      <w:tblPr>
        <w:tblStyle w:val="a6"/>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09"/>
        <w:gridCol w:w="681"/>
        <w:gridCol w:w="535"/>
        <w:gridCol w:w="682"/>
        <w:gridCol w:w="682"/>
        <w:gridCol w:w="751"/>
        <w:gridCol w:w="589"/>
        <w:gridCol w:w="428"/>
        <w:gridCol w:w="751"/>
        <w:gridCol w:w="548"/>
        <w:gridCol w:w="548"/>
        <w:gridCol w:w="548"/>
        <w:gridCol w:w="548"/>
      </w:tblGrid>
      <w:tr w:rsidR="005A7A5D" w:rsidRPr="009D3403" w14:paraId="554557BD" w14:textId="77777777" w:rsidTr="00BF361A">
        <w:tc>
          <w:tcPr>
            <w:tcW w:w="0" w:type="auto"/>
            <w:gridSpan w:val="13"/>
            <w:vAlign w:val="center"/>
          </w:tcPr>
          <w:p w14:paraId="19546221" w14:textId="77777777" w:rsidR="005A7A5D" w:rsidRPr="009D3403" w:rsidRDefault="005A7A5D" w:rsidP="00BF361A">
            <w:pPr>
              <w:jc w:val="center"/>
              <w:rPr>
                <w:rFonts w:ascii="Times New Roman" w:hAnsi="Times New Roman" w:cs="Times New Roman"/>
                <w:b/>
                <w:sz w:val="28"/>
                <w:szCs w:val="28"/>
              </w:rPr>
            </w:pPr>
            <w:r w:rsidRPr="009D3403">
              <w:rPr>
                <w:rFonts w:ascii="Times New Roman" w:hAnsi="Times New Roman" w:cs="Times New Roman"/>
                <w:b/>
                <w:sz w:val="28"/>
                <w:szCs w:val="28"/>
              </w:rPr>
              <w:t>Средняя амплитуда ритма (открытые глаза)</w:t>
            </w:r>
          </w:p>
        </w:tc>
      </w:tr>
      <w:tr w:rsidR="00CD0589" w:rsidRPr="009D3403" w14:paraId="2461C7DD" w14:textId="77777777" w:rsidTr="00BF361A">
        <w:tc>
          <w:tcPr>
            <w:tcW w:w="0" w:type="auto"/>
            <w:vMerge w:val="restart"/>
            <w:vAlign w:val="center"/>
          </w:tcPr>
          <w:p w14:paraId="6043E000"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Пробы </w:t>
            </w:r>
          </w:p>
        </w:tc>
        <w:tc>
          <w:tcPr>
            <w:tcW w:w="0" w:type="auto"/>
            <w:gridSpan w:val="4"/>
            <w:vAlign w:val="center"/>
          </w:tcPr>
          <w:p w14:paraId="26F540E2"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Передние отделы (мкВ) </w:t>
            </w:r>
          </w:p>
        </w:tc>
        <w:tc>
          <w:tcPr>
            <w:tcW w:w="0" w:type="auto"/>
            <w:gridSpan w:val="4"/>
            <w:vAlign w:val="center"/>
          </w:tcPr>
          <w:p w14:paraId="29C6F29F"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Центральные отделы (мкВ) </w:t>
            </w:r>
          </w:p>
        </w:tc>
        <w:tc>
          <w:tcPr>
            <w:tcW w:w="0" w:type="auto"/>
            <w:gridSpan w:val="4"/>
            <w:vAlign w:val="center"/>
          </w:tcPr>
          <w:p w14:paraId="50569367"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 xml:space="preserve">Задние отделы (мкВ) </w:t>
            </w:r>
          </w:p>
        </w:tc>
      </w:tr>
      <w:tr w:rsidR="00CD0589" w:rsidRPr="009D3403" w14:paraId="2D23D98C" w14:textId="77777777" w:rsidTr="00BF361A">
        <w:tc>
          <w:tcPr>
            <w:tcW w:w="0" w:type="auto"/>
            <w:vMerge/>
          </w:tcPr>
          <w:p w14:paraId="563D1CE9" w14:textId="77777777" w:rsidR="005A7A5D" w:rsidRPr="009D3403" w:rsidRDefault="005A7A5D" w:rsidP="00BF361A">
            <w:pPr>
              <w:rPr>
                <w:rFonts w:ascii="Times New Roman" w:hAnsi="Times New Roman" w:cs="Times New Roman"/>
                <w:sz w:val="28"/>
                <w:szCs w:val="28"/>
              </w:rPr>
            </w:pPr>
          </w:p>
        </w:tc>
        <w:tc>
          <w:tcPr>
            <w:tcW w:w="0" w:type="auto"/>
            <w:vAlign w:val="center"/>
          </w:tcPr>
          <w:p w14:paraId="018AF642"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14:paraId="4B15ECC3"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14:paraId="2328C3D1"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14:paraId="6DECF919"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c>
          <w:tcPr>
            <w:tcW w:w="0" w:type="auto"/>
            <w:vAlign w:val="center"/>
          </w:tcPr>
          <w:p w14:paraId="371D1B8F"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14:paraId="72B710F1"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14:paraId="7411DF24"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14:paraId="6CAA5000"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c>
          <w:tcPr>
            <w:tcW w:w="0" w:type="auto"/>
            <w:vAlign w:val="center"/>
          </w:tcPr>
          <w:p w14:paraId="5CCC0DCE"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δ</w:t>
            </w:r>
          </w:p>
        </w:tc>
        <w:tc>
          <w:tcPr>
            <w:tcW w:w="0" w:type="auto"/>
            <w:vAlign w:val="center"/>
          </w:tcPr>
          <w:p w14:paraId="1B3A70C7"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θ</w:t>
            </w:r>
          </w:p>
        </w:tc>
        <w:tc>
          <w:tcPr>
            <w:tcW w:w="0" w:type="auto"/>
            <w:vAlign w:val="center"/>
          </w:tcPr>
          <w:p w14:paraId="2C054D13"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α</w:t>
            </w:r>
          </w:p>
        </w:tc>
        <w:tc>
          <w:tcPr>
            <w:tcW w:w="0" w:type="auto"/>
            <w:vAlign w:val="center"/>
          </w:tcPr>
          <w:p w14:paraId="626A9004" w14:textId="77777777" w:rsidR="005A7A5D" w:rsidRPr="009D3403" w:rsidRDefault="005A7A5D" w:rsidP="00BF361A">
            <w:pPr>
              <w:rPr>
                <w:rFonts w:ascii="Times New Roman" w:hAnsi="Times New Roman" w:cs="Times New Roman"/>
                <w:sz w:val="28"/>
                <w:szCs w:val="28"/>
              </w:rPr>
            </w:pPr>
            <w:r w:rsidRPr="009D3403">
              <w:rPr>
                <w:rFonts w:ascii="Times New Roman" w:hAnsi="Times New Roman" w:cs="Times New Roman"/>
                <w:sz w:val="28"/>
                <w:szCs w:val="28"/>
              </w:rPr>
              <w:t>β</w:t>
            </w:r>
          </w:p>
        </w:tc>
      </w:tr>
      <w:tr w:rsidR="00CD0589" w:rsidRPr="009D3403" w14:paraId="5BA8C4BB" w14:textId="77777777" w:rsidTr="00BF361A">
        <w:trPr>
          <w:trHeight w:val="318"/>
        </w:trPr>
        <w:tc>
          <w:tcPr>
            <w:tcW w:w="0" w:type="auto"/>
            <w:tcBorders>
              <w:bottom w:val="single" w:sz="4" w:space="0" w:color="auto"/>
            </w:tcBorders>
            <w:vAlign w:val="center"/>
          </w:tcPr>
          <w:p w14:paraId="535D9F82" w14:textId="77777777" w:rsidR="00BF361A" w:rsidRPr="009D3403" w:rsidRDefault="00BF361A" w:rsidP="00BF361A">
            <w:pPr>
              <w:rPr>
                <w:rFonts w:ascii="Times New Roman" w:hAnsi="Times New Roman" w:cs="Times New Roman"/>
                <w:sz w:val="28"/>
                <w:szCs w:val="28"/>
              </w:rPr>
            </w:pPr>
            <w:r w:rsidRPr="009D3403">
              <w:rPr>
                <w:rFonts w:ascii="Times New Roman" w:hAnsi="Times New Roman" w:cs="Times New Roman"/>
                <w:sz w:val="28"/>
                <w:szCs w:val="28"/>
              </w:rPr>
              <w:t>1</w:t>
            </w:r>
          </w:p>
        </w:tc>
        <w:tc>
          <w:tcPr>
            <w:tcW w:w="0" w:type="auto"/>
            <w:tcBorders>
              <w:bottom w:val="single" w:sz="4" w:space="0" w:color="auto"/>
            </w:tcBorders>
            <w:shd w:val="clear" w:color="auto" w:fill="F08080"/>
            <w:vAlign w:val="center"/>
          </w:tcPr>
          <w:p w14:paraId="49BD1B4A" w14:textId="77777777"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35 </w:t>
            </w:r>
          </w:p>
        </w:tc>
        <w:tc>
          <w:tcPr>
            <w:tcW w:w="0" w:type="auto"/>
            <w:tcBorders>
              <w:bottom w:val="single" w:sz="4" w:space="0" w:color="auto"/>
            </w:tcBorders>
            <w:shd w:val="clear" w:color="auto" w:fill="BDB76B"/>
            <w:vAlign w:val="center"/>
          </w:tcPr>
          <w:p w14:paraId="76CCB049" w14:textId="77777777"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bottom w:val="single" w:sz="4" w:space="0" w:color="auto"/>
            </w:tcBorders>
            <w:shd w:val="clear" w:color="auto" w:fill="8FBC8B"/>
            <w:vAlign w:val="center"/>
          </w:tcPr>
          <w:p w14:paraId="2593C886" w14:textId="77777777"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bottom w:val="single" w:sz="4" w:space="0" w:color="auto"/>
            </w:tcBorders>
            <w:shd w:val="clear" w:color="auto" w:fill="6495ED"/>
            <w:vAlign w:val="center"/>
          </w:tcPr>
          <w:p w14:paraId="318074A7" w14:textId="77777777"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bottom w:val="single" w:sz="4" w:space="0" w:color="auto"/>
            </w:tcBorders>
            <w:shd w:val="clear" w:color="auto" w:fill="F08080"/>
            <w:vAlign w:val="center"/>
          </w:tcPr>
          <w:p w14:paraId="2807F872" w14:textId="77777777"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30 </w:t>
            </w:r>
          </w:p>
        </w:tc>
        <w:tc>
          <w:tcPr>
            <w:tcW w:w="0" w:type="auto"/>
            <w:tcBorders>
              <w:bottom w:val="single" w:sz="4" w:space="0" w:color="auto"/>
            </w:tcBorders>
            <w:shd w:val="clear" w:color="auto" w:fill="BDB76B"/>
            <w:vAlign w:val="center"/>
          </w:tcPr>
          <w:p w14:paraId="54D2F5B8" w14:textId="77777777"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bottom w:val="single" w:sz="4" w:space="0" w:color="auto"/>
            </w:tcBorders>
            <w:shd w:val="clear" w:color="auto" w:fill="8FBC8B"/>
            <w:vAlign w:val="center"/>
          </w:tcPr>
          <w:p w14:paraId="3C29788C" w14:textId="77777777"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bottom w:val="single" w:sz="4" w:space="0" w:color="auto"/>
            </w:tcBorders>
            <w:shd w:val="clear" w:color="auto" w:fill="6495ED"/>
            <w:vAlign w:val="center"/>
          </w:tcPr>
          <w:p w14:paraId="1E02717F" w14:textId="77777777"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bottom w:val="single" w:sz="4" w:space="0" w:color="auto"/>
            </w:tcBorders>
            <w:shd w:val="clear" w:color="auto" w:fill="F08080"/>
            <w:vAlign w:val="center"/>
          </w:tcPr>
          <w:p w14:paraId="5EC8D86C" w14:textId="77777777" w:rsidR="00BF361A" w:rsidRPr="009D3403" w:rsidRDefault="00BF361A"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32 </w:t>
            </w:r>
          </w:p>
        </w:tc>
        <w:tc>
          <w:tcPr>
            <w:tcW w:w="0" w:type="auto"/>
            <w:tcBorders>
              <w:bottom w:val="single" w:sz="4" w:space="0" w:color="auto"/>
            </w:tcBorders>
            <w:shd w:val="clear" w:color="auto" w:fill="BDB76B"/>
            <w:vAlign w:val="center"/>
          </w:tcPr>
          <w:p w14:paraId="5A23856B" w14:textId="77777777" w:rsidR="00BF361A" w:rsidRPr="009D3403" w:rsidRDefault="00BF361A"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bottom w:val="single" w:sz="4" w:space="0" w:color="auto"/>
            </w:tcBorders>
            <w:shd w:val="clear" w:color="auto" w:fill="8FBC8B"/>
            <w:vAlign w:val="center"/>
          </w:tcPr>
          <w:p w14:paraId="1FC24013" w14:textId="77777777" w:rsidR="00BF361A" w:rsidRPr="009D3403" w:rsidRDefault="00BF361A"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bottom w:val="single" w:sz="4" w:space="0" w:color="auto"/>
            </w:tcBorders>
            <w:shd w:val="clear" w:color="auto" w:fill="6495ED"/>
            <w:vAlign w:val="center"/>
          </w:tcPr>
          <w:p w14:paraId="7A20E972" w14:textId="77777777" w:rsidR="00BF361A" w:rsidRPr="009D3403" w:rsidRDefault="00BF361A"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13 </w:t>
            </w:r>
          </w:p>
        </w:tc>
      </w:tr>
      <w:tr w:rsidR="00CD0589" w:rsidRPr="009D3403" w14:paraId="76CBA010" w14:textId="77777777" w:rsidTr="00BF361A">
        <w:trPr>
          <w:trHeight w:val="168"/>
        </w:trPr>
        <w:tc>
          <w:tcPr>
            <w:tcW w:w="0" w:type="auto"/>
            <w:tcBorders>
              <w:top w:val="single" w:sz="4" w:space="0" w:color="auto"/>
              <w:bottom w:val="single" w:sz="4" w:space="0" w:color="auto"/>
            </w:tcBorders>
            <w:vAlign w:val="center"/>
          </w:tcPr>
          <w:p w14:paraId="74901FC2" w14:textId="77777777"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2</w:t>
            </w:r>
          </w:p>
        </w:tc>
        <w:tc>
          <w:tcPr>
            <w:tcW w:w="0" w:type="auto"/>
            <w:tcBorders>
              <w:top w:val="single" w:sz="4" w:space="0" w:color="auto"/>
              <w:bottom w:val="single" w:sz="4" w:space="0" w:color="auto"/>
            </w:tcBorders>
            <w:shd w:val="clear" w:color="auto" w:fill="F08080"/>
            <w:vAlign w:val="center"/>
          </w:tcPr>
          <w:p w14:paraId="581F4FE9"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30 </w:t>
            </w:r>
          </w:p>
        </w:tc>
        <w:tc>
          <w:tcPr>
            <w:tcW w:w="0" w:type="auto"/>
            <w:tcBorders>
              <w:top w:val="single" w:sz="4" w:space="0" w:color="auto"/>
              <w:bottom w:val="single" w:sz="4" w:space="0" w:color="auto"/>
            </w:tcBorders>
            <w:shd w:val="clear" w:color="auto" w:fill="BDB76B"/>
            <w:vAlign w:val="center"/>
          </w:tcPr>
          <w:p w14:paraId="44496FFE"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8FBC8B"/>
            <w:vAlign w:val="center"/>
          </w:tcPr>
          <w:p w14:paraId="505A2EA7"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2EBC8C2B"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F08080"/>
            <w:vAlign w:val="center"/>
          </w:tcPr>
          <w:p w14:paraId="125A1CC0"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260D9E09"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73748028"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576563E8"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F08080"/>
            <w:vAlign w:val="center"/>
          </w:tcPr>
          <w:p w14:paraId="67B6B257"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66E4A57F"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6CADD692"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640D8C48"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2219C3A6" w14:textId="77777777" w:rsidTr="00BF361A">
        <w:trPr>
          <w:trHeight w:val="168"/>
        </w:trPr>
        <w:tc>
          <w:tcPr>
            <w:tcW w:w="0" w:type="auto"/>
            <w:tcBorders>
              <w:top w:val="single" w:sz="4" w:space="0" w:color="auto"/>
              <w:bottom w:val="single" w:sz="4" w:space="0" w:color="auto"/>
            </w:tcBorders>
            <w:vAlign w:val="center"/>
          </w:tcPr>
          <w:p w14:paraId="7CC873F4" w14:textId="77777777" w:rsidR="00725F3F" w:rsidRPr="009D3403" w:rsidRDefault="00725F3F" w:rsidP="00BF361A">
            <w:pPr>
              <w:rPr>
                <w:rFonts w:ascii="Times New Roman" w:hAnsi="Times New Roman" w:cs="Times New Roman"/>
                <w:sz w:val="28"/>
                <w:szCs w:val="28"/>
              </w:rPr>
            </w:pPr>
            <w:r w:rsidRPr="009D3403">
              <w:rPr>
                <w:rFonts w:ascii="Times New Roman" w:hAnsi="Times New Roman" w:cs="Times New Roman"/>
                <w:sz w:val="28"/>
                <w:szCs w:val="28"/>
              </w:rPr>
              <w:t>3</w:t>
            </w:r>
          </w:p>
        </w:tc>
        <w:tc>
          <w:tcPr>
            <w:tcW w:w="0" w:type="auto"/>
            <w:tcBorders>
              <w:top w:val="single" w:sz="4" w:space="0" w:color="auto"/>
              <w:bottom w:val="single" w:sz="4" w:space="0" w:color="auto"/>
            </w:tcBorders>
            <w:shd w:val="clear" w:color="auto" w:fill="F08080"/>
            <w:vAlign w:val="center"/>
          </w:tcPr>
          <w:p w14:paraId="31155872"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14:paraId="1AEECA2F"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14:paraId="55CF2C76"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07E99E56"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286BF933"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BDB76B"/>
            <w:vAlign w:val="center"/>
          </w:tcPr>
          <w:p w14:paraId="5143D698"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328C607C"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14:paraId="4E5E31AA"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0EA41E94" w14:textId="77777777" w:rsidR="00725F3F" w:rsidRPr="009D3403" w:rsidRDefault="00725F3F"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14:paraId="4935C2BF" w14:textId="77777777" w:rsidR="00725F3F" w:rsidRPr="009D3403" w:rsidRDefault="00725F3F"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2E7CEEF5" w14:textId="77777777" w:rsidR="00725F3F" w:rsidRPr="009D3403" w:rsidRDefault="00725F3F"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09E7F11E" w14:textId="77777777" w:rsidR="00725F3F" w:rsidRPr="009D3403" w:rsidRDefault="00725F3F"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r>
      <w:tr w:rsidR="00CD0589" w:rsidRPr="009D3403" w14:paraId="57E6BC6F" w14:textId="77777777" w:rsidTr="00BF361A">
        <w:trPr>
          <w:trHeight w:val="187"/>
        </w:trPr>
        <w:tc>
          <w:tcPr>
            <w:tcW w:w="0" w:type="auto"/>
            <w:tcBorders>
              <w:top w:val="single" w:sz="4" w:space="0" w:color="auto"/>
              <w:bottom w:val="single" w:sz="4" w:space="0" w:color="auto"/>
            </w:tcBorders>
            <w:vAlign w:val="center"/>
          </w:tcPr>
          <w:p w14:paraId="5173702D"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4</w:t>
            </w:r>
          </w:p>
        </w:tc>
        <w:tc>
          <w:tcPr>
            <w:tcW w:w="0" w:type="auto"/>
            <w:tcBorders>
              <w:top w:val="single" w:sz="4" w:space="0" w:color="auto"/>
              <w:bottom w:val="single" w:sz="4" w:space="0" w:color="auto"/>
            </w:tcBorders>
            <w:shd w:val="clear" w:color="auto" w:fill="F08080"/>
            <w:vAlign w:val="center"/>
          </w:tcPr>
          <w:p w14:paraId="54A34304"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14:paraId="164ED409"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6929201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69C1868B"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4053816D"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14:paraId="5E9900E5"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14:paraId="2EC44A47"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3B624DA6"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4549BA90"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14:paraId="3886F750"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2CCA791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6E94A765"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14:paraId="1B4687A1" w14:textId="77777777" w:rsidTr="00BF361A">
        <w:trPr>
          <w:trHeight w:val="150"/>
        </w:trPr>
        <w:tc>
          <w:tcPr>
            <w:tcW w:w="0" w:type="auto"/>
            <w:tcBorders>
              <w:top w:val="single" w:sz="4" w:space="0" w:color="auto"/>
              <w:bottom w:val="single" w:sz="4" w:space="0" w:color="auto"/>
            </w:tcBorders>
            <w:vAlign w:val="center"/>
          </w:tcPr>
          <w:p w14:paraId="49D7DA25"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5</w:t>
            </w:r>
          </w:p>
        </w:tc>
        <w:tc>
          <w:tcPr>
            <w:tcW w:w="0" w:type="auto"/>
            <w:tcBorders>
              <w:top w:val="single" w:sz="4" w:space="0" w:color="auto"/>
              <w:bottom w:val="single" w:sz="4" w:space="0" w:color="auto"/>
            </w:tcBorders>
            <w:shd w:val="clear" w:color="auto" w:fill="F08080"/>
            <w:vAlign w:val="center"/>
          </w:tcPr>
          <w:p w14:paraId="78D8A5E3"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58 </w:t>
            </w:r>
          </w:p>
        </w:tc>
        <w:tc>
          <w:tcPr>
            <w:tcW w:w="0" w:type="auto"/>
            <w:tcBorders>
              <w:top w:val="single" w:sz="4" w:space="0" w:color="auto"/>
              <w:bottom w:val="single" w:sz="4" w:space="0" w:color="auto"/>
            </w:tcBorders>
            <w:shd w:val="clear" w:color="auto" w:fill="BDB76B"/>
            <w:vAlign w:val="center"/>
          </w:tcPr>
          <w:p w14:paraId="2A60FD9C"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0" w:type="auto"/>
            <w:tcBorders>
              <w:top w:val="single" w:sz="4" w:space="0" w:color="auto"/>
              <w:bottom w:val="single" w:sz="4" w:space="0" w:color="auto"/>
            </w:tcBorders>
            <w:shd w:val="clear" w:color="auto" w:fill="8FBC8B"/>
            <w:vAlign w:val="center"/>
          </w:tcPr>
          <w:p w14:paraId="65EE2528"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7C14676A"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35D03F53"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32 </w:t>
            </w:r>
          </w:p>
        </w:tc>
        <w:tc>
          <w:tcPr>
            <w:tcW w:w="0" w:type="auto"/>
            <w:tcBorders>
              <w:top w:val="single" w:sz="4" w:space="0" w:color="auto"/>
              <w:bottom w:val="single" w:sz="4" w:space="0" w:color="auto"/>
            </w:tcBorders>
            <w:shd w:val="clear" w:color="auto" w:fill="BDB76B"/>
            <w:vAlign w:val="center"/>
          </w:tcPr>
          <w:p w14:paraId="111A29B3"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8FBC8B"/>
            <w:vAlign w:val="center"/>
          </w:tcPr>
          <w:p w14:paraId="33BE63A3"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2A01331E"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0B12C3A5"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31 </w:t>
            </w:r>
          </w:p>
        </w:tc>
        <w:tc>
          <w:tcPr>
            <w:tcW w:w="0" w:type="auto"/>
            <w:tcBorders>
              <w:top w:val="single" w:sz="4" w:space="0" w:color="auto"/>
              <w:bottom w:val="single" w:sz="4" w:space="0" w:color="auto"/>
            </w:tcBorders>
            <w:shd w:val="clear" w:color="auto" w:fill="BDB76B"/>
            <w:vAlign w:val="center"/>
          </w:tcPr>
          <w:p w14:paraId="69E837D4"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8FBC8B"/>
            <w:vAlign w:val="center"/>
          </w:tcPr>
          <w:p w14:paraId="0CB2A446"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3C54C64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14:paraId="4513F8E9" w14:textId="77777777" w:rsidTr="00BF361A">
        <w:trPr>
          <w:trHeight w:val="150"/>
        </w:trPr>
        <w:tc>
          <w:tcPr>
            <w:tcW w:w="0" w:type="auto"/>
            <w:tcBorders>
              <w:top w:val="single" w:sz="4" w:space="0" w:color="auto"/>
              <w:bottom w:val="single" w:sz="4" w:space="0" w:color="auto"/>
            </w:tcBorders>
            <w:vAlign w:val="center"/>
          </w:tcPr>
          <w:p w14:paraId="7BCDE10F"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6</w:t>
            </w:r>
          </w:p>
        </w:tc>
        <w:tc>
          <w:tcPr>
            <w:tcW w:w="0" w:type="auto"/>
            <w:tcBorders>
              <w:top w:val="single" w:sz="4" w:space="0" w:color="auto"/>
              <w:bottom w:val="single" w:sz="4" w:space="0" w:color="auto"/>
            </w:tcBorders>
            <w:shd w:val="clear" w:color="auto" w:fill="F08080"/>
            <w:vAlign w:val="center"/>
          </w:tcPr>
          <w:p w14:paraId="243FF7C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14:paraId="45118CE5"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8FBC8B"/>
            <w:vAlign w:val="center"/>
          </w:tcPr>
          <w:p w14:paraId="4D5713D8"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14:paraId="20A11977"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F08080"/>
            <w:vAlign w:val="center"/>
          </w:tcPr>
          <w:p w14:paraId="5F5AB575"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14:paraId="35F0316E"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5AA52053"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14:paraId="0BD6086A"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5 </w:t>
            </w:r>
          </w:p>
        </w:tc>
        <w:tc>
          <w:tcPr>
            <w:tcW w:w="0" w:type="auto"/>
            <w:tcBorders>
              <w:top w:val="single" w:sz="4" w:space="0" w:color="auto"/>
              <w:bottom w:val="single" w:sz="4" w:space="0" w:color="auto"/>
            </w:tcBorders>
            <w:shd w:val="clear" w:color="auto" w:fill="F08080"/>
            <w:vAlign w:val="center"/>
          </w:tcPr>
          <w:p w14:paraId="2D0D9271"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14:paraId="7CB7BAE9"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2F8A6FE3"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14:paraId="6CF31906"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r>
      <w:tr w:rsidR="00CD0589" w:rsidRPr="009D3403" w14:paraId="37451A82" w14:textId="77777777" w:rsidTr="00BF361A">
        <w:trPr>
          <w:trHeight w:val="224"/>
        </w:trPr>
        <w:tc>
          <w:tcPr>
            <w:tcW w:w="0" w:type="auto"/>
            <w:tcBorders>
              <w:top w:val="single" w:sz="4" w:space="0" w:color="auto"/>
              <w:bottom w:val="single" w:sz="4" w:space="0" w:color="auto"/>
            </w:tcBorders>
            <w:vAlign w:val="center"/>
          </w:tcPr>
          <w:p w14:paraId="2A40D4B1"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7</w:t>
            </w:r>
          </w:p>
        </w:tc>
        <w:tc>
          <w:tcPr>
            <w:tcW w:w="0" w:type="auto"/>
            <w:tcBorders>
              <w:top w:val="single" w:sz="4" w:space="0" w:color="auto"/>
              <w:bottom w:val="single" w:sz="4" w:space="0" w:color="auto"/>
            </w:tcBorders>
            <w:shd w:val="clear" w:color="auto" w:fill="F08080"/>
            <w:vAlign w:val="center"/>
          </w:tcPr>
          <w:p w14:paraId="142C602C"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74 </w:t>
            </w:r>
          </w:p>
        </w:tc>
        <w:tc>
          <w:tcPr>
            <w:tcW w:w="0" w:type="auto"/>
            <w:tcBorders>
              <w:top w:val="single" w:sz="4" w:space="0" w:color="auto"/>
              <w:bottom w:val="single" w:sz="4" w:space="0" w:color="auto"/>
            </w:tcBorders>
            <w:shd w:val="clear" w:color="auto" w:fill="BDB76B"/>
            <w:vAlign w:val="center"/>
          </w:tcPr>
          <w:p w14:paraId="0572319C"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24 </w:t>
            </w:r>
          </w:p>
        </w:tc>
        <w:tc>
          <w:tcPr>
            <w:tcW w:w="0" w:type="auto"/>
            <w:tcBorders>
              <w:top w:val="single" w:sz="4" w:space="0" w:color="auto"/>
              <w:bottom w:val="single" w:sz="4" w:space="0" w:color="auto"/>
            </w:tcBorders>
            <w:shd w:val="clear" w:color="auto" w:fill="8FBC8B"/>
            <w:vAlign w:val="center"/>
          </w:tcPr>
          <w:p w14:paraId="08E5D4F0"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14:paraId="7426B58E"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F08080"/>
            <w:vAlign w:val="center"/>
          </w:tcPr>
          <w:p w14:paraId="0C0FF58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70 </w:t>
            </w:r>
          </w:p>
        </w:tc>
        <w:tc>
          <w:tcPr>
            <w:tcW w:w="0" w:type="auto"/>
            <w:tcBorders>
              <w:top w:val="single" w:sz="4" w:space="0" w:color="auto"/>
              <w:bottom w:val="single" w:sz="4" w:space="0" w:color="auto"/>
            </w:tcBorders>
            <w:shd w:val="clear" w:color="auto" w:fill="BDB76B"/>
            <w:vAlign w:val="center"/>
          </w:tcPr>
          <w:p w14:paraId="5B4B407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8FBC8B"/>
            <w:vAlign w:val="center"/>
          </w:tcPr>
          <w:p w14:paraId="70F40750"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5CC98737"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F08080"/>
            <w:vAlign w:val="center"/>
          </w:tcPr>
          <w:p w14:paraId="3A552C43"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49 </w:t>
            </w:r>
          </w:p>
        </w:tc>
        <w:tc>
          <w:tcPr>
            <w:tcW w:w="0" w:type="auto"/>
            <w:tcBorders>
              <w:top w:val="single" w:sz="4" w:space="0" w:color="auto"/>
              <w:bottom w:val="single" w:sz="4" w:space="0" w:color="auto"/>
            </w:tcBorders>
            <w:shd w:val="clear" w:color="auto" w:fill="BDB76B"/>
            <w:vAlign w:val="center"/>
          </w:tcPr>
          <w:p w14:paraId="708FD3AA"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0" w:type="auto"/>
            <w:tcBorders>
              <w:top w:val="single" w:sz="4" w:space="0" w:color="auto"/>
              <w:bottom w:val="single" w:sz="4" w:space="0" w:color="auto"/>
            </w:tcBorders>
            <w:shd w:val="clear" w:color="auto" w:fill="8FBC8B"/>
            <w:vAlign w:val="center"/>
          </w:tcPr>
          <w:p w14:paraId="58B80BFB"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6495ED"/>
            <w:vAlign w:val="center"/>
          </w:tcPr>
          <w:p w14:paraId="27B07354"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23 </w:t>
            </w:r>
          </w:p>
        </w:tc>
      </w:tr>
      <w:tr w:rsidR="00CD0589" w:rsidRPr="009D3403" w14:paraId="6E54FD83" w14:textId="77777777" w:rsidTr="00BF361A">
        <w:trPr>
          <w:trHeight w:val="224"/>
        </w:trPr>
        <w:tc>
          <w:tcPr>
            <w:tcW w:w="0" w:type="auto"/>
            <w:tcBorders>
              <w:top w:val="single" w:sz="4" w:space="0" w:color="auto"/>
              <w:bottom w:val="single" w:sz="4" w:space="0" w:color="auto"/>
            </w:tcBorders>
            <w:vAlign w:val="center"/>
          </w:tcPr>
          <w:p w14:paraId="7116C185"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8</w:t>
            </w:r>
          </w:p>
        </w:tc>
        <w:tc>
          <w:tcPr>
            <w:tcW w:w="0" w:type="auto"/>
            <w:tcBorders>
              <w:top w:val="single" w:sz="4" w:space="0" w:color="auto"/>
              <w:bottom w:val="single" w:sz="4" w:space="0" w:color="auto"/>
            </w:tcBorders>
            <w:shd w:val="clear" w:color="auto" w:fill="F08080"/>
            <w:vAlign w:val="center"/>
          </w:tcPr>
          <w:p w14:paraId="110AF26C"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103 </w:t>
            </w:r>
          </w:p>
        </w:tc>
        <w:tc>
          <w:tcPr>
            <w:tcW w:w="0" w:type="auto"/>
            <w:tcBorders>
              <w:top w:val="single" w:sz="4" w:space="0" w:color="auto"/>
              <w:bottom w:val="single" w:sz="4" w:space="0" w:color="auto"/>
            </w:tcBorders>
            <w:shd w:val="clear" w:color="auto" w:fill="BDB76B"/>
            <w:vAlign w:val="center"/>
          </w:tcPr>
          <w:p w14:paraId="6C02CA4F"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50 </w:t>
            </w:r>
          </w:p>
        </w:tc>
        <w:tc>
          <w:tcPr>
            <w:tcW w:w="0" w:type="auto"/>
            <w:tcBorders>
              <w:top w:val="single" w:sz="4" w:space="0" w:color="auto"/>
              <w:bottom w:val="single" w:sz="4" w:space="0" w:color="auto"/>
            </w:tcBorders>
            <w:shd w:val="clear" w:color="auto" w:fill="8FBC8B"/>
            <w:vAlign w:val="center"/>
          </w:tcPr>
          <w:p w14:paraId="421837ED"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6495ED"/>
            <w:vAlign w:val="center"/>
          </w:tcPr>
          <w:p w14:paraId="3626696C"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F08080"/>
            <w:vAlign w:val="center"/>
          </w:tcPr>
          <w:p w14:paraId="7AA72468"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50 </w:t>
            </w:r>
          </w:p>
        </w:tc>
        <w:tc>
          <w:tcPr>
            <w:tcW w:w="0" w:type="auto"/>
            <w:tcBorders>
              <w:top w:val="single" w:sz="4" w:space="0" w:color="auto"/>
              <w:bottom w:val="single" w:sz="4" w:space="0" w:color="auto"/>
            </w:tcBorders>
            <w:shd w:val="clear" w:color="auto" w:fill="BDB76B"/>
            <w:vAlign w:val="center"/>
          </w:tcPr>
          <w:p w14:paraId="792C9141"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8FBC8B"/>
            <w:vAlign w:val="center"/>
          </w:tcPr>
          <w:p w14:paraId="3DCD64F9"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6495ED"/>
            <w:vAlign w:val="center"/>
          </w:tcPr>
          <w:p w14:paraId="0BA76FC3"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F08080"/>
            <w:vAlign w:val="center"/>
          </w:tcPr>
          <w:p w14:paraId="3177545F"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43 </w:t>
            </w:r>
          </w:p>
        </w:tc>
        <w:tc>
          <w:tcPr>
            <w:tcW w:w="0" w:type="auto"/>
            <w:tcBorders>
              <w:top w:val="single" w:sz="4" w:space="0" w:color="auto"/>
              <w:bottom w:val="single" w:sz="4" w:space="0" w:color="auto"/>
            </w:tcBorders>
            <w:shd w:val="clear" w:color="auto" w:fill="BDB76B"/>
            <w:vAlign w:val="center"/>
          </w:tcPr>
          <w:p w14:paraId="49EC93C2"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8FBC8B"/>
            <w:vAlign w:val="center"/>
          </w:tcPr>
          <w:p w14:paraId="13ED4BC0"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30 </w:t>
            </w:r>
          </w:p>
        </w:tc>
        <w:tc>
          <w:tcPr>
            <w:tcW w:w="0" w:type="auto"/>
            <w:tcBorders>
              <w:top w:val="single" w:sz="4" w:space="0" w:color="auto"/>
              <w:bottom w:val="single" w:sz="4" w:space="0" w:color="auto"/>
            </w:tcBorders>
            <w:shd w:val="clear" w:color="auto" w:fill="6495ED"/>
            <w:vAlign w:val="center"/>
          </w:tcPr>
          <w:p w14:paraId="117FC92A"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26 </w:t>
            </w:r>
          </w:p>
        </w:tc>
      </w:tr>
      <w:tr w:rsidR="00CD0589" w:rsidRPr="009D3403" w14:paraId="69820232" w14:textId="77777777" w:rsidTr="00BF361A">
        <w:trPr>
          <w:trHeight w:val="151"/>
        </w:trPr>
        <w:tc>
          <w:tcPr>
            <w:tcW w:w="0" w:type="auto"/>
            <w:tcBorders>
              <w:top w:val="single" w:sz="4" w:space="0" w:color="auto"/>
              <w:bottom w:val="single" w:sz="4" w:space="0" w:color="auto"/>
            </w:tcBorders>
            <w:vAlign w:val="center"/>
          </w:tcPr>
          <w:p w14:paraId="4D8E7FB4"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9</w:t>
            </w:r>
          </w:p>
        </w:tc>
        <w:tc>
          <w:tcPr>
            <w:tcW w:w="0" w:type="auto"/>
            <w:tcBorders>
              <w:top w:val="single" w:sz="4" w:space="0" w:color="auto"/>
              <w:bottom w:val="single" w:sz="4" w:space="0" w:color="auto"/>
            </w:tcBorders>
            <w:shd w:val="clear" w:color="auto" w:fill="F08080"/>
            <w:vAlign w:val="center"/>
          </w:tcPr>
          <w:p w14:paraId="6EC5F2A1"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14:paraId="3AFA0D50"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14:paraId="25DD9599"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40C0D8C3"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F08080"/>
            <w:vAlign w:val="center"/>
          </w:tcPr>
          <w:p w14:paraId="414883F0"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14:paraId="15FA528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3F3CAB55"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1585AEC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448DD18B"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BDB76B"/>
            <w:vAlign w:val="center"/>
          </w:tcPr>
          <w:p w14:paraId="0FAC9A84"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6BB06556"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14:paraId="692C7499"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14:paraId="4E5CA12B" w14:textId="77777777" w:rsidTr="00BF361A">
        <w:trPr>
          <w:trHeight w:val="168"/>
        </w:trPr>
        <w:tc>
          <w:tcPr>
            <w:tcW w:w="0" w:type="auto"/>
            <w:tcBorders>
              <w:top w:val="single" w:sz="4" w:space="0" w:color="auto"/>
              <w:bottom w:val="single" w:sz="4" w:space="0" w:color="auto"/>
            </w:tcBorders>
            <w:vAlign w:val="center"/>
          </w:tcPr>
          <w:p w14:paraId="3B9B3897"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10</w:t>
            </w:r>
          </w:p>
        </w:tc>
        <w:tc>
          <w:tcPr>
            <w:tcW w:w="0" w:type="auto"/>
            <w:tcBorders>
              <w:top w:val="single" w:sz="4" w:space="0" w:color="auto"/>
              <w:bottom w:val="single" w:sz="4" w:space="0" w:color="auto"/>
            </w:tcBorders>
            <w:shd w:val="clear" w:color="auto" w:fill="F08080"/>
            <w:vAlign w:val="center"/>
          </w:tcPr>
          <w:p w14:paraId="4CD6DF6F"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14:paraId="6A467259"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14:paraId="2B9DB60C"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5C5DAB8C"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F08080"/>
            <w:vAlign w:val="center"/>
          </w:tcPr>
          <w:p w14:paraId="108AF4C0"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BDB76B"/>
            <w:vAlign w:val="center"/>
          </w:tcPr>
          <w:p w14:paraId="3DDC29E4"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8FBC8B"/>
            <w:vAlign w:val="center"/>
          </w:tcPr>
          <w:p w14:paraId="423FD5E3"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14:paraId="25FD38F0"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7E7E0FFF"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BDB76B"/>
            <w:vAlign w:val="center"/>
          </w:tcPr>
          <w:p w14:paraId="4538AE69"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8FBC8B"/>
            <w:vAlign w:val="center"/>
          </w:tcPr>
          <w:p w14:paraId="2A87C6E4"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35E5DD04"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1A194476" w14:textId="77777777" w:rsidTr="00BF361A">
        <w:trPr>
          <w:trHeight w:val="356"/>
        </w:trPr>
        <w:tc>
          <w:tcPr>
            <w:tcW w:w="0" w:type="auto"/>
            <w:tcBorders>
              <w:top w:val="single" w:sz="4" w:space="0" w:color="auto"/>
              <w:bottom w:val="single" w:sz="4" w:space="0" w:color="auto"/>
            </w:tcBorders>
            <w:vAlign w:val="center"/>
          </w:tcPr>
          <w:p w14:paraId="529FC9BC"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11</w:t>
            </w:r>
          </w:p>
        </w:tc>
        <w:tc>
          <w:tcPr>
            <w:tcW w:w="0" w:type="auto"/>
            <w:tcBorders>
              <w:top w:val="single" w:sz="4" w:space="0" w:color="auto"/>
              <w:bottom w:val="single" w:sz="4" w:space="0" w:color="auto"/>
            </w:tcBorders>
            <w:shd w:val="clear" w:color="auto" w:fill="F08080"/>
            <w:vAlign w:val="center"/>
          </w:tcPr>
          <w:p w14:paraId="570B0657"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47 </w:t>
            </w:r>
          </w:p>
        </w:tc>
        <w:tc>
          <w:tcPr>
            <w:tcW w:w="0" w:type="auto"/>
            <w:tcBorders>
              <w:top w:val="single" w:sz="4" w:space="0" w:color="auto"/>
              <w:bottom w:val="single" w:sz="4" w:space="0" w:color="auto"/>
            </w:tcBorders>
            <w:shd w:val="clear" w:color="auto" w:fill="BDB76B"/>
            <w:vAlign w:val="center"/>
          </w:tcPr>
          <w:p w14:paraId="5CFF17A9"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8FBC8B"/>
            <w:vAlign w:val="center"/>
          </w:tcPr>
          <w:p w14:paraId="413BA95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28DCBE4F"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377DA3A8"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41 </w:t>
            </w:r>
          </w:p>
        </w:tc>
        <w:tc>
          <w:tcPr>
            <w:tcW w:w="0" w:type="auto"/>
            <w:tcBorders>
              <w:top w:val="single" w:sz="4" w:space="0" w:color="auto"/>
              <w:bottom w:val="single" w:sz="4" w:space="0" w:color="auto"/>
            </w:tcBorders>
            <w:shd w:val="clear" w:color="auto" w:fill="BDB76B"/>
            <w:vAlign w:val="center"/>
          </w:tcPr>
          <w:p w14:paraId="69FC3E64"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8FBC8B"/>
            <w:vAlign w:val="center"/>
          </w:tcPr>
          <w:p w14:paraId="0CF284C8"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4EDCA933"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0253DA61"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40 </w:t>
            </w:r>
          </w:p>
        </w:tc>
        <w:tc>
          <w:tcPr>
            <w:tcW w:w="0" w:type="auto"/>
            <w:tcBorders>
              <w:top w:val="single" w:sz="4" w:space="0" w:color="auto"/>
              <w:bottom w:val="single" w:sz="4" w:space="0" w:color="auto"/>
            </w:tcBorders>
            <w:shd w:val="clear" w:color="auto" w:fill="BDB76B"/>
            <w:vAlign w:val="center"/>
          </w:tcPr>
          <w:p w14:paraId="65ED6E5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20 </w:t>
            </w:r>
          </w:p>
        </w:tc>
        <w:tc>
          <w:tcPr>
            <w:tcW w:w="0" w:type="auto"/>
            <w:tcBorders>
              <w:top w:val="single" w:sz="4" w:space="0" w:color="auto"/>
              <w:bottom w:val="single" w:sz="4" w:space="0" w:color="auto"/>
            </w:tcBorders>
            <w:shd w:val="clear" w:color="auto" w:fill="8FBC8B"/>
            <w:vAlign w:val="center"/>
          </w:tcPr>
          <w:p w14:paraId="60AED4CD"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14:paraId="2E269B1C"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13 </w:t>
            </w:r>
          </w:p>
        </w:tc>
      </w:tr>
      <w:tr w:rsidR="00CD0589" w:rsidRPr="009D3403" w14:paraId="6537A9B2" w14:textId="77777777" w:rsidTr="00BF361A">
        <w:trPr>
          <w:trHeight w:val="170"/>
        </w:trPr>
        <w:tc>
          <w:tcPr>
            <w:tcW w:w="0" w:type="auto"/>
            <w:tcBorders>
              <w:top w:val="single" w:sz="4" w:space="0" w:color="auto"/>
              <w:bottom w:val="single" w:sz="4" w:space="0" w:color="auto"/>
            </w:tcBorders>
            <w:vAlign w:val="center"/>
          </w:tcPr>
          <w:p w14:paraId="56641AB0"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lastRenderedPageBreak/>
              <w:t>12</w:t>
            </w:r>
          </w:p>
        </w:tc>
        <w:tc>
          <w:tcPr>
            <w:tcW w:w="0" w:type="auto"/>
            <w:tcBorders>
              <w:top w:val="single" w:sz="4" w:space="0" w:color="auto"/>
              <w:bottom w:val="single" w:sz="4" w:space="0" w:color="auto"/>
            </w:tcBorders>
            <w:shd w:val="clear" w:color="auto" w:fill="F08080"/>
            <w:vAlign w:val="center"/>
          </w:tcPr>
          <w:p w14:paraId="5960B823"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BDB76B"/>
            <w:vAlign w:val="center"/>
          </w:tcPr>
          <w:p w14:paraId="6E850DA0"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14:paraId="01689715"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2478C018"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F08080"/>
            <w:vAlign w:val="center"/>
          </w:tcPr>
          <w:p w14:paraId="476E2CCA"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14:paraId="68B91F14"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14:paraId="20EA34C2"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53F6BEEE"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3C07A31A" w14:textId="77777777" w:rsidR="000D2797" w:rsidRPr="009D3403" w:rsidRDefault="000D2797" w:rsidP="00BF361A">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BDB76B"/>
            <w:vAlign w:val="center"/>
          </w:tcPr>
          <w:p w14:paraId="0C08F2D7" w14:textId="77777777" w:rsidR="000D2797" w:rsidRPr="009D3403" w:rsidRDefault="000D2797" w:rsidP="00BF361A">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4E58E624" w14:textId="77777777" w:rsidR="000D2797" w:rsidRPr="009D3403" w:rsidRDefault="000D2797" w:rsidP="00BF361A">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4381CA38" w14:textId="77777777" w:rsidR="000D2797" w:rsidRPr="009D3403" w:rsidRDefault="000D2797" w:rsidP="00BF361A">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14:paraId="14380A72" w14:textId="77777777" w:rsidTr="00BF361A">
        <w:trPr>
          <w:trHeight w:val="262"/>
        </w:trPr>
        <w:tc>
          <w:tcPr>
            <w:tcW w:w="0" w:type="auto"/>
            <w:tcBorders>
              <w:top w:val="single" w:sz="4" w:space="0" w:color="auto"/>
              <w:bottom w:val="single" w:sz="4" w:space="0" w:color="auto"/>
            </w:tcBorders>
            <w:vAlign w:val="center"/>
          </w:tcPr>
          <w:p w14:paraId="23760C53"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13</w:t>
            </w:r>
          </w:p>
        </w:tc>
        <w:tc>
          <w:tcPr>
            <w:tcW w:w="0" w:type="auto"/>
            <w:tcBorders>
              <w:top w:val="single" w:sz="4" w:space="0" w:color="auto"/>
              <w:bottom w:val="single" w:sz="4" w:space="0" w:color="auto"/>
            </w:tcBorders>
            <w:shd w:val="clear" w:color="auto" w:fill="F08080"/>
            <w:vAlign w:val="center"/>
          </w:tcPr>
          <w:p w14:paraId="02C38CE5"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36 </w:t>
            </w:r>
          </w:p>
        </w:tc>
        <w:tc>
          <w:tcPr>
            <w:tcW w:w="0" w:type="auto"/>
            <w:tcBorders>
              <w:top w:val="single" w:sz="4" w:space="0" w:color="auto"/>
              <w:bottom w:val="single" w:sz="4" w:space="0" w:color="auto"/>
            </w:tcBorders>
            <w:shd w:val="clear" w:color="auto" w:fill="BDB76B"/>
            <w:vAlign w:val="center"/>
          </w:tcPr>
          <w:p w14:paraId="2300DE4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14:paraId="735BD5EE"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252B0CA4"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7F90A8BF"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14:paraId="6BA697ED"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711F58B4"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6495ED"/>
            <w:vAlign w:val="center"/>
          </w:tcPr>
          <w:p w14:paraId="5A9AEA19"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0413B2E7"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14:paraId="02C2F807"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0CB1C930"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6495ED"/>
            <w:vAlign w:val="center"/>
          </w:tcPr>
          <w:p w14:paraId="1B7FE31A"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14:paraId="20875A77" w14:textId="77777777" w:rsidTr="00BF361A">
        <w:trPr>
          <w:trHeight w:val="207"/>
        </w:trPr>
        <w:tc>
          <w:tcPr>
            <w:tcW w:w="0" w:type="auto"/>
            <w:tcBorders>
              <w:top w:val="single" w:sz="4" w:space="0" w:color="auto"/>
              <w:bottom w:val="single" w:sz="4" w:space="0" w:color="auto"/>
            </w:tcBorders>
            <w:vAlign w:val="center"/>
          </w:tcPr>
          <w:p w14:paraId="44F56FDF"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14</w:t>
            </w:r>
          </w:p>
        </w:tc>
        <w:tc>
          <w:tcPr>
            <w:tcW w:w="0" w:type="auto"/>
            <w:tcBorders>
              <w:top w:val="single" w:sz="4" w:space="0" w:color="auto"/>
              <w:bottom w:val="single" w:sz="4" w:space="0" w:color="auto"/>
            </w:tcBorders>
            <w:shd w:val="clear" w:color="auto" w:fill="F08080"/>
            <w:vAlign w:val="center"/>
          </w:tcPr>
          <w:p w14:paraId="16D1A5E7"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53 </w:t>
            </w:r>
          </w:p>
        </w:tc>
        <w:tc>
          <w:tcPr>
            <w:tcW w:w="0" w:type="auto"/>
            <w:tcBorders>
              <w:top w:val="single" w:sz="4" w:space="0" w:color="auto"/>
              <w:bottom w:val="single" w:sz="4" w:space="0" w:color="auto"/>
            </w:tcBorders>
            <w:shd w:val="clear" w:color="auto" w:fill="BDB76B"/>
            <w:vAlign w:val="center"/>
          </w:tcPr>
          <w:p w14:paraId="03D64FA9"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25 </w:t>
            </w:r>
          </w:p>
        </w:tc>
        <w:tc>
          <w:tcPr>
            <w:tcW w:w="0" w:type="auto"/>
            <w:tcBorders>
              <w:top w:val="single" w:sz="4" w:space="0" w:color="auto"/>
              <w:bottom w:val="single" w:sz="4" w:space="0" w:color="auto"/>
            </w:tcBorders>
            <w:shd w:val="clear" w:color="auto" w:fill="8FBC8B"/>
            <w:vAlign w:val="center"/>
          </w:tcPr>
          <w:p w14:paraId="4FBAB779"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491D75D2"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0A3DE377"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14:paraId="034C0E79"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17D3DAF4"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35836F73"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0E577116"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14:paraId="4B9A1875"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71A91492"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7E871D98"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583FFC5D" w14:textId="77777777" w:rsidTr="00BF361A">
        <w:trPr>
          <w:trHeight w:val="262"/>
        </w:trPr>
        <w:tc>
          <w:tcPr>
            <w:tcW w:w="0" w:type="auto"/>
            <w:tcBorders>
              <w:top w:val="single" w:sz="4" w:space="0" w:color="auto"/>
              <w:bottom w:val="single" w:sz="4" w:space="0" w:color="auto"/>
            </w:tcBorders>
            <w:vAlign w:val="center"/>
          </w:tcPr>
          <w:p w14:paraId="03A63FA8"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15</w:t>
            </w:r>
          </w:p>
        </w:tc>
        <w:tc>
          <w:tcPr>
            <w:tcW w:w="0" w:type="auto"/>
            <w:tcBorders>
              <w:top w:val="single" w:sz="4" w:space="0" w:color="auto"/>
              <w:bottom w:val="single" w:sz="4" w:space="0" w:color="auto"/>
            </w:tcBorders>
            <w:shd w:val="clear" w:color="auto" w:fill="F08080"/>
            <w:vAlign w:val="center"/>
          </w:tcPr>
          <w:p w14:paraId="1BE4BAE5"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14:paraId="30E292C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8FBC8B"/>
            <w:vAlign w:val="center"/>
          </w:tcPr>
          <w:p w14:paraId="7F257684"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8 </w:t>
            </w:r>
          </w:p>
        </w:tc>
        <w:tc>
          <w:tcPr>
            <w:tcW w:w="0" w:type="auto"/>
            <w:tcBorders>
              <w:top w:val="single" w:sz="4" w:space="0" w:color="auto"/>
              <w:bottom w:val="single" w:sz="4" w:space="0" w:color="auto"/>
            </w:tcBorders>
            <w:shd w:val="clear" w:color="auto" w:fill="6495ED"/>
            <w:vAlign w:val="center"/>
          </w:tcPr>
          <w:p w14:paraId="5B4095D2"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F08080"/>
            <w:vAlign w:val="center"/>
          </w:tcPr>
          <w:p w14:paraId="57C07A78"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BDB76B"/>
            <w:vAlign w:val="center"/>
          </w:tcPr>
          <w:p w14:paraId="0E273DFD"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7 </w:t>
            </w:r>
          </w:p>
        </w:tc>
        <w:tc>
          <w:tcPr>
            <w:tcW w:w="0" w:type="auto"/>
            <w:tcBorders>
              <w:top w:val="single" w:sz="4" w:space="0" w:color="auto"/>
              <w:bottom w:val="single" w:sz="4" w:space="0" w:color="auto"/>
            </w:tcBorders>
            <w:shd w:val="clear" w:color="auto" w:fill="8FBC8B"/>
            <w:vAlign w:val="center"/>
          </w:tcPr>
          <w:p w14:paraId="1281D812"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1A4AF71E"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6 </w:t>
            </w:r>
          </w:p>
        </w:tc>
        <w:tc>
          <w:tcPr>
            <w:tcW w:w="0" w:type="auto"/>
            <w:tcBorders>
              <w:top w:val="single" w:sz="4" w:space="0" w:color="auto"/>
              <w:bottom w:val="single" w:sz="4" w:space="0" w:color="auto"/>
            </w:tcBorders>
            <w:shd w:val="clear" w:color="auto" w:fill="F08080"/>
            <w:vAlign w:val="center"/>
          </w:tcPr>
          <w:p w14:paraId="48F705CD"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BDB76B"/>
            <w:vAlign w:val="center"/>
          </w:tcPr>
          <w:p w14:paraId="47A66363"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8FBC8B"/>
            <w:vAlign w:val="center"/>
          </w:tcPr>
          <w:p w14:paraId="553FA59B"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05C10095"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8 </w:t>
            </w:r>
          </w:p>
        </w:tc>
      </w:tr>
      <w:tr w:rsidR="00CD0589" w:rsidRPr="009D3403" w14:paraId="4D277B1A" w14:textId="77777777" w:rsidTr="00BF361A">
        <w:trPr>
          <w:trHeight w:val="188"/>
        </w:trPr>
        <w:tc>
          <w:tcPr>
            <w:tcW w:w="0" w:type="auto"/>
            <w:tcBorders>
              <w:top w:val="single" w:sz="4" w:space="0" w:color="auto"/>
              <w:bottom w:val="single" w:sz="4" w:space="0" w:color="auto"/>
            </w:tcBorders>
            <w:vAlign w:val="center"/>
          </w:tcPr>
          <w:p w14:paraId="29C16A62"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16</w:t>
            </w:r>
          </w:p>
        </w:tc>
        <w:tc>
          <w:tcPr>
            <w:tcW w:w="0" w:type="auto"/>
            <w:tcBorders>
              <w:top w:val="single" w:sz="4" w:space="0" w:color="auto"/>
              <w:bottom w:val="single" w:sz="4" w:space="0" w:color="auto"/>
            </w:tcBorders>
            <w:shd w:val="clear" w:color="auto" w:fill="F08080"/>
            <w:vAlign w:val="center"/>
          </w:tcPr>
          <w:p w14:paraId="7C1AE8F8"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40 </w:t>
            </w:r>
          </w:p>
        </w:tc>
        <w:tc>
          <w:tcPr>
            <w:tcW w:w="0" w:type="auto"/>
            <w:tcBorders>
              <w:top w:val="single" w:sz="4" w:space="0" w:color="auto"/>
              <w:bottom w:val="single" w:sz="4" w:space="0" w:color="auto"/>
            </w:tcBorders>
            <w:shd w:val="clear" w:color="auto" w:fill="BDB76B"/>
            <w:vAlign w:val="center"/>
          </w:tcPr>
          <w:p w14:paraId="2F687B37"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14:paraId="564BB00A"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30AD5F47"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062CF300"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BDB76B"/>
            <w:vAlign w:val="center"/>
          </w:tcPr>
          <w:p w14:paraId="0572F01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8FBC8B"/>
            <w:vAlign w:val="center"/>
          </w:tcPr>
          <w:p w14:paraId="25705DF8"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62D1C9DC"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F08080"/>
            <w:vAlign w:val="center"/>
          </w:tcPr>
          <w:p w14:paraId="2539E3CD"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26 </w:t>
            </w:r>
          </w:p>
        </w:tc>
        <w:tc>
          <w:tcPr>
            <w:tcW w:w="0" w:type="auto"/>
            <w:tcBorders>
              <w:top w:val="single" w:sz="4" w:space="0" w:color="auto"/>
              <w:bottom w:val="single" w:sz="4" w:space="0" w:color="auto"/>
            </w:tcBorders>
            <w:shd w:val="clear" w:color="auto" w:fill="BDB76B"/>
            <w:vAlign w:val="center"/>
          </w:tcPr>
          <w:p w14:paraId="38E4F202"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8FBC8B"/>
            <w:vAlign w:val="center"/>
          </w:tcPr>
          <w:p w14:paraId="42251BF4"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6495ED"/>
            <w:vAlign w:val="center"/>
          </w:tcPr>
          <w:p w14:paraId="24AE48B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14 </w:t>
            </w:r>
          </w:p>
        </w:tc>
      </w:tr>
      <w:tr w:rsidR="00CD0589" w:rsidRPr="009D3403" w14:paraId="146ECB71" w14:textId="77777777" w:rsidTr="00BF361A">
        <w:trPr>
          <w:trHeight w:val="281"/>
        </w:trPr>
        <w:tc>
          <w:tcPr>
            <w:tcW w:w="0" w:type="auto"/>
            <w:tcBorders>
              <w:top w:val="single" w:sz="4" w:space="0" w:color="auto"/>
              <w:bottom w:val="single" w:sz="4" w:space="0" w:color="auto"/>
            </w:tcBorders>
            <w:vAlign w:val="center"/>
          </w:tcPr>
          <w:p w14:paraId="7EAA7540"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17</w:t>
            </w:r>
          </w:p>
        </w:tc>
        <w:tc>
          <w:tcPr>
            <w:tcW w:w="0" w:type="auto"/>
            <w:tcBorders>
              <w:top w:val="single" w:sz="4" w:space="0" w:color="auto"/>
              <w:bottom w:val="single" w:sz="4" w:space="0" w:color="auto"/>
            </w:tcBorders>
            <w:shd w:val="clear" w:color="auto" w:fill="F08080"/>
            <w:vAlign w:val="center"/>
          </w:tcPr>
          <w:p w14:paraId="6C610C2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43 </w:t>
            </w:r>
          </w:p>
        </w:tc>
        <w:tc>
          <w:tcPr>
            <w:tcW w:w="0" w:type="auto"/>
            <w:tcBorders>
              <w:top w:val="single" w:sz="4" w:space="0" w:color="auto"/>
              <w:bottom w:val="single" w:sz="4" w:space="0" w:color="auto"/>
            </w:tcBorders>
            <w:shd w:val="clear" w:color="auto" w:fill="BDB76B"/>
            <w:vAlign w:val="center"/>
          </w:tcPr>
          <w:p w14:paraId="621C8118"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8FBC8B"/>
            <w:vAlign w:val="center"/>
          </w:tcPr>
          <w:p w14:paraId="7A916DD3"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14:paraId="382F3E60"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F08080"/>
            <w:vAlign w:val="center"/>
          </w:tcPr>
          <w:p w14:paraId="0778B322"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BDB76B"/>
            <w:vAlign w:val="center"/>
          </w:tcPr>
          <w:p w14:paraId="3C7CD30D"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8FBC8B"/>
            <w:vAlign w:val="center"/>
          </w:tcPr>
          <w:p w14:paraId="1BB9804D"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367BD700"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47F3EA5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23 </w:t>
            </w:r>
          </w:p>
        </w:tc>
        <w:tc>
          <w:tcPr>
            <w:tcW w:w="0" w:type="auto"/>
            <w:tcBorders>
              <w:top w:val="single" w:sz="4" w:space="0" w:color="auto"/>
              <w:bottom w:val="single" w:sz="4" w:space="0" w:color="auto"/>
            </w:tcBorders>
            <w:shd w:val="clear" w:color="auto" w:fill="BDB76B"/>
            <w:vAlign w:val="center"/>
          </w:tcPr>
          <w:p w14:paraId="73723FE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8FBC8B"/>
            <w:vAlign w:val="center"/>
          </w:tcPr>
          <w:p w14:paraId="01099BFE"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13 </w:t>
            </w:r>
          </w:p>
        </w:tc>
        <w:tc>
          <w:tcPr>
            <w:tcW w:w="0" w:type="auto"/>
            <w:tcBorders>
              <w:top w:val="single" w:sz="4" w:space="0" w:color="auto"/>
              <w:bottom w:val="single" w:sz="4" w:space="0" w:color="auto"/>
            </w:tcBorders>
            <w:shd w:val="clear" w:color="auto" w:fill="6495ED"/>
            <w:vAlign w:val="center"/>
          </w:tcPr>
          <w:p w14:paraId="68B21F7C"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11 </w:t>
            </w:r>
          </w:p>
        </w:tc>
      </w:tr>
      <w:tr w:rsidR="00CD0589" w:rsidRPr="009D3403" w14:paraId="5FFFA068" w14:textId="77777777" w:rsidTr="00BF361A">
        <w:trPr>
          <w:trHeight w:val="320"/>
        </w:trPr>
        <w:tc>
          <w:tcPr>
            <w:tcW w:w="0" w:type="auto"/>
            <w:tcBorders>
              <w:top w:val="single" w:sz="4" w:space="0" w:color="auto"/>
              <w:bottom w:val="single" w:sz="4" w:space="0" w:color="auto"/>
            </w:tcBorders>
            <w:vAlign w:val="center"/>
          </w:tcPr>
          <w:p w14:paraId="797F627F"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18</w:t>
            </w:r>
          </w:p>
        </w:tc>
        <w:tc>
          <w:tcPr>
            <w:tcW w:w="0" w:type="auto"/>
            <w:tcBorders>
              <w:top w:val="single" w:sz="4" w:space="0" w:color="auto"/>
              <w:bottom w:val="single" w:sz="4" w:space="0" w:color="auto"/>
            </w:tcBorders>
            <w:shd w:val="clear" w:color="auto" w:fill="F08080"/>
            <w:vAlign w:val="center"/>
          </w:tcPr>
          <w:p w14:paraId="26F2A80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40 </w:t>
            </w:r>
          </w:p>
        </w:tc>
        <w:tc>
          <w:tcPr>
            <w:tcW w:w="0" w:type="auto"/>
            <w:tcBorders>
              <w:top w:val="single" w:sz="4" w:space="0" w:color="auto"/>
              <w:bottom w:val="single" w:sz="4" w:space="0" w:color="auto"/>
            </w:tcBorders>
            <w:shd w:val="clear" w:color="auto" w:fill="BDB76B"/>
            <w:vAlign w:val="center"/>
          </w:tcPr>
          <w:p w14:paraId="46252B86"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21 </w:t>
            </w:r>
          </w:p>
        </w:tc>
        <w:tc>
          <w:tcPr>
            <w:tcW w:w="0" w:type="auto"/>
            <w:tcBorders>
              <w:top w:val="single" w:sz="4" w:space="0" w:color="auto"/>
              <w:bottom w:val="single" w:sz="4" w:space="0" w:color="auto"/>
            </w:tcBorders>
            <w:shd w:val="clear" w:color="auto" w:fill="8FBC8B"/>
            <w:vAlign w:val="center"/>
          </w:tcPr>
          <w:p w14:paraId="1B038DBF"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72619899"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252818F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34 </w:t>
            </w:r>
          </w:p>
        </w:tc>
        <w:tc>
          <w:tcPr>
            <w:tcW w:w="0" w:type="auto"/>
            <w:tcBorders>
              <w:top w:val="single" w:sz="4" w:space="0" w:color="auto"/>
              <w:bottom w:val="single" w:sz="4" w:space="0" w:color="auto"/>
            </w:tcBorders>
            <w:shd w:val="clear" w:color="auto" w:fill="BDB76B"/>
            <w:vAlign w:val="center"/>
          </w:tcPr>
          <w:p w14:paraId="0E52D7CF"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14:paraId="1B2DE164"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11 </w:t>
            </w:r>
          </w:p>
        </w:tc>
        <w:tc>
          <w:tcPr>
            <w:tcW w:w="0" w:type="auto"/>
            <w:tcBorders>
              <w:top w:val="single" w:sz="4" w:space="0" w:color="auto"/>
              <w:bottom w:val="single" w:sz="4" w:space="0" w:color="auto"/>
            </w:tcBorders>
            <w:shd w:val="clear" w:color="auto" w:fill="6495ED"/>
            <w:vAlign w:val="center"/>
          </w:tcPr>
          <w:p w14:paraId="4A2C6DDA"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F08080"/>
            <w:vAlign w:val="center"/>
          </w:tcPr>
          <w:p w14:paraId="257F2AB3"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35 </w:t>
            </w:r>
          </w:p>
        </w:tc>
        <w:tc>
          <w:tcPr>
            <w:tcW w:w="0" w:type="auto"/>
            <w:tcBorders>
              <w:top w:val="single" w:sz="4" w:space="0" w:color="auto"/>
              <w:bottom w:val="single" w:sz="4" w:space="0" w:color="auto"/>
            </w:tcBorders>
            <w:shd w:val="clear" w:color="auto" w:fill="BDB76B"/>
            <w:vAlign w:val="center"/>
          </w:tcPr>
          <w:p w14:paraId="1A95DB17"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8FBC8B"/>
            <w:vAlign w:val="center"/>
          </w:tcPr>
          <w:p w14:paraId="0202AE77"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6495ED"/>
            <w:vAlign w:val="center"/>
          </w:tcPr>
          <w:p w14:paraId="3BEBCC0B"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9 </w:t>
            </w:r>
          </w:p>
        </w:tc>
      </w:tr>
      <w:tr w:rsidR="00CD0589" w:rsidRPr="009D3403" w14:paraId="259C2630" w14:textId="77777777" w:rsidTr="00BF361A">
        <w:trPr>
          <w:trHeight w:val="150"/>
        </w:trPr>
        <w:tc>
          <w:tcPr>
            <w:tcW w:w="0" w:type="auto"/>
            <w:tcBorders>
              <w:top w:val="single" w:sz="4" w:space="0" w:color="auto"/>
              <w:left w:val="single" w:sz="4" w:space="0" w:color="auto"/>
              <w:bottom w:val="single" w:sz="4" w:space="0" w:color="auto"/>
            </w:tcBorders>
            <w:vAlign w:val="center"/>
          </w:tcPr>
          <w:p w14:paraId="6CB9A187" w14:textId="77777777" w:rsidR="000D2797" w:rsidRPr="009D3403"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19</w:t>
            </w:r>
          </w:p>
        </w:tc>
        <w:tc>
          <w:tcPr>
            <w:tcW w:w="0" w:type="auto"/>
            <w:tcBorders>
              <w:top w:val="single" w:sz="4" w:space="0" w:color="auto"/>
              <w:bottom w:val="single" w:sz="4" w:space="0" w:color="auto"/>
            </w:tcBorders>
            <w:shd w:val="clear" w:color="auto" w:fill="F08080"/>
            <w:vAlign w:val="center"/>
          </w:tcPr>
          <w:p w14:paraId="28769987"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36 </w:t>
            </w:r>
          </w:p>
        </w:tc>
        <w:tc>
          <w:tcPr>
            <w:tcW w:w="0" w:type="auto"/>
            <w:tcBorders>
              <w:top w:val="single" w:sz="4" w:space="0" w:color="auto"/>
              <w:bottom w:val="single" w:sz="4" w:space="0" w:color="auto"/>
            </w:tcBorders>
            <w:shd w:val="clear" w:color="auto" w:fill="BDB76B"/>
            <w:vAlign w:val="center"/>
          </w:tcPr>
          <w:p w14:paraId="68EC8FA8"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8FBC8B"/>
            <w:vAlign w:val="center"/>
          </w:tcPr>
          <w:p w14:paraId="56500209"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6495ED"/>
            <w:vAlign w:val="center"/>
          </w:tcPr>
          <w:p w14:paraId="566B0396"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6275760B"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19 </w:t>
            </w:r>
          </w:p>
        </w:tc>
        <w:tc>
          <w:tcPr>
            <w:tcW w:w="0" w:type="auto"/>
            <w:tcBorders>
              <w:top w:val="single" w:sz="4" w:space="0" w:color="auto"/>
              <w:bottom w:val="single" w:sz="4" w:space="0" w:color="auto"/>
            </w:tcBorders>
            <w:shd w:val="clear" w:color="auto" w:fill="BDB76B"/>
            <w:vAlign w:val="center"/>
          </w:tcPr>
          <w:p w14:paraId="4F3E7B0E"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2B03B9FB"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4902894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12 </w:t>
            </w:r>
          </w:p>
        </w:tc>
        <w:tc>
          <w:tcPr>
            <w:tcW w:w="0" w:type="auto"/>
            <w:tcBorders>
              <w:top w:val="single" w:sz="4" w:space="0" w:color="auto"/>
              <w:bottom w:val="single" w:sz="4" w:space="0" w:color="auto"/>
            </w:tcBorders>
            <w:shd w:val="clear" w:color="auto" w:fill="F08080"/>
            <w:vAlign w:val="center"/>
          </w:tcPr>
          <w:p w14:paraId="01586FDD"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BDB76B"/>
            <w:vAlign w:val="center"/>
          </w:tcPr>
          <w:p w14:paraId="38C81E51"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10 </w:t>
            </w:r>
          </w:p>
        </w:tc>
        <w:tc>
          <w:tcPr>
            <w:tcW w:w="0" w:type="auto"/>
            <w:tcBorders>
              <w:top w:val="single" w:sz="4" w:space="0" w:color="auto"/>
              <w:bottom w:val="single" w:sz="4" w:space="0" w:color="auto"/>
            </w:tcBorders>
            <w:shd w:val="clear" w:color="auto" w:fill="8FBC8B"/>
            <w:vAlign w:val="center"/>
          </w:tcPr>
          <w:p w14:paraId="703FE9A2"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9 </w:t>
            </w:r>
          </w:p>
        </w:tc>
        <w:tc>
          <w:tcPr>
            <w:tcW w:w="0" w:type="auto"/>
            <w:tcBorders>
              <w:top w:val="single" w:sz="4" w:space="0" w:color="auto"/>
              <w:bottom w:val="single" w:sz="4" w:space="0" w:color="auto"/>
            </w:tcBorders>
            <w:shd w:val="clear" w:color="auto" w:fill="6495ED"/>
            <w:vAlign w:val="center"/>
          </w:tcPr>
          <w:p w14:paraId="5EF2D9D8"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10 </w:t>
            </w:r>
          </w:p>
        </w:tc>
      </w:tr>
      <w:tr w:rsidR="00CD0589" w:rsidRPr="009D3403" w14:paraId="2EB98CAB" w14:textId="77777777" w:rsidTr="00CD0589">
        <w:trPr>
          <w:trHeight w:val="561"/>
        </w:trPr>
        <w:tc>
          <w:tcPr>
            <w:tcW w:w="0" w:type="auto"/>
            <w:tcBorders>
              <w:top w:val="single" w:sz="4" w:space="0" w:color="auto"/>
              <w:left w:val="single" w:sz="4" w:space="0" w:color="auto"/>
              <w:bottom w:val="single" w:sz="4" w:space="0" w:color="auto"/>
            </w:tcBorders>
            <w:vAlign w:val="center"/>
          </w:tcPr>
          <w:p w14:paraId="7271B66F" w14:textId="77777777" w:rsidR="000D2797" w:rsidRDefault="000D2797" w:rsidP="00BF361A">
            <w:pPr>
              <w:rPr>
                <w:rFonts w:ascii="Times New Roman" w:hAnsi="Times New Roman" w:cs="Times New Roman"/>
                <w:sz w:val="28"/>
                <w:szCs w:val="28"/>
              </w:rPr>
            </w:pPr>
            <w:r w:rsidRPr="009D3403">
              <w:rPr>
                <w:rFonts w:ascii="Times New Roman" w:hAnsi="Times New Roman" w:cs="Times New Roman"/>
                <w:sz w:val="28"/>
                <w:szCs w:val="28"/>
              </w:rPr>
              <w:t>20</w:t>
            </w:r>
          </w:p>
          <w:p w14:paraId="0F70A69B" w14:textId="77777777" w:rsidR="00CD0589" w:rsidRPr="009D3403" w:rsidRDefault="00CD0589" w:rsidP="00BF361A">
            <w:pPr>
              <w:rPr>
                <w:rFonts w:ascii="Times New Roman" w:hAnsi="Times New Roman" w:cs="Times New Roman"/>
                <w:sz w:val="28"/>
                <w:szCs w:val="28"/>
              </w:rPr>
            </w:pPr>
          </w:p>
        </w:tc>
        <w:tc>
          <w:tcPr>
            <w:tcW w:w="0" w:type="auto"/>
            <w:tcBorders>
              <w:top w:val="single" w:sz="4" w:space="0" w:color="auto"/>
              <w:bottom w:val="single" w:sz="4" w:space="0" w:color="auto"/>
            </w:tcBorders>
            <w:shd w:val="clear" w:color="auto" w:fill="F08080"/>
            <w:vAlign w:val="center"/>
          </w:tcPr>
          <w:p w14:paraId="6FB4398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24 </w:t>
            </w:r>
          </w:p>
        </w:tc>
        <w:tc>
          <w:tcPr>
            <w:tcW w:w="0" w:type="auto"/>
            <w:tcBorders>
              <w:top w:val="single" w:sz="4" w:space="0" w:color="auto"/>
              <w:bottom w:val="single" w:sz="4" w:space="0" w:color="auto"/>
            </w:tcBorders>
            <w:shd w:val="clear" w:color="auto" w:fill="BDB76B"/>
            <w:vAlign w:val="center"/>
          </w:tcPr>
          <w:p w14:paraId="70102392"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18 </w:t>
            </w:r>
          </w:p>
        </w:tc>
        <w:tc>
          <w:tcPr>
            <w:tcW w:w="0" w:type="auto"/>
            <w:tcBorders>
              <w:top w:val="single" w:sz="4" w:space="0" w:color="auto"/>
              <w:bottom w:val="single" w:sz="4" w:space="0" w:color="auto"/>
            </w:tcBorders>
            <w:shd w:val="clear" w:color="auto" w:fill="8FBC8B"/>
            <w:vAlign w:val="center"/>
          </w:tcPr>
          <w:p w14:paraId="363179F9"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14:paraId="23210885"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F08080"/>
            <w:vAlign w:val="center"/>
          </w:tcPr>
          <w:p w14:paraId="45509F99"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24 </w:t>
            </w:r>
          </w:p>
        </w:tc>
        <w:tc>
          <w:tcPr>
            <w:tcW w:w="0" w:type="auto"/>
            <w:tcBorders>
              <w:top w:val="single" w:sz="4" w:space="0" w:color="auto"/>
              <w:bottom w:val="single" w:sz="4" w:space="0" w:color="auto"/>
            </w:tcBorders>
            <w:shd w:val="clear" w:color="auto" w:fill="BDB76B"/>
            <w:vAlign w:val="center"/>
          </w:tcPr>
          <w:p w14:paraId="41077CC9"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17 </w:t>
            </w:r>
          </w:p>
        </w:tc>
        <w:tc>
          <w:tcPr>
            <w:tcW w:w="0" w:type="auto"/>
            <w:tcBorders>
              <w:top w:val="single" w:sz="4" w:space="0" w:color="auto"/>
              <w:bottom w:val="single" w:sz="4" w:space="0" w:color="auto"/>
            </w:tcBorders>
            <w:shd w:val="clear" w:color="auto" w:fill="8FBC8B"/>
            <w:vAlign w:val="center"/>
          </w:tcPr>
          <w:p w14:paraId="574AFA71"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6495ED"/>
            <w:vAlign w:val="center"/>
          </w:tcPr>
          <w:p w14:paraId="7276AF91"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14 </w:t>
            </w:r>
          </w:p>
        </w:tc>
        <w:tc>
          <w:tcPr>
            <w:tcW w:w="0" w:type="auto"/>
            <w:tcBorders>
              <w:top w:val="single" w:sz="4" w:space="0" w:color="auto"/>
              <w:bottom w:val="single" w:sz="4" w:space="0" w:color="auto"/>
            </w:tcBorders>
            <w:shd w:val="clear" w:color="auto" w:fill="F08080"/>
            <w:vAlign w:val="center"/>
          </w:tcPr>
          <w:p w14:paraId="4E3A4ACE" w14:textId="77777777" w:rsidR="000D2797" w:rsidRPr="009D3403" w:rsidRDefault="000D2797" w:rsidP="000D2797">
            <w:pPr>
              <w:shd w:val="clear" w:color="auto" w:fill="F08080"/>
              <w:rPr>
                <w:rFonts w:ascii="Times New Roman" w:hAnsi="Times New Roman" w:cs="Times New Roman"/>
                <w:sz w:val="28"/>
                <w:szCs w:val="28"/>
              </w:rPr>
            </w:pPr>
            <w:r w:rsidRPr="009D3403">
              <w:rPr>
                <w:rFonts w:ascii="Times New Roman" w:hAnsi="Times New Roman" w:cs="Times New Roman"/>
                <w:sz w:val="28"/>
                <w:szCs w:val="28"/>
              </w:rPr>
              <w:t xml:space="preserve">22 </w:t>
            </w:r>
          </w:p>
        </w:tc>
        <w:tc>
          <w:tcPr>
            <w:tcW w:w="0" w:type="auto"/>
            <w:tcBorders>
              <w:top w:val="single" w:sz="4" w:space="0" w:color="auto"/>
              <w:bottom w:val="single" w:sz="4" w:space="0" w:color="auto"/>
            </w:tcBorders>
            <w:shd w:val="clear" w:color="auto" w:fill="BDB76B"/>
            <w:vAlign w:val="center"/>
          </w:tcPr>
          <w:p w14:paraId="2D54A7DD" w14:textId="77777777" w:rsidR="000D2797" w:rsidRPr="009D3403" w:rsidRDefault="000D2797" w:rsidP="000D2797">
            <w:pPr>
              <w:shd w:val="clear" w:color="auto" w:fill="BDB76B"/>
              <w:rPr>
                <w:rFonts w:ascii="Times New Roman" w:hAnsi="Times New Roman" w:cs="Times New Roman"/>
                <w:sz w:val="28"/>
                <w:szCs w:val="28"/>
              </w:rPr>
            </w:pPr>
            <w:r w:rsidRPr="009D3403">
              <w:rPr>
                <w:rFonts w:ascii="Times New Roman" w:hAnsi="Times New Roman" w:cs="Times New Roman"/>
                <w:sz w:val="28"/>
                <w:szCs w:val="28"/>
              </w:rPr>
              <w:t xml:space="preserve">16 </w:t>
            </w:r>
          </w:p>
        </w:tc>
        <w:tc>
          <w:tcPr>
            <w:tcW w:w="0" w:type="auto"/>
            <w:tcBorders>
              <w:top w:val="single" w:sz="4" w:space="0" w:color="auto"/>
              <w:bottom w:val="single" w:sz="4" w:space="0" w:color="auto"/>
            </w:tcBorders>
            <w:shd w:val="clear" w:color="auto" w:fill="8FBC8B"/>
            <w:vAlign w:val="center"/>
          </w:tcPr>
          <w:p w14:paraId="23B899C3" w14:textId="77777777" w:rsidR="000D2797" w:rsidRPr="009D3403" w:rsidRDefault="000D2797" w:rsidP="000D2797">
            <w:pPr>
              <w:shd w:val="clear" w:color="auto" w:fill="8FBC8B"/>
              <w:rPr>
                <w:rFonts w:ascii="Times New Roman" w:hAnsi="Times New Roman" w:cs="Times New Roman"/>
                <w:sz w:val="28"/>
                <w:szCs w:val="28"/>
              </w:rPr>
            </w:pPr>
            <w:r w:rsidRPr="009D3403">
              <w:rPr>
                <w:rFonts w:ascii="Times New Roman" w:hAnsi="Times New Roman" w:cs="Times New Roman"/>
                <w:sz w:val="28"/>
                <w:szCs w:val="28"/>
              </w:rPr>
              <w:t xml:space="preserve">15 </w:t>
            </w:r>
          </w:p>
        </w:tc>
        <w:tc>
          <w:tcPr>
            <w:tcW w:w="0" w:type="auto"/>
            <w:tcBorders>
              <w:top w:val="single" w:sz="4" w:space="0" w:color="auto"/>
              <w:bottom w:val="single" w:sz="4" w:space="0" w:color="auto"/>
            </w:tcBorders>
            <w:shd w:val="clear" w:color="auto" w:fill="6495ED"/>
            <w:vAlign w:val="center"/>
          </w:tcPr>
          <w:p w14:paraId="7BEF8476" w14:textId="77777777" w:rsidR="000D2797" w:rsidRPr="009D3403" w:rsidRDefault="000D2797" w:rsidP="000D2797">
            <w:pPr>
              <w:shd w:val="clear" w:color="auto" w:fill="6495ED"/>
              <w:rPr>
                <w:rFonts w:ascii="Times New Roman" w:hAnsi="Times New Roman" w:cs="Times New Roman"/>
                <w:sz w:val="28"/>
                <w:szCs w:val="28"/>
              </w:rPr>
            </w:pPr>
            <w:r w:rsidRPr="009D3403">
              <w:rPr>
                <w:rFonts w:ascii="Times New Roman" w:hAnsi="Times New Roman" w:cs="Times New Roman"/>
                <w:sz w:val="28"/>
                <w:szCs w:val="28"/>
              </w:rPr>
              <w:t xml:space="preserve">18 </w:t>
            </w:r>
          </w:p>
        </w:tc>
      </w:tr>
      <w:tr w:rsidR="00CD0589" w:rsidRPr="009D3403" w14:paraId="3432C545" w14:textId="77777777" w:rsidTr="00BF361A">
        <w:trPr>
          <w:trHeight w:val="386"/>
        </w:trPr>
        <w:tc>
          <w:tcPr>
            <w:tcW w:w="0" w:type="auto"/>
            <w:tcBorders>
              <w:top w:val="single" w:sz="4" w:space="0" w:color="auto"/>
              <w:left w:val="single" w:sz="4" w:space="0" w:color="auto"/>
            </w:tcBorders>
            <w:vAlign w:val="center"/>
          </w:tcPr>
          <w:p w14:paraId="1F5641E2" w14:textId="77777777" w:rsidR="00CD0589" w:rsidRPr="009D3403" w:rsidRDefault="00CD0589" w:rsidP="00BF361A">
            <w:pPr>
              <w:rPr>
                <w:rFonts w:ascii="Times New Roman" w:hAnsi="Times New Roman" w:cs="Times New Roman"/>
                <w:sz w:val="28"/>
                <w:szCs w:val="28"/>
              </w:rPr>
            </w:pPr>
            <w:r>
              <w:rPr>
                <w:rFonts w:ascii="Times New Roman" w:hAnsi="Times New Roman" w:cs="Times New Roman"/>
                <w:sz w:val="28"/>
                <w:szCs w:val="28"/>
              </w:rPr>
              <w:t>Среднее значение</w:t>
            </w:r>
          </w:p>
        </w:tc>
        <w:tc>
          <w:tcPr>
            <w:tcW w:w="0" w:type="auto"/>
            <w:tcBorders>
              <w:top w:val="single" w:sz="4" w:space="0" w:color="auto"/>
            </w:tcBorders>
            <w:shd w:val="clear" w:color="auto" w:fill="F08080"/>
            <w:vAlign w:val="center"/>
          </w:tcPr>
          <w:p w14:paraId="4B2A32B3" w14:textId="77777777"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37,75</w:t>
            </w:r>
          </w:p>
        </w:tc>
        <w:tc>
          <w:tcPr>
            <w:tcW w:w="0" w:type="auto"/>
            <w:tcBorders>
              <w:top w:val="single" w:sz="4" w:space="0" w:color="auto"/>
            </w:tcBorders>
            <w:shd w:val="clear" w:color="auto" w:fill="BDB76B"/>
            <w:vAlign w:val="center"/>
          </w:tcPr>
          <w:p w14:paraId="2CE7CE53" w14:textId="77777777"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18,2</w:t>
            </w:r>
          </w:p>
        </w:tc>
        <w:tc>
          <w:tcPr>
            <w:tcW w:w="0" w:type="auto"/>
            <w:tcBorders>
              <w:top w:val="single" w:sz="4" w:space="0" w:color="auto"/>
            </w:tcBorders>
            <w:shd w:val="clear" w:color="auto" w:fill="8FBC8B"/>
            <w:vAlign w:val="center"/>
          </w:tcPr>
          <w:p w14:paraId="53E32310" w14:textId="77777777"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10,95</w:t>
            </w:r>
          </w:p>
        </w:tc>
        <w:tc>
          <w:tcPr>
            <w:tcW w:w="0" w:type="auto"/>
            <w:tcBorders>
              <w:top w:val="single" w:sz="4" w:space="0" w:color="auto"/>
            </w:tcBorders>
            <w:shd w:val="clear" w:color="auto" w:fill="6495ED"/>
            <w:vAlign w:val="center"/>
          </w:tcPr>
          <w:p w14:paraId="4BC4FFA4" w14:textId="77777777"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11,35</w:t>
            </w:r>
          </w:p>
        </w:tc>
        <w:tc>
          <w:tcPr>
            <w:tcW w:w="0" w:type="auto"/>
            <w:tcBorders>
              <w:top w:val="single" w:sz="4" w:space="0" w:color="auto"/>
            </w:tcBorders>
            <w:shd w:val="clear" w:color="auto" w:fill="F08080"/>
            <w:vAlign w:val="center"/>
          </w:tcPr>
          <w:p w14:paraId="5F9026D2" w14:textId="77777777"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23,95</w:t>
            </w:r>
          </w:p>
        </w:tc>
        <w:tc>
          <w:tcPr>
            <w:tcW w:w="0" w:type="auto"/>
            <w:tcBorders>
              <w:top w:val="single" w:sz="4" w:space="0" w:color="auto"/>
            </w:tcBorders>
            <w:shd w:val="clear" w:color="auto" w:fill="BDB76B"/>
            <w:vAlign w:val="center"/>
          </w:tcPr>
          <w:p w14:paraId="382E23E0" w14:textId="77777777"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12,1</w:t>
            </w:r>
          </w:p>
        </w:tc>
        <w:tc>
          <w:tcPr>
            <w:tcW w:w="0" w:type="auto"/>
            <w:tcBorders>
              <w:top w:val="single" w:sz="4" w:space="0" w:color="auto"/>
            </w:tcBorders>
            <w:shd w:val="clear" w:color="auto" w:fill="8FBC8B"/>
            <w:vAlign w:val="center"/>
          </w:tcPr>
          <w:p w14:paraId="5D231D31" w14:textId="77777777"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9,7</w:t>
            </w:r>
          </w:p>
        </w:tc>
        <w:tc>
          <w:tcPr>
            <w:tcW w:w="0" w:type="auto"/>
            <w:tcBorders>
              <w:top w:val="single" w:sz="4" w:space="0" w:color="auto"/>
            </w:tcBorders>
            <w:shd w:val="clear" w:color="auto" w:fill="6495ED"/>
            <w:vAlign w:val="center"/>
          </w:tcPr>
          <w:p w14:paraId="2723D252" w14:textId="77777777"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10,75</w:t>
            </w:r>
          </w:p>
        </w:tc>
        <w:tc>
          <w:tcPr>
            <w:tcW w:w="0" w:type="auto"/>
            <w:tcBorders>
              <w:top w:val="single" w:sz="4" w:space="0" w:color="auto"/>
            </w:tcBorders>
            <w:shd w:val="clear" w:color="auto" w:fill="F08080"/>
            <w:vAlign w:val="center"/>
          </w:tcPr>
          <w:p w14:paraId="24484E63" w14:textId="77777777" w:rsidR="00CD0589" w:rsidRPr="009D3403" w:rsidRDefault="00CD0589" w:rsidP="000D2797">
            <w:pPr>
              <w:shd w:val="clear" w:color="auto" w:fill="F08080"/>
              <w:rPr>
                <w:rFonts w:ascii="Times New Roman" w:hAnsi="Times New Roman" w:cs="Times New Roman"/>
                <w:sz w:val="28"/>
                <w:szCs w:val="28"/>
              </w:rPr>
            </w:pPr>
            <w:r>
              <w:rPr>
                <w:rFonts w:ascii="Times New Roman" w:hAnsi="Times New Roman" w:cs="Times New Roman"/>
                <w:sz w:val="28"/>
                <w:szCs w:val="28"/>
              </w:rPr>
              <w:t>22,8</w:t>
            </w:r>
          </w:p>
        </w:tc>
        <w:tc>
          <w:tcPr>
            <w:tcW w:w="0" w:type="auto"/>
            <w:tcBorders>
              <w:top w:val="single" w:sz="4" w:space="0" w:color="auto"/>
            </w:tcBorders>
            <w:shd w:val="clear" w:color="auto" w:fill="BDB76B"/>
            <w:vAlign w:val="center"/>
          </w:tcPr>
          <w:p w14:paraId="04F3E118" w14:textId="77777777" w:rsidR="00CD0589" w:rsidRPr="009D3403" w:rsidRDefault="00CD0589" w:rsidP="000D2797">
            <w:pPr>
              <w:shd w:val="clear" w:color="auto" w:fill="BDB76B"/>
              <w:rPr>
                <w:rFonts w:ascii="Times New Roman" w:hAnsi="Times New Roman" w:cs="Times New Roman"/>
                <w:sz w:val="28"/>
                <w:szCs w:val="28"/>
              </w:rPr>
            </w:pPr>
            <w:r>
              <w:rPr>
                <w:rFonts w:ascii="Times New Roman" w:hAnsi="Times New Roman" w:cs="Times New Roman"/>
                <w:sz w:val="28"/>
                <w:szCs w:val="28"/>
              </w:rPr>
              <w:t>12,6</w:t>
            </w:r>
          </w:p>
        </w:tc>
        <w:tc>
          <w:tcPr>
            <w:tcW w:w="0" w:type="auto"/>
            <w:tcBorders>
              <w:top w:val="single" w:sz="4" w:space="0" w:color="auto"/>
            </w:tcBorders>
            <w:shd w:val="clear" w:color="auto" w:fill="8FBC8B"/>
            <w:vAlign w:val="center"/>
          </w:tcPr>
          <w:p w14:paraId="1B0F00E1" w14:textId="77777777" w:rsidR="00CD0589" w:rsidRPr="009D3403" w:rsidRDefault="00CD0589" w:rsidP="000D2797">
            <w:pPr>
              <w:shd w:val="clear" w:color="auto" w:fill="8FBC8B"/>
              <w:rPr>
                <w:rFonts w:ascii="Times New Roman" w:hAnsi="Times New Roman" w:cs="Times New Roman"/>
                <w:sz w:val="28"/>
                <w:szCs w:val="28"/>
              </w:rPr>
            </w:pPr>
            <w:r>
              <w:rPr>
                <w:rFonts w:ascii="Times New Roman" w:hAnsi="Times New Roman" w:cs="Times New Roman"/>
                <w:sz w:val="28"/>
                <w:szCs w:val="28"/>
              </w:rPr>
              <w:t>11,8</w:t>
            </w:r>
          </w:p>
        </w:tc>
        <w:tc>
          <w:tcPr>
            <w:tcW w:w="0" w:type="auto"/>
            <w:tcBorders>
              <w:top w:val="single" w:sz="4" w:space="0" w:color="auto"/>
            </w:tcBorders>
            <w:shd w:val="clear" w:color="auto" w:fill="6495ED"/>
            <w:vAlign w:val="center"/>
          </w:tcPr>
          <w:p w14:paraId="29A18331" w14:textId="77777777" w:rsidR="00CD0589" w:rsidRPr="009D3403" w:rsidRDefault="00CD0589" w:rsidP="000D2797">
            <w:pPr>
              <w:shd w:val="clear" w:color="auto" w:fill="6495ED"/>
              <w:rPr>
                <w:rFonts w:ascii="Times New Roman" w:hAnsi="Times New Roman" w:cs="Times New Roman"/>
                <w:sz w:val="28"/>
                <w:szCs w:val="28"/>
              </w:rPr>
            </w:pPr>
            <w:r>
              <w:rPr>
                <w:rFonts w:ascii="Times New Roman" w:hAnsi="Times New Roman" w:cs="Times New Roman"/>
                <w:sz w:val="28"/>
                <w:szCs w:val="28"/>
              </w:rPr>
              <w:t>11,9</w:t>
            </w:r>
          </w:p>
        </w:tc>
      </w:tr>
    </w:tbl>
    <w:p w14:paraId="1AC6B312" w14:textId="77777777" w:rsidR="007430BC" w:rsidRDefault="007430BC" w:rsidP="00DE0D31">
      <w:pPr>
        <w:pStyle w:val="myindent"/>
        <w:spacing w:before="0" w:beforeAutospacing="0" w:after="0" w:afterAutospacing="0" w:line="360" w:lineRule="auto"/>
        <w:jc w:val="both"/>
        <w:rPr>
          <w:sz w:val="28"/>
          <w:szCs w:val="28"/>
        </w:rPr>
      </w:pPr>
    </w:p>
    <w:p w14:paraId="53D08C8F" w14:textId="77777777" w:rsidR="00D877E3" w:rsidRDefault="00D877E3" w:rsidP="009D3403">
      <w:pPr>
        <w:pStyle w:val="myindent"/>
        <w:spacing w:before="0" w:beforeAutospacing="0" w:after="0" w:afterAutospacing="0" w:line="360" w:lineRule="auto"/>
        <w:jc w:val="right"/>
        <w:rPr>
          <w:sz w:val="28"/>
          <w:szCs w:val="28"/>
        </w:rPr>
      </w:pPr>
    </w:p>
    <w:p w14:paraId="02AD2DAF" w14:textId="77777777" w:rsidR="00741B71" w:rsidRPr="00F332DE" w:rsidRDefault="00562C51" w:rsidP="00741B71">
      <w:pPr>
        <w:pStyle w:val="myindent"/>
        <w:spacing w:before="0" w:beforeAutospacing="0" w:after="0" w:afterAutospacing="0" w:line="360" w:lineRule="auto"/>
        <w:ind w:firstLine="708"/>
        <w:jc w:val="both"/>
        <w:rPr>
          <w:sz w:val="28"/>
          <w:szCs w:val="28"/>
          <w:shd w:val="clear" w:color="auto" w:fill="FFFFFF"/>
        </w:rPr>
      </w:pPr>
      <w:r>
        <w:rPr>
          <w:sz w:val="28"/>
          <w:szCs w:val="28"/>
        </w:rPr>
        <w:t>При визуальном анализе полученных в результате исследования данных средних показателей тета-ритма при закрытых и открытых глазах, мы видим амплитуду 13,45 мкв в передних отделах при закрытых глазах и амплитуду 18,2 мкв при открытых глазах. Данные показатели ниже нормы и говорят о депрессии тета-ритма, что характерно для состояния бодрствования. Но при этом отмечено, что величина амплитуды тета-ритма больше с открытыми глазами</w:t>
      </w:r>
      <w:r w:rsidR="00811EFA">
        <w:rPr>
          <w:sz w:val="28"/>
          <w:szCs w:val="28"/>
        </w:rPr>
        <w:t xml:space="preserve"> </w:t>
      </w:r>
      <w:r>
        <w:rPr>
          <w:sz w:val="28"/>
          <w:szCs w:val="28"/>
        </w:rPr>
        <w:t>чем с закрытыми, что указывает на интересные особенности. Средняя амплитуда тета-ритма в центральных и задних отделах в обоих случаях остается примерно на одном уровне в состоянии депрессии, что характерно для спокойного бодрствования при тестировании.</w:t>
      </w:r>
      <w:r w:rsidR="00741B71" w:rsidRPr="00741B71">
        <w:rPr>
          <w:sz w:val="28"/>
          <w:szCs w:val="28"/>
          <w:shd w:val="clear" w:color="auto" w:fill="FFFFFF"/>
        </w:rPr>
        <w:t xml:space="preserve"> </w:t>
      </w:r>
      <w:r w:rsidR="00741B71" w:rsidRPr="00F332DE">
        <w:rPr>
          <w:sz w:val="28"/>
          <w:szCs w:val="28"/>
          <w:shd w:val="clear" w:color="auto" w:fill="FFFFFF"/>
        </w:rPr>
        <w:t>Снижение альфа-ритма, повышение тета-ритма свидетельствует о проявлении депрессии (при закрытых глазах).</w:t>
      </w:r>
    </w:p>
    <w:p w14:paraId="48BE3CFC" w14:textId="77777777" w:rsidR="00D877E3" w:rsidRPr="00F332DE" w:rsidRDefault="00D877E3" w:rsidP="00D877E3">
      <w:pPr>
        <w:pStyle w:val="myindent"/>
        <w:spacing w:before="0" w:beforeAutospacing="0" w:after="0" w:afterAutospacing="0" w:line="360" w:lineRule="auto"/>
        <w:ind w:firstLine="708"/>
        <w:jc w:val="both"/>
        <w:rPr>
          <w:sz w:val="28"/>
          <w:szCs w:val="28"/>
          <w:shd w:val="clear" w:color="auto" w:fill="FFFFFF"/>
        </w:rPr>
      </w:pPr>
      <w:r w:rsidRPr="00F332DE">
        <w:rPr>
          <w:sz w:val="28"/>
          <w:szCs w:val="28"/>
          <w:shd w:val="clear" w:color="auto" w:fill="FFFFFF"/>
        </w:rPr>
        <w:t>Дельта-ритм (δ-ритм) — частота колебания варьируется от 1 до 4 Гц. амплитуда расположена в пределах 20-200 мкВ (высокоамплитудные волны).</w:t>
      </w:r>
    </w:p>
    <w:p w14:paraId="4536620C" w14:textId="77777777" w:rsidR="00A43CBE" w:rsidRDefault="00D877E3" w:rsidP="00D877E3">
      <w:pPr>
        <w:pStyle w:val="myindent"/>
        <w:spacing w:before="0" w:beforeAutospacing="0" w:after="0" w:afterAutospacing="0" w:line="360" w:lineRule="auto"/>
        <w:ind w:firstLine="708"/>
        <w:jc w:val="both"/>
        <w:rPr>
          <w:sz w:val="28"/>
          <w:szCs w:val="28"/>
          <w:shd w:val="clear" w:color="auto" w:fill="FFFFFF"/>
        </w:rPr>
      </w:pPr>
      <w:r w:rsidRPr="00F332DE">
        <w:rPr>
          <w:sz w:val="28"/>
          <w:szCs w:val="28"/>
          <w:shd w:val="clear" w:color="auto" w:fill="FFFFFF"/>
        </w:rPr>
        <w:t>Дельта-ритм (медленные волны) связан с восстановительными процессами, особенно во время сна</w:t>
      </w:r>
      <w:r w:rsidR="00562C51">
        <w:rPr>
          <w:sz w:val="28"/>
          <w:szCs w:val="28"/>
          <w:shd w:val="clear" w:color="auto" w:fill="FFFFFF"/>
        </w:rPr>
        <w:t xml:space="preserve">. </w:t>
      </w:r>
      <w:r w:rsidRPr="00F332DE">
        <w:rPr>
          <w:sz w:val="28"/>
          <w:szCs w:val="28"/>
          <w:shd w:val="clear" w:color="auto" w:fill="FFFFFF"/>
        </w:rPr>
        <w:t>При многих неврологических и других нарушениях дельта-волны заметно усилены. Избыток усиленных дельта-волн практически гарантирует наличие нарушений внимания и других когнитивных функций.</w:t>
      </w:r>
      <w:r w:rsidR="00A43CBE">
        <w:rPr>
          <w:sz w:val="28"/>
          <w:szCs w:val="28"/>
          <w:shd w:val="clear" w:color="auto" w:fill="FFFFFF"/>
        </w:rPr>
        <w:t xml:space="preserve"> </w:t>
      </w:r>
    </w:p>
    <w:p w14:paraId="5578A3A7" w14:textId="7AFE2F81" w:rsidR="007430BC" w:rsidRDefault="005E34E2" w:rsidP="00907BEA">
      <w:pPr>
        <w:pStyle w:val="myindent"/>
        <w:spacing w:before="0" w:beforeAutospacing="0" w:after="0" w:afterAutospacing="0" w:line="360" w:lineRule="auto"/>
        <w:jc w:val="right"/>
        <w:rPr>
          <w:sz w:val="28"/>
          <w:szCs w:val="28"/>
        </w:rPr>
      </w:pPr>
      <w:r>
        <w:rPr>
          <w:sz w:val="28"/>
          <w:szCs w:val="28"/>
          <w:shd w:val="clear" w:color="auto" w:fill="FFFFFF"/>
        </w:rPr>
        <w:lastRenderedPageBreak/>
        <w:t xml:space="preserve"> </w:t>
      </w:r>
    </w:p>
    <w:p w14:paraId="7E61E41A" w14:textId="77777777" w:rsidR="009A7037" w:rsidRDefault="009A7037" w:rsidP="00DE0D31">
      <w:pPr>
        <w:pStyle w:val="myindent"/>
        <w:spacing w:before="0" w:beforeAutospacing="0" w:after="0" w:afterAutospacing="0" w:line="360" w:lineRule="auto"/>
        <w:jc w:val="both"/>
        <w:rPr>
          <w:sz w:val="28"/>
          <w:szCs w:val="28"/>
        </w:rPr>
      </w:pPr>
    </w:p>
    <w:p w14:paraId="0C78C21E" w14:textId="77777777" w:rsidR="007430BC" w:rsidRDefault="00907BEA" w:rsidP="00DE0D31">
      <w:pPr>
        <w:pStyle w:val="myindent"/>
        <w:spacing w:before="0" w:beforeAutospacing="0" w:after="0" w:afterAutospacing="0" w:line="360" w:lineRule="auto"/>
        <w:jc w:val="both"/>
        <w:rPr>
          <w:sz w:val="28"/>
          <w:szCs w:val="28"/>
        </w:rPr>
      </w:pPr>
      <w:r>
        <w:rPr>
          <w:sz w:val="28"/>
          <w:szCs w:val="28"/>
        </w:rPr>
        <w:t>3.3. Ассоциация фактора повышенной тревожности с амплитудой ритмов в различных отделах мозга и выявление маркеров тревожного состояния</w:t>
      </w:r>
    </w:p>
    <w:p w14:paraId="0FBBB85E" w14:textId="77777777" w:rsidR="007430BC" w:rsidRDefault="007430BC" w:rsidP="00DE0D31">
      <w:pPr>
        <w:pStyle w:val="myindent"/>
        <w:spacing w:before="0" w:beforeAutospacing="0" w:after="0" w:afterAutospacing="0" w:line="360" w:lineRule="auto"/>
        <w:jc w:val="both"/>
        <w:rPr>
          <w:sz w:val="28"/>
          <w:szCs w:val="28"/>
        </w:rPr>
      </w:pPr>
    </w:p>
    <w:p w14:paraId="2F9C9BDB" w14:textId="77777777" w:rsidR="00741936" w:rsidRDefault="00741936" w:rsidP="00DE0D31">
      <w:pPr>
        <w:pStyle w:val="myindent"/>
        <w:spacing w:before="0" w:beforeAutospacing="0" w:after="0" w:afterAutospacing="0" w:line="360" w:lineRule="auto"/>
        <w:jc w:val="both"/>
        <w:rPr>
          <w:sz w:val="28"/>
          <w:szCs w:val="28"/>
        </w:rPr>
      </w:pPr>
      <w:r>
        <w:rPr>
          <w:sz w:val="28"/>
          <w:szCs w:val="28"/>
        </w:rPr>
        <w:tab/>
        <w:t xml:space="preserve">В последующих таблицах №6-№9 приведен дисперсионный анализ амплитуды ритмов мозга с учетом фактора повышенной тревожности. Выделенные жирным шрифтом значения говорят о значительном влиянии фактора повышенной тревожности на амплитуду указанного ритма. </w:t>
      </w:r>
    </w:p>
    <w:p w14:paraId="2613F2C2" w14:textId="77777777" w:rsidR="007430BC" w:rsidRDefault="00DA308E" w:rsidP="00DA308E">
      <w:pPr>
        <w:pStyle w:val="myindent"/>
        <w:spacing w:before="0" w:beforeAutospacing="0" w:after="0" w:afterAutospacing="0" w:line="360" w:lineRule="auto"/>
        <w:jc w:val="right"/>
        <w:rPr>
          <w:sz w:val="28"/>
          <w:szCs w:val="28"/>
        </w:rPr>
      </w:pPr>
      <w:r>
        <w:rPr>
          <w:sz w:val="28"/>
          <w:szCs w:val="28"/>
        </w:rPr>
        <w:t>Таблица №6</w:t>
      </w:r>
    </w:p>
    <w:p w14:paraId="6654B9EA" w14:textId="77777777" w:rsidR="00DA308E" w:rsidRDefault="00DA308E" w:rsidP="00DE0D31">
      <w:pPr>
        <w:pStyle w:val="myindent"/>
        <w:spacing w:before="0" w:beforeAutospacing="0" w:after="0" w:afterAutospacing="0" w:line="360" w:lineRule="auto"/>
        <w:jc w:val="both"/>
        <w:rPr>
          <w:sz w:val="28"/>
          <w:szCs w:val="28"/>
        </w:rPr>
      </w:pPr>
      <w:r>
        <w:rPr>
          <w:sz w:val="28"/>
          <w:szCs w:val="28"/>
        </w:rPr>
        <w:t xml:space="preserve">Анализ амплитуды ритмов у подростков с умеренной и повышенной </w:t>
      </w:r>
      <w:r w:rsidR="007E63F9">
        <w:rPr>
          <w:sz w:val="28"/>
          <w:szCs w:val="28"/>
        </w:rPr>
        <w:t xml:space="preserve">реактивной </w:t>
      </w:r>
      <w:r>
        <w:rPr>
          <w:sz w:val="28"/>
          <w:szCs w:val="28"/>
        </w:rPr>
        <w:t>тревожностью при проведении тестирования с закрытыми глазами</w:t>
      </w:r>
    </w:p>
    <w:tbl>
      <w:tblPr>
        <w:tblStyle w:val="a6"/>
        <w:tblW w:w="0" w:type="auto"/>
        <w:tblLook w:val="04A0" w:firstRow="1" w:lastRow="0" w:firstColumn="1" w:lastColumn="0" w:noHBand="0" w:noVBand="1"/>
      </w:tblPr>
      <w:tblGrid>
        <w:gridCol w:w="1815"/>
        <w:gridCol w:w="1866"/>
        <w:gridCol w:w="1888"/>
        <w:gridCol w:w="1844"/>
        <w:gridCol w:w="1874"/>
      </w:tblGrid>
      <w:tr w:rsidR="00DA308E" w14:paraId="449A4B9E" w14:textId="77777777" w:rsidTr="00DA308E">
        <w:tc>
          <w:tcPr>
            <w:tcW w:w="1914" w:type="dxa"/>
          </w:tcPr>
          <w:p w14:paraId="5B6D441C" w14:textId="77777777" w:rsidR="00DA308E" w:rsidRPr="00DA308E" w:rsidRDefault="00DA308E" w:rsidP="00DE0D31">
            <w:pPr>
              <w:pStyle w:val="myindent"/>
              <w:spacing w:before="0" w:beforeAutospacing="0" w:after="0" w:afterAutospacing="0" w:line="360" w:lineRule="auto"/>
              <w:jc w:val="both"/>
              <w:rPr>
                <w:sz w:val="28"/>
                <w:szCs w:val="28"/>
              </w:rPr>
            </w:pPr>
            <w:r>
              <w:rPr>
                <w:sz w:val="28"/>
                <w:szCs w:val="28"/>
              </w:rPr>
              <w:t>Ритмы и области</w:t>
            </w:r>
          </w:p>
        </w:tc>
        <w:tc>
          <w:tcPr>
            <w:tcW w:w="1914" w:type="dxa"/>
          </w:tcPr>
          <w:p w14:paraId="09DADAEA" w14:textId="77777777" w:rsidR="00DA308E" w:rsidRDefault="00DA308E" w:rsidP="00DE0D31">
            <w:pPr>
              <w:pStyle w:val="myindent"/>
              <w:spacing w:before="0" w:beforeAutospacing="0" w:after="0" w:afterAutospacing="0" w:line="360" w:lineRule="auto"/>
              <w:jc w:val="both"/>
              <w:rPr>
                <w:sz w:val="28"/>
                <w:szCs w:val="28"/>
              </w:rPr>
            </w:pPr>
            <w:r>
              <w:rPr>
                <w:sz w:val="28"/>
                <w:szCs w:val="28"/>
              </w:rPr>
              <w:t>Средняя величина амплитуды с умеренной тр.</w:t>
            </w:r>
          </w:p>
        </w:tc>
        <w:tc>
          <w:tcPr>
            <w:tcW w:w="1914" w:type="dxa"/>
          </w:tcPr>
          <w:p w14:paraId="2C0CF656" w14:textId="77777777" w:rsidR="00DA308E" w:rsidRDefault="00DA308E" w:rsidP="00DA308E">
            <w:pPr>
              <w:pStyle w:val="myindent"/>
              <w:spacing w:before="0" w:beforeAutospacing="0" w:after="0" w:afterAutospacing="0" w:line="360" w:lineRule="auto"/>
              <w:jc w:val="both"/>
              <w:rPr>
                <w:sz w:val="28"/>
                <w:szCs w:val="28"/>
              </w:rPr>
            </w:pPr>
            <w:r>
              <w:rPr>
                <w:sz w:val="28"/>
                <w:szCs w:val="28"/>
              </w:rPr>
              <w:t xml:space="preserve">Средняя величина амплитуды с </w:t>
            </w:r>
            <w:proofErr w:type="spellStart"/>
            <w:r>
              <w:rPr>
                <w:sz w:val="28"/>
                <w:szCs w:val="28"/>
              </w:rPr>
              <w:t>повышен.тр</w:t>
            </w:r>
            <w:proofErr w:type="spellEnd"/>
            <w:r>
              <w:rPr>
                <w:sz w:val="28"/>
                <w:szCs w:val="28"/>
              </w:rPr>
              <w:t>.</w:t>
            </w:r>
          </w:p>
        </w:tc>
        <w:tc>
          <w:tcPr>
            <w:tcW w:w="1914" w:type="dxa"/>
          </w:tcPr>
          <w:p w14:paraId="085304FB" w14:textId="77777777" w:rsidR="00DA308E" w:rsidRPr="00DA308E" w:rsidRDefault="00DA308E" w:rsidP="00DE0D31">
            <w:pPr>
              <w:pStyle w:val="myindent"/>
              <w:spacing w:before="0" w:beforeAutospacing="0" w:after="0" w:afterAutospacing="0" w:line="360" w:lineRule="auto"/>
              <w:jc w:val="both"/>
              <w:rPr>
                <w:sz w:val="28"/>
                <w:szCs w:val="28"/>
                <w:lang w:val="en-US"/>
              </w:rPr>
            </w:pPr>
            <w:r>
              <w:rPr>
                <w:sz w:val="28"/>
                <w:szCs w:val="28"/>
              </w:rPr>
              <w:t>Критерий Фишера (</w:t>
            </w:r>
            <w:r>
              <w:rPr>
                <w:sz w:val="28"/>
                <w:szCs w:val="28"/>
                <w:lang w:val="en-US"/>
              </w:rPr>
              <w:t>F)</w:t>
            </w:r>
          </w:p>
        </w:tc>
        <w:tc>
          <w:tcPr>
            <w:tcW w:w="1915" w:type="dxa"/>
          </w:tcPr>
          <w:p w14:paraId="73F2CC73" w14:textId="77777777" w:rsidR="00DA308E" w:rsidRPr="00DA308E" w:rsidRDefault="00DA308E" w:rsidP="00DE0D31">
            <w:pPr>
              <w:pStyle w:val="myindent"/>
              <w:spacing w:before="0" w:beforeAutospacing="0" w:after="0" w:afterAutospacing="0" w:line="360" w:lineRule="auto"/>
              <w:jc w:val="both"/>
              <w:rPr>
                <w:sz w:val="28"/>
                <w:szCs w:val="28"/>
                <w:lang w:val="en-US"/>
              </w:rPr>
            </w:pPr>
            <w:r>
              <w:rPr>
                <w:sz w:val="28"/>
                <w:szCs w:val="28"/>
              </w:rPr>
              <w:t>Уровень значимости (</w:t>
            </w:r>
            <w:r>
              <w:rPr>
                <w:sz w:val="28"/>
                <w:szCs w:val="28"/>
                <w:lang w:val="en-US"/>
              </w:rPr>
              <w:t>p)</w:t>
            </w:r>
          </w:p>
        </w:tc>
      </w:tr>
      <w:tr w:rsidR="001C39AD" w14:paraId="42CDDC7E" w14:textId="77777777" w:rsidTr="0015287B">
        <w:trPr>
          <w:trHeight w:val="202"/>
        </w:trPr>
        <w:tc>
          <w:tcPr>
            <w:tcW w:w="1914" w:type="dxa"/>
            <w:vAlign w:val="center"/>
          </w:tcPr>
          <w:p w14:paraId="6E53BF57" w14:textId="77777777" w:rsidR="001C39AD" w:rsidRPr="0015287B" w:rsidRDefault="00B22524" w:rsidP="0015287B">
            <w:pPr>
              <w:rPr>
                <w:rFonts w:ascii="Times New Roman" w:hAnsi="Times New Roman" w:cs="Times New Roman"/>
                <w:b/>
                <w:sz w:val="28"/>
                <w:szCs w:val="28"/>
              </w:rPr>
            </w:pPr>
            <w:r>
              <w:rPr>
                <w:rFonts w:ascii="Times New Roman" w:hAnsi="Times New Roman" w:cs="Times New Roman"/>
                <w:b/>
                <w:sz w:val="28"/>
                <w:szCs w:val="28"/>
              </w:rPr>
              <w:t>дельта</w:t>
            </w:r>
            <w:r w:rsidR="001C39AD" w:rsidRPr="0015287B">
              <w:rPr>
                <w:rFonts w:ascii="Times New Roman" w:hAnsi="Times New Roman" w:cs="Times New Roman"/>
                <w:b/>
                <w:sz w:val="28"/>
                <w:szCs w:val="28"/>
              </w:rPr>
              <w:t xml:space="preserve"> ПО</w:t>
            </w:r>
          </w:p>
        </w:tc>
        <w:tc>
          <w:tcPr>
            <w:tcW w:w="1914" w:type="dxa"/>
            <w:vAlign w:val="center"/>
          </w:tcPr>
          <w:p w14:paraId="1DE06FBB" w14:textId="77777777"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28,72</w:t>
            </w:r>
          </w:p>
        </w:tc>
        <w:tc>
          <w:tcPr>
            <w:tcW w:w="1914" w:type="dxa"/>
            <w:vAlign w:val="center"/>
          </w:tcPr>
          <w:p w14:paraId="462B2DFA" w14:textId="77777777"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24,33</w:t>
            </w:r>
          </w:p>
        </w:tc>
        <w:tc>
          <w:tcPr>
            <w:tcW w:w="1914" w:type="dxa"/>
            <w:vAlign w:val="center"/>
          </w:tcPr>
          <w:p w14:paraId="018FAFE2" w14:textId="77777777" w:rsidR="001C39AD" w:rsidRPr="0015287B" w:rsidRDefault="0015287B" w:rsidP="0015287B">
            <w:pPr>
              <w:rPr>
                <w:rFonts w:ascii="Times New Roman" w:hAnsi="Times New Roman" w:cs="Times New Roman"/>
                <w:b/>
                <w:sz w:val="28"/>
                <w:szCs w:val="28"/>
              </w:rPr>
            </w:pPr>
            <w:r w:rsidRPr="0015287B">
              <w:rPr>
                <w:rFonts w:ascii="Times New Roman" w:hAnsi="Times New Roman" w:cs="Times New Roman"/>
                <w:b/>
                <w:sz w:val="28"/>
                <w:szCs w:val="28"/>
              </w:rPr>
              <w:t>6,22</w:t>
            </w:r>
          </w:p>
        </w:tc>
        <w:tc>
          <w:tcPr>
            <w:tcW w:w="1915" w:type="dxa"/>
          </w:tcPr>
          <w:p w14:paraId="005B1F56" w14:textId="77777777" w:rsidR="001C39AD" w:rsidRPr="0015287B" w:rsidRDefault="00B22524" w:rsidP="00DE0D31">
            <w:pPr>
              <w:pStyle w:val="myindent"/>
              <w:spacing w:before="0" w:beforeAutospacing="0" w:after="0" w:afterAutospacing="0" w:line="360" w:lineRule="auto"/>
              <w:jc w:val="both"/>
              <w:rPr>
                <w:b/>
                <w:sz w:val="28"/>
                <w:szCs w:val="28"/>
              </w:rPr>
            </w:pPr>
            <w:r>
              <w:rPr>
                <w:b/>
                <w:sz w:val="28"/>
                <w:szCs w:val="28"/>
              </w:rPr>
              <w:t>р</w:t>
            </w:r>
            <w:r w:rsidR="0015287B" w:rsidRPr="0015287B">
              <w:rPr>
                <w:b/>
                <w:sz w:val="28"/>
                <w:szCs w:val="28"/>
              </w:rPr>
              <w:t>˂0,01</w:t>
            </w:r>
          </w:p>
        </w:tc>
      </w:tr>
      <w:tr w:rsidR="001C39AD" w14:paraId="72561CB1" w14:textId="77777777" w:rsidTr="001C39AD">
        <w:trPr>
          <w:trHeight w:val="262"/>
        </w:trPr>
        <w:tc>
          <w:tcPr>
            <w:tcW w:w="1914" w:type="dxa"/>
          </w:tcPr>
          <w:p w14:paraId="6E90A03A" w14:textId="77777777" w:rsidR="001C39AD" w:rsidRDefault="009D08AD" w:rsidP="00DE0D31">
            <w:pPr>
              <w:pStyle w:val="myindent"/>
              <w:spacing w:before="0" w:beforeAutospacing="0" w:after="0" w:afterAutospacing="0" w:line="360" w:lineRule="auto"/>
              <w:jc w:val="both"/>
              <w:rPr>
                <w:sz w:val="28"/>
                <w:szCs w:val="28"/>
              </w:rPr>
            </w:pPr>
            <w:r>
              <w:rPr>
                <w:sz w:val="28"/>
                <w:szCs w:val="28"/>
              </w:rPr>
              <w:t>тета</w:t>
            </w:r>
            <w:r w:rsidR="001C39AD">
              <w:rPr>
                <w:sz w:val="28"/>
                <w:szCs w:val="28"/>
              </w:rPr>
              <w:t xml:space="preserve"> ПО</w:t>
            </w:r>
          </w:p>
        </w:tc>
        <w:tc>
          <w:tcPr>
            <w:tcW w:w="1914" w:type="dxa"/>
          </w:tcPr>
          <w:p w14:paraId="3D5FCC54" w14:textId="77777777" w:rsidR="001C39AD" w:rsidRDefault="001C39AD" w:rsidP="00DE0D31">
            <w:pPr>
              <w:pStyle w:val="myindent"/>
              <w:spacing w:before="0" w:beforeAutospacing="0" w:after="0" w:afterAutospacing="0" w:line="360" w:lineRule="auto"/>
              <w:jc w:val="both"/>
              <w:rPr>
                <w:sz w:val="28"/>
                <w:szCs w:val="28"/>
              </w:rPr>
            </w:pPr>
            <w:r>
              <w:rPr>
                <w:sz w:val="28"/>
                <w:szCs w:val="28"/>
              </w:rPr>
              <w:t>13,91</w:t>
            </w:r>
          </w:p>
        </w:tc>
        <w:tc>
          <w:tcPr>
            <w:tcW w:w="1914" w:type="dxa"/>
          </w:tcPr>
          <w:p w14:paraId="1F2E84B7" w14:textId="77777777" w:rsidR="001C39AD" w:rsidRDefault="001C39AD" w:rsidP="00DE0D31">
            <w:pPr>
              <w:pStyle w:val="myindent"/>
              <w:spacing w:before="0" w:beforeAutospacing="0" w:after="0" w:afterAutospacing="0" w:line="360" w:lineRule="auto"/>
              <w:jc w:val="both"/>
              <w:rPr>
                <w:sz w:val="28"/>
                <w:szCs w:val="28"/>
              </w:rPr>
            </w:pPr>
            <w:r>
              <w:rPr>
                <w:sz w:val="28"/>
                <w:szCs w:val="28"/>
              </w:rPr>
              <w:t>12,89</w:t>
            </w:r>
          </w:p>
        </w:tc>
        <w:tc>
          <w:tcPr>
            <w:tcW w:w="1914" w:type="dxa"/>
          </w:tcPr>
          <w:p w14:paraId="56A61DEC" w14:textId="77777777" w:rsidR="001C39AD" w:rsidRDefault="0015287B" w:rsidP="00DE0D31">
            <w:pPr>
              <w:pStyle w:val="myindent"/>
              <w:spacing w:before="0" w:beforeAutospacing="0" w:after="0" w:afterAutospacing="0" w:line="360" w:lineRule="auto"/>
              <w:jc w:val="both"/>
              <w:rPr>
                <w:sz w:val="28"/>
                <w:szCs w:val="28"/>
              </w:rPr>
            </w:pPr>
            <w:r>
              <w:rPr>
                <w:sz w:val="28"/>
                <w:szCs w:val="28"/>
              </w:rPr>
              <w:t>2,51</w:t>
            </w:r>
          </w:p>
        </w:tc>
        <w:tc>
          <w:tcPr>
            <w:tcW w:w="1915" w:type="dxa"/>
          </w:tcPr>
          <w:p w14:paraId="3DD6BE7A" w14:textId="77777777"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14:paraId="5AB19430" w14:textId="77777777" w:rsidTr="001C39AD">
        <w:trPr>
          <w:trHeight w:val="243"/>
        </w:trPr>
        <w:tc>
          <w:tcPr>
            <w:tcW w:w="1914" w:type="dxa"/>
          </w:tcPr>
          <w:p w14:paraId="6C97B25A" w14:textId="77777777" w:rsidR="001C39AD" w:rsidRDefault="009D08AD" w:rsidP="00DE0D31">
            <w:pPr>
              <w:pStyle w:val="myindent"/>
              <w:spacing w:before="0" w:beforeAutospacing="0" w:after="0" w:afterAutospacing="0" w:line="360" w:lineRule="auto"/>
              <w:jc w:val="both"/>
              <w:rPr>
                <w:sz w:val="28"/>
                <w:szCs w:val="28"/>
              </w:rPr>
            </w:pPr>
            <w:r>
              <w:rPr>
                <w:sz w:val="28"/>
                <w:szCs w:val="28"/>
              </w:rPr>
              <w:t>альфа</w:t>
            </w:r>
            <w:r w:rsidR="001C39AD">
              <w:rPr>
                <w:sz w:val="28"/>
                <w:szCs w:val="28"/>
              </w:rPr>
              <w:t xml:space="preserve"> ПО</w:t>
            </w:r>
          </w:p>
        </w:tc>
        <w:tc>
          <w:tcPr>
            <w:tcW w:w="1914" w:type="dxa"/>
          </w:tcPr>
          <w:p w14:paraId="12A210DF" w14:textId="77777777" w:rsidR="001C39AD" w:rsidRDefault="001C39AD" w:rsidP="00DE0D31">
            <w:pPr>
              <w:pStyle w:val="myindent"/>
              <w:spacing w:before="0" w:beforeAutospacing="0" w:after="0" w:afterAutospacing="0" w:line="360" w:lineRule="auto"/>
              <w:jc w:val="both"/>
              <w:rPr>
                <w:sz w:val="28"/>
                <w:szCs w:val="28"/>
              </w:rPr>
            </w:pPr>
            <w:r>
              <w:rPr>
                <w:sz w:val="28"/>
                <w:szCs w:val="28"/>
              </w:rPr>
              <w:t>12</w:t>
            </w:r>
          </w:p>
        </w:tc>
        <w:tc>
          <w:tcPr>
            <w:tcW w:w="1914" w:type="dxa"/>
          </w:tcPr>
          <w:p w14:paraId="6E6DFD52" w14:textId="77777777" w:rsidR="001C39AD" w:rsidRDefault="001C39AD" w:rsidP="00DE0D31">
            <w:pPr>
              <w:pStyle w:val="myindent"/>
              <w:spacing w:before="0" w:beforeAutospacing="0" w:after="0" w:afterAutospacing="0" w:line="360" w:lineRule="auto"/>
              <w:jc w:val="both"/>
              <w:rPr>
                <w:sz w:val="28"/>
                <w:szCs w:val="28"/>
              </w:rPr>
            </w:pPr>
            <w:r>
              <w:rPr>
                <w:sz w:val="28"/>
                <w:szCs w:val="28"/>
              </w:rPr>
              <w:t>10,78</w:t>
            </w:r>
          </w:p>
        </w:tc>
        <w:tc>
          <w:tcPr>
            <w:tcW w:w="1914" w:type="dxa"/>
          </w:tcPr>
          <w:p w14:paraId="0C9C297B" w14:textId="77777777" w:rsidR="001C39AD" w:rsidRDefault="0015287B" w:rsidP="00DE0D31">
            <w:pPr>
              <w:pStyle w:val="myindent"/>
              <w:spacing w:before="0" w:beforeAutospacing="0" w:after="0" w:afterAutospacing="0" w:line="360" w:lineRule="auto"/>
              <w:jc w:val="both"/>
              <w:rPr>
                <w:sz w:val="28"/>
                <w:szCs w:val="28"/>
              </w:rPr>
            </w:pPr>
            <w:r>
              <w:rPr>
                <w:sz w:val="28"/>
                <w:szCs w:val="28"/>
              </w:rPr>
              <w:t>3,24</w:t>
            </w:r>
          </w:p>
        </w:tc>
        <w:tc>
          <w:tcPr>
            <w:tcW w:w="1915" w:type="dxa"/>
          </w:tcPr>
          <w:p w14:paraId="5DEFFC5E" w14:textId="77777777"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14:paraId="0D8AE596" w14:textId="77777777" w:rsidTr="001C39AD">
        <w:trPr>
          <w:trHeight w:val="224"/>
        </w:trPr>
        <w:tc>
          <w:tcPr>
            <w:tcW w:w="1914" w:type="dxa"/>
          </w:tcPr>
          <w:p w14:paraId="698EE0CF" w14:textId="77777777" w:rsidR="001C39AD" w:rsidRPr="0015287B" w:rsidRDefault="009D08AD" w:rsidP="00DE0D31">
            <w:pPr>
              <w:pStyle w:val="myindent"/>
              <w:spacing w:before="0" w:beforeAutospacing="0" w:after="0" w:afterAutospacing="0" w:line="360" w:lineRule="auto"/>
              <w:jc w:val="both"/>
              <w:rPr>
                <w:b/>
                <w:sz w:val="28"/>
                <w:szCs w:val="28"/>
              </w:rPr>
            </w:pPr>
            <w:r>
              <w:rPr>
                <w:b/>
                <w:sz w:val="28"/>
                <w:szCs w:val="28"/>
              </w:rPr>
              <w:t>бета</w:t>
            </w:r>
            <w:r w:rsidR="001C39AD" w:rsidRPr="0015287B">
              <w:rPr>
                <w:b/>
                <w:sz w:val="28"/>
                <w:szCs w:val="28"/>
              </w:rPr>
              <w:t xml:space="preserve"> ПО</w:t>
            </w:r>
          </w:p>
        </w:tc>
        <w:tc>
          <w:tcPr>
            <w:tcW w:w="1914" w:type="dxa"/>
          </w:tcPr>
          <w:p w14:paraId="29534A34" w14:textId="77777777"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11,45</w:t>
            </w:r>
          </w:p>
        </w:tc>
        <w:tc>
          <w:tcPr>
            <w:tcW w:w="1914" w:type="dxa"/>
          </w:tcPr>
          <w:p w14:paraId="7B528108" w14:textId="77777777"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9</w:t>
            </w:r>
          </w:p>
        </w:tc>
        <w:tc>
          <w:tcPr>
            <w:tcW w:w="1914" w:type="dxa"/>
          </w:tcPr>
          <w:p w14:paraId="272D0F70" w14:textId="77777777"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5,08</w:t>
            </w:r>
          </w:p>
        </w:tc>
        <w:tc>
          <w:tcPr>
            <w:tcW w:w="1915" w:type="dxa"/>
          </w:tcPr>
          <w:p w14:paraId="06B5F529" w14:textId="77777777"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˂0,05</w:t>
            </w:r>
          </w:p>
        </w:tc>
      </w:tr>
      <w:tr w:rsidR="001C39AD" w14:paraId="4F90CBB3" w14:textId="77777777" w:rsidTr="0015287B">
        <w:trPr>
          <w:trHeight w:val="243"/>
        </w:trPr>
        <w:tc>
          <w:tcPr>
            <w:tcW w:w="1914" w:type="dxa"/>
            <w:vAlign w:val="center"/>
          </w:tcPr>
          <w:p w14:paraId="24966E1B" w14:textId="77777777" w:rsidR="001C39AD" w:rsidRPr="009D3403" w:rsidRDefault="001C39AD" w:rsidP="0015287B">
            <w:pPr>
              <w:rPr>
                <w:rFonts w:ascii="Times New Roman" w:hAnsi="Times New Roman" w:cs="Times New Roman"/>
                <w:sz w:val="28"/>
                <w:szCs w:val="28"/>
              </w:rPr>
            </w:pPr>
            <w:r w:rsidRPr="009D3403">
              <w:rPr>
                <w:rFonts w:ascii="Times New Roman" w:hAnsi="Times New Roman" w:cs="Times New Roman"/>
                <w:sz w:val="28"/>
                <w:szCs w:val="28"/>
              </w:rPr>
              <w:t>Δ</w:t>
            </w:r>
            <w:r>
              <w:rPr>
                <w:rFonts w:ascii="Times New Roman" w:hAnsi="Times New Roman" w:cs="Times New Roman"/>
                <w:sz w:val="28"/>
                <w:szCs w:val="28"/>
              </w:rPr>
              <w:t xml:space="preserve"> ЦО</w:t>
            </w:r>
          </w:p>
        </w:tc>
        <w:tc>
          <w:tcPr>
            <w:tcW w:w="1914" w:type="dxa"/>
          </w:tcPr>
          <w:p w14:paraId="3A0AC7A4" w14:textId="77777777" w:rsidR="001C39AD" w:rsidRDefault="001C39AD" w:rsidP="00DE0D31">
            <w:pPr>
              <w:pStyle w:val="myindent"/>
              <w:spacing w:before="0" w:beforeAutospacing="0" w:after="0" w:afterAutospacing="0" w:line="360" w:lineRule="auto"/>
              <w:jc w:val="both"/>
              <w:rPr>
                <w:sz w:val="28"/>
                <w:szCs w:val="28"/>
              </w:rPr>
            </w:pPr>
            <w:r>
              <w:rPr>
                <w:sz w:val="28"/>
                <w:szCs w:val="28"/>
              </w:rPr>
              <w:t>24,36</w:t>
            </w:r>
          </w:p>
        </w:tc>
        <w:tc>
          <w:tcPr>
            <w:tcW w:w="1914" w:type="dxa"/>
          </w:tcPr>
          <w:p w14:paraId="4A99C382" w14:textId="77777777" w:rsidR="001C39AD" w:rsidRDefault="001C39AD" w:rsidP="00DE0D31">
            <w:pPr>
              <w:pStyle w:val="myindent"/>
              <w:spacing w:before="0" w:beforeAutospacing="0" w:after="0" w:afterAutospacing="0" w:line="360" w:lineRule="auto"/>
              <w:jc w:val="both"/>
              <w:rPr>
                <w:sz w:val="28"/>
                <w:szCs w:val="28"/>
              </w:rPr>
            </w:pPr>
            <w:r>
              <w:rPr>
                <w:sz w:val="28"/>
                <w:szCs w:val="28"/>
              </w:rPr>
              <w:t>21,33</w:t>
            </w:r>
          </w:p>
        </w:tc>
        <w:tc>
          <w:tcPr>
            <w:tcW w:w="1914" w:type="dxa"/>
          </w:tcPr>
          <w:p w14:paraId="07EE1F68" w14:textId="77777777" w:rsidR="001C39AD" w:rsidRDefault="0015287B" w:rsidP="00DE0D31">
            <w:pPr>
              <w:pStyle w:val="myindent"/>
              <w:spacing w:before="0" w:beforeAutospacing="0" w:after="0" w:afterAutospacing="0" w:line="360" w:lineRule="auto"/>
              <w:jc w:val="both"/>
              <w:rPr>
                <w:sz w:val="28"/>
                <w:szCs w:val="28"/>
              </w:rPr>
            </w:pPr>
            <w:r>
              <w:rPr>
                <w:sz w:val="28"/>
                <w:szCs w:val="28"/>
              </w:rPr>
              <w:t>3,56</w:t>
            </w:r>
          </w:p>
        </w:tc>
        <w:tc>
          <w:tcPr>
            <w:tcW w:w="1915" w:type="dxa"/>
          </w:tcPr>
          <w:p w14:paraId="55378FB4" w14:textId="77777777"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14:paraId="4AD09D80" w14:textId="77777777" w:rsidTr="001C39AD">
        <w:trPr>
          <w:trHeight w:val="243"/>
        </w:trPr>
        <w:tc>
          <w:tcPr>
            <w:tcW w:w="1914" w:type="dxa"/>
          </w:tcPr>
          <w:p w14:paraId="00E36DAB" w14:textId="77777777" w:rsidR="001C39AD" w:rsidRDefault="001C39AD"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ЦО</w:t>
            </w:r>
          </w:p>
        </w:tc>
        <w:tc>
          <w:tcPr>
            <w:tcW w:w="1914" w:type="dxa"/>
          </w:tcPr>
          <w:p w14:paraId="2FF2F238" w14:textId="77777777" w:rsidR="001C39AD" w:rsidRDefault="001C39AD" w:rsidP="00DE0D31">
            <w:pPr>
              <w:pStyle w:val="myindent"/>
              <w:spacing w:before="0" w:beforeAutospacing="0" w:after="0" w:afterAutospacing="0" w:line="360" w:lineRule="auto"/>
              <w:jc w:val="both"/>
              <w:rPr>
                <w:sz w:val="28"/>
                <w:szCs w:val="28"/>
              </w:rPr>
            </w:pPr>
            <w:r>
              <w:rPr>
                <w:sz w:val="28"/>
                <w:szCs w:val="28"/>
              </w:rPr>
              <w:t>12,54</w:t>
            </w:r>
          </w:p>
        </w:tc>
        <w:tc>
          <w:tcPr>
            <w:tcW w:w="1914" w:type="dxa"/>
          </w:tcPr>
          <w:p w14:paraId="1643118F" w14:textId="77777777" w:rsidR="001C39AD" w:rsidRDefault="001C39AD" w:rsidP="00DE0D31">
            <w:pPr>
              <w:pStyle w:val="myindent"/>
              <w:spacing w:before="0" w:beforeAutospacing="0" w:after="0" w:afterAutospacing="0" w:line="360" w:lineRule="auto"/>
              <w:jc w:val="both"/>
              <w:rPr>
                <w:sz w:val="28"/>
                <w:szCs w:val="28"/>
              </w:rPr>
            </w:pPr>
            <w:r>
              <w:rPr>
                <w:sz w:val="28"/>
                <w:szCs w:val="28"/>
              </w:rPr>
              <w:t>11,56</w:t>
            </w:r>
          </w:p>
        </w:tc>
        <w:tc>
          <w:tcPr>
            <w:tcW w:w="1914" w:type="dxa"/>
          </w:tcPr>
          <w:p w14:paraId="2605574E" w14:textId="77777777" w:rsidR="001C39AD" w:rsidRDefault="0015287B" w:rsidP="00DE0D31">
            <w:pPr>
              <w:pStyle w:val="myindent"/>
              <w:spacing w:before="0" w:beforeAutospacing="0" w:after="0" w:afterAutospacing="0" w:line="360" w:lineRule="auto"/>
              <w:jc w:val="both"/>
              <w:rPr>
                <w:sz w:val="28"/>
                <w:szCs w:val="28"/>
              </w:rPr>
            </w:pPr>
            <w:r>
              <w:rPr>
                <w:sz w:val="28"/>
                <w:szCs w:val="28"/>
              </w:rPr>
              <w:t>2,57</w:t>
            </w:r>
          </w:p>
        </w:tc>
        <w:tc>
          <w:tcPr>
            <w:tcW w:w="1915" w:type="dxa"/>
          </w:tcPr>
          <w:p w14:paraId="35F31DF2" w14:textId="77777777"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14:paraId="6B3F4C90" w14:textId="77777777" w:rsidTr="001C39AD">
        <w:trPr>
          <w:trHeight w:val="318"/>
        </w:trPr>
        <w:tc>
          <w:tcPr>
            <w:tcW w:w="1914" w:type="dxa"/>
          </w:tcPr>
          <w:p w14:paraId="40370BB8" w14:textId="77777777" w:rsidR="001C39AD" w:rsidRDefault="001C39AD"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ЦО</w:t>
            </w:r>
          </w:p>
        </w:tc>
        <w:tc>
          <w:tcPr>
            <w:tcW w:w="1914" w:type="dxa"/>
          </w:tcPr>
          <w:p w14:paraId="1AC971FB" w14:textId="77777777" w:rsidR="001C39AD" w:rsidRDefault="001C39AD" w:rsidP="00DE0D31">
            <w:pPr>
              <w:pStyle w:val="myindent"/>
              <w:spacing w:before="0" w:beforeAutospacing="0" w:after="0" w:afterAutospacing="0" w:line="360" w:lineRule="auto"/>
              <w:jc w:val="both"/>
              <w:rPr>
                <w:sz w:val="28"/>
                <w:szCs w:val="28"/>
              </w:rPr>
            </w:pPr>
            <w:r>
              <w:rPr>
                <w:sz w:val="28"/>
                <w:szCs w:val="28"/>
              </w:rPr>
              <w:t>12,82</w:t>
            </w:r>
          </w:p>
        </w:tc>
        <w:tc>
          <w:tcPr>
            <w:tcW w:w="1914" w:type="dxa"/>
          </w:tcPr>
          <w:p w14:paraId="3D265F62" w14:textId="77777777" w:rsidR="001C39AD" w:rsidRDefault="001C39AD" w:rsidP="00DE0D31">
            <w:pPr>
              <w:pStyle w:val="myindent"/>
              <w:spacing w:before="0" w:beforeAutospacing="0" w:after="0" w:afterAutospacing="0" w:line="360" w:lineRule="auto"/>
              <w:jc w:val="both"/>
              <w:rPr>
                <w:sz w:val="28"/>
                <w:szCs w:val="28"/>
              </w:rPr>
            </w:pPr>
            <w:r>
              <w:rPr>
                <w:sz w:val="28"/>
                <w:szCs w:val="28"/>
              </w:rPr>
              <w:t>11,22</w:t>
            </w:r>
          </w:p>
        </w:tc>
        <w:tc>
          <w:tcPr>
            <w:tcW w:w="1914" w:type="dxa"/>
          </w:tcPr>
          <w:p w14:paraId="04260B19" w14:textId="77777777" w:rsidR="001C39AD" w:rsidRDefault="0015287B" w:rsidP="00DE0D31">
            <w:pPr>
              <w:pStyle w:val="myindent"/>
              <w:spacing w:before="0" w:beforeAutospacing="0" w:after="0" w:afterAutospacing="0" w:line="360" w:lineRule="auto"/>
              <w:jc w:val="both"/>
              <w:rPr>
                <w:sz w:val="28"/>
                <w:szCs w:val="28"/>
              </w:rPr>
            </w:pPr>
            <w:r>
              <w:rPr>
                <w:sz w:val="28"/>
                <w:szCs w:val="28"/>
              </w:rPr>
              <w:t>1,59</w:t>
            </w:r>
          </w:p>
        </w:tc>
        <w:tc>
          <w:tcPr>
            <w:tcW w:w="1915" w:type="dxa"/>
          </w:tcPr>
          <w:p w14:paraId="42845F0D" w14:textId="77777777"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14:paraId="00C6C613" w14:textId="77777777" w:rsidTr="001C39AD">
        <w:trPr>
          <w:trHeight w:val="150"/>
        </w:trPr>
        <w:tc>
          <w:tcPr>
            <w:tcW w:w="1914" w:type="dxa"/>
          </w:tcPr>
          <w:p w14:paraId="76691E28" w14:textId="77777777" w:rsidR="001C39AD" w:rsidRDefault="001C39AD"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ЦО</w:t>
            </w:r>
          </w:p>
        </w:tc>
        <w:tc>
          <w:tcPr>
            <w:tcW w:w="1914" w:type="dxa"/>
          </w:tcPr>
          <w:p w14:paraId="39B6C976" w14:textId="77777777" w:rsidR="001C39AD" w:rsidRDefault="001C39AD" w:rsidP="00DE0D31">
            <w:pPr>
              <w:pStyle w:val="myindent"/>
              <w:spacing w:before="0" w:beforeAutospacing="0" w:after="0" w:afterAutospacing="0" w:line="360" w:lineRule="auto"/>
              <w:jc w:val="both"/>
              <w:rPr>
                <w:sz w:val="28"/>
                <w:szCs w:val="28"/>
              </w:rPr>
            </w:pPr>
            <w:r>
              <w:rPr>
                <w:sz w:val="28"/>
                <w:szCs w:val="28"/>
              </w:rPr>
              <w:t>11,64</w:t>
            </w:r>
          </w:p>
        </w:tc>
        <w:tc>
          <w:tcPr>
            <w:tcW w:w="1914" w:type="dxa"/>
          </w:tcPr>
          <w:p w14:paraId="345B811F" w14:textId="77777777" w:rsidR="001C39AD" w:rsidRDefault="001C39AD" w:rsidP="00DE0D31">
            <w:pPr>
              <w:pStyle w:val="myindent"/>
              <w:spacing w:before="0" w:beforeAutospacing="0" w:after="0" w:afterAutospacing="0" w:line="360" w:lineRule="auto"/>
              <w:jc w:val="both"/>
              <w:rPr>
                <w:sz w:val="28"/>
                <w:szCs w:val="28"/>
              </w:rPr>
            </w:pPr>
            <w:r>
              <w:rPr>
                <w:sz w:val="28"/>
                <w:szCs w:val="28"/>
              </w:rPr>
              <w:t>8,89</w:t>
            </w:r>
          </w:p>
        </w:tc>
        <w:tc>
          <w:tcPr>
            <w:tcW w:w="1914" w:type="dxa"/>
          </w:tcPr>
          <w:p w14:paraId="35754027" w14:textId="77777777" w:rsidR="001C39AD" w:rsidRDefault="0015287B" w:rsidP="00DE0D31">
            <w:pPr>
              <w:pStyle w:val="myindent"/>
              <w:spacing w:before="0" w:beforeAutospacing="0" w:after="0" w:afterAutospacing="0" w:line="360" w:lineRule="auto"/>
              <w:jc w:val="both"/>
              <w:rPr>
                <w:sz w:val="28"/>
                <w:szCs w:val="28"/>
              </w:rPr>
            </w:pPr>
            <w:r>
              <w:rPr>
                <w:sz w:val="28"/>
                <w:szCs w:val="28"/>
              </w:rPr>
              <w:t>3,46</w:t>
            </w:r>
          </w:p>
        </w:tc>
        <w:tc>
          <w:tcPr>
            <w:tcW w:w="1915" w:type="dxa"/>
          </w:tcPr>
          <w:p w14:paraId="6E2AF35A" w14:textId="77777777"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14:paraId="36DABD36" w14:textId="77777777" w:rsidTr="0015287B">
        <w:trPr>
          <w:trHeight w:val="146"/>
        </w:trPr>
        <w:tc>
          <w:tcPr>
            <w:tcW w:w="1914" w:type="dxa"/>
            <w:vAlign w:val="center"/>
          </w:tcPr>
          <w:p w14:paraId="64A97C79" w14:textId="77777777"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Δ ЗО</w:t>
            </w:r>
          </w:p>
        </w:tc>
        <w:tc>
          <w:tcPr>
            <w:tcW w:w="1914" w:type="dxa"/>
          </w:tcPr>
          <w:p w14:paraId="5519294A" w14:textId="77777777"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33</w:t>
            </w:r>
          </w:p>
        </w:tc>
        <w:tc>
          <w:tcPr>
            <w:tcW w:w="1914" w:type="dxa"/>
          </w:tcPr>
          <w:p w14:paraId="4151E070" w14:textId="77777777"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21,78</w:t>
            </w:r>
          </w:p>
        </w:tc>
        <w:tc>
          <w:tcPr>
            <w:tcW w:w="1914" w:type="dxa"/>
          </w:tcPr>
          <w:p w14:paraId="7D1BF962" w14:textId="77777777"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5,29</w:t>
            </w:r>
          </w:p>
        </w:tc>
        <w:tc>
          <w:tcPr>
            <w:tcW w:w="1915" w:type="dxa"/>
          </w:tcPr>
          <w:p w14:paraId="353B167E" w14:textId="77777777"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˂0,01</w:t>
            </w:r>
          </w:p>
        </w:tc>
      </w:tr>
      <w:tr w:rsidR="001C39AD" w14:paraId="7BADAE24" w14:textId="77777777" w:rsidTr="00DA308E">
        <w:trPr>
          <w:trHeight w:val="318"/>
        </w:trPr>
        <w:tc>
          <w:tcPr>
            <w:tcW w:w="1914" w:type="dxa"/>
          </w:tcPr>
          <w:p w14:paraId="00998781"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Θ ЗО</w:t>
            </w:r>
          </w:p>
        </w:tc>
        <w:tc>
          <w:tcPr>
            <w:tcW w:w="1914" w:type="dxa"/>
          </w:tcPr>
          <w:p w14:paraId="1CF00CE6" w14:textId="77777777"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17,45</w:t>
            </w:r>
          </w:p>
        </w:tc>
        <w:tc>
          <w:tcPr>
            <w:tcW w:w="1914" w:type="dxa"/>
          </w:tcPr>
          <w:p w14:paraId="402B8D67" w14:textId="77777777"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12,89</w:t>
            </w:r>
          </w:p>
        </w:tc>
        <w:tc>
          <w:tcPr>
            <w:tcW w:w="1914" w:type="dxa"/>
          </w:tcPr>
          <w:p w14:paraId="61DC7016" w14:textId="77777777"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6,38</w:t>
            </w:r>
          </w:p>
        </w:tc>
        <w:tc>
          <w:tcPr>
            <w:tcW w:w="1915" w:type="dxa"/>
          </w:tcPr>
          <w:p w14:paraId="60C4DF0C" w14:textId="77777777"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˂0,01</w:t>
            </w:r>
          </w:p>
        </w:tc>
      </w:tr>
      <w:tr w:rsidR="001C39AD" w14:paraId="201A886C" w14:textId="77777777" w:rsidTr="00DA308E">
        <w:tc>
          <w:tcPr>
            <w:tcW w:w="1914" w:type="dxa"/>
          </w:tcPr>
          <w:p w14:paraId="50FE92AA" w14:textId="77777777" w:rsidR="001C39AD" w:rsidRDefault="001C39AD"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ЗО</w:t>
            </w:r>
          </w:p>
        </w:tc>
        <w:tc>
          <w:tcPr>
            <w:tcW w:w="1914" w:type="dxa"/>
          </w:tcPr>
          <w:p w14:paraId="514D59B3" w14:textId="77777777" w:rsidR="001C39AD" w:rsidRDefault="001C39AD" w:rsidP="00DE0D31">
            <w:pPr>
              <w:pStyle w:val="myindent"/>
              <w:spacing w:before="0" w:beforeAutospacing="0" w:after="0" w:afterAutospacing="0" w:line="360" w:lineRule="auto"/>
              <w:jc w:val="both"/>
              <w:rPr>
                <w:sz w:val="28"/>
                <w:szCs w:val="28"/>
              </w:rPr>
            </w:pPr>
            <w:r>
              <w:rPr>
                <w:sz w:val="28"/>
                <w:szCs w:val="28"/>
              </w:rPr>
              <w:t>19,18</w:t>
            </w:r>
          </w:p>
        </w:tc>
        <w:tc>
          <w:tcPr>
            <w:tcW w:w="1914" w:type="dxa"/>
          </w:tcPr>
          <w:p w14:paraId="1F770EFB" w14:textId="77777777" w:rsidR="001C39AD" w:rsidRDefault="001C39AD" w:rsidP="00DE0D31">
            <w:pPr>
              <w:pStyle w:val="myindent"/>
              <w:spacing w:before="0" w:beforeAutospacing="0" w:after="0" w:afterAutospacing="0" w:line="360" w:lineRule="auto"/>
              <w:jc w:val="both"/>
              <w:rPr>
                <w:sz w:val="28"/>
                <w:szCs w:val="28"/>
              </w:rPr>
            </w:pPr>
            <w:r>
              <w:rPr>
                <w:sz w:val="28"/>
                <w:szCs w:val="28"/>
              </w:rPr>
              <w:t>18,78</w:t>
            </w:r>
          </w:p>
        </w:tc>
        <w:tc>
          <w:tcPr>
            <w:tcW w:w="1914" w:type="dxa"/>
          </w:tcPr>
          <w:p w14:paraId="35867CB0" w14:textId="77777777" w:rsidR="001C39AD" w:rsidRDefault="0015287B" w:rsidP="00DE0D31">
            <w:pPr>
              <w:pStyle w:val="myindent"/>
              <w:spacing w:before="0" w:beforeAutospacing="0" w:after="0" w:afterAutospacing="0" w:line="360" w:lineRule="auto"/>
              <w:jc w:val="both"/>
              <w:rPr>
                <w:sz w:val="28"/>
                <w:szCs w:val="28"/>
              </w:rPr>
            </w:pPr>
            <w:r>
              <w:rPr>
                <w:sz w:val="28"/>
                <w:szCs w:val="28"/>
              </w:rPr>
              <w:t>2,19</w:t>
            </w:r>
          </w:p>
        </w:tc>
        <w:tc>
          <w:tcPr>
            <w:tcW w:w="1915" w:type="dxa"/>
          </w:tcPr>
          <w:p w14:paraId="036A4D0C" w14:textId="77777777" w:rsidR="001C39AD" w:rsidRDefault="0015287B" w:rsidP="00DE0D31">
            <w:pPr>
              <w:pStyle w:val="myindent"/>
              <w:spacing w:before="0" w:beforeAutospacing="0" w:after="0" w:afterAutospacing="0" w:line="360" w:lineRule="auto"/>
              <w:jc w:val="both"/>
              <w:rPr>
                <w:sz w:val="28"/>
                <w:szCs w:val="28"/>
              </w:rPr>
            </w:pPr>
            <w:r>
              <w:rPr>
                <w:sz w:val="28"/>
                <w:szCs w:val="28"/>
              </w:rPr>
              <w:t>˃0,05</w:t>
            </w:r>
          </w:p>
        </w:tc>
      </w:tr>
      <w:tr w:rsidR="001C39AD" w14:paraId="20A3B538" w14:textId="77777777" w:rsidTr="00DA308E">
        <w:tc>
          <w:tcPr>
            <w:tcW w:w="1914" w:type="dxa"/>
          </w:tcPr>
          <w:p w14:paraId="34F06084"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lastRenderedPageBreak/>
              <w:t>Β ЗО</w:t>
            </w:r>
          </w:p>
        </w:tc>
        <w:tc>
          <w:tcPr>
            <w:tcW w:w="1914" w:type="dxa"/>
          </w:tcPr>
          <w:p w14:paraId="04B37429" w14:textId="77777777"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14,82</w:t>
            </w:r>
          </w:p>
        </w:tc>
        <w:tc>
          <w:tcPr>
            <w:tcW w:w="1914" w:type="dxa"/>
          </w:tcPr>
          <w:p w14:paraId="737BF1F4" w14:textId="77777777" w:rsidR="001C39AD" w:rsidRPr="0015287B" w:rsidRDefault="001C39AD" w:rsidP="00DE0D31">
            <w:pPr>
              <w:pStyle w:val="myindent"/>
              <w:spacing w:before="0" w:beforeAutospacing="0" w:after="0" w:afterAutospacing="0" w:line="360" w:lineRule="auto"/>
              <w:jc w:val="both"/>
              <w:rPr>
                <w:b/>
                <w:sz w:val="28"/>
                <w:szCs w:val="28"/>
              </w:rPr>
            </w:pPr>
            <w:r w:rsidRPr="0015287B">
              <w:rPr>
                <w:b/>
                <w:sz w:val="28"/>
                <w:szCs w:val="28"/>
              </w:rPr>
              <w:t>10,56</w:t>
            </w:r>
          </w:p>
        </w:tc>
        <w:tc>
          <w:tcPr>
            <w:tcW w:w="1914" w:type="dxa"/>
          </w:tcPr>
          <w:p w14:paraId="74FE0C28" w14:textId="77777777" w:rsidR="001C39AD" w:rsidRPr="0015287B" w:rsidRDefault="0015287B" w:rsidP="00DE0D31">
            <w:pPr>
              <w:pStyle w:val="myindent"/>
              <w:spacing w:before="0" w:beforeAutospacing="0" w:after="0" w:afterAutospacing="0" w:line="360" w:lineRule="auto"/>
              <w:jc w:val="both"/>
              <w:rPr>
                <w:b/>
                <w:sz w:val="28"/>
                <w:szCs w:val="28"/>
              </w:rPr>
            </w:pPr>
            <w:r w:rsidRPr="0015287B">
              <w:rPr>
                <w:b/>
                <w:sz w:val="28"/>
                <w:szCs w:val="28"/>
              </w:rPr>
              <w:t>4,57</w:t>
            </w:r>
          </w:p>
        </w:tc>
        <w:tc>
          <w:tcPr>
            <w:tcW w:w="1915" w:type="dxa"/>
          </w:tcPr>
          <w:p w14:paraId="512557BC" w14:textId="77777777"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˂0,05</w:t>
            </w:r>
          </w:p>
        </w:tc>
      </w:tr>
    </w:tbl>
    <w:p w14:paraId="436BEABA" w14:textId="77777777" w:rsidR="00DA308E" w:rsidRDefault="00DA308E" w:rsidP="00DE0D31">
      <w:pPr>
        <w:pStyle w:val="myindent"/>
        <w:spacing w:before="0" w:beforeAutospacing="0" w:after="0" w:afterAutospacing="0" w:line="360" w:lineRule="auto"/>
        <w:jc w:val="both"/>
        <w:rPr>
          <w:sz w:val="28"/>
          <w:szCs w:val="28"/>
        </w:rPr>
      </w:pPr>
    </w:p>
    <w:p w14:paraId="1E18C30E" w14:textId="77777777" w:rsidR="001C39AD" w:rsidRDefault="00741936" w:rsidP="00DA308E">
      <w:pPr>
        <w:pStyle w:val="myindent"/>
        <w:spacing w:before="0" w:beforeAutospacing="0" w:after="0" w:afterAutospacing="0" w:line="360" w:lineRule="auto"/>
        <w:jc w:val="both"/>
        <w:rPr>
          <w:sz w:val="28"/>
          <w:szCs w:val="28"/>
        </w:rPr>
      </w:pPr>
      <w:r>
        <w:rPr>
          <w:sz w:val="28"/>
          <w:szCs w:val="28"/>
        </w:rPr>
        <w:tab/>
        <w:t>Согласно таблице №6, мы видим значительное повышение амплитуды дельта-ритма в центральных и задних отделах мозга у подростков с умеренной тревожностью при проведении записи биопотенциалов с закрытыми глазами. Таким образом, отсутствие у них реактивной тревожности в данный момент времени стимулировало организм к восстановлению и постепенному переходу в сон, что на наш взгляд является положительным фактором. В то же время, у лиц с повышенной тревожностью при закрытых глазах отмечено значительное снижение амплитуды бета-ритма в передних и задних отделах мозга, что может служить определенной характеристикой данных состояний.</w:t>
      </w:r>
    </w:p>
    <w:p w14:paraId="36FFAFA0" w14:textId="77777777" w:rsidR="00DA308E" w:rsidRDefault="00DA308E" w:rsidP="00DA308E">
      <w:pPr>
        <w:pStyle w:val="myindent"/>
        <w:spacing w:before="0" w:beforeAutospacing="0" w:after="0" w:afterAutospacing="0" w:line="360" w:lineRule="auto"/>
        <w:jc w:val="right"/>
        <w:rPr>
          <w:sz w:val="28"/>
          <w:szCs w:val="28"/>
        </w:rPr>
      </w:pPr>
      <w:r>
        <w:rPr>
          <w:sz w:val="28"/>
          <w:szCs w:val="28"/>
        </w:rPr>
        <w:t>Таблица №7</w:t>
      </w:r>
    </w:p>
    <w:p w14:paraId="0A01682B" w14:textId="77777777" w:rsidR="00DA308E" w:rsidRDefault="00DA308E" w:rsidP="00DA308E">
      <w:pPr>
        <w:pStyle w:val="myindent"/>
        <w:spacing w:before="0" w:beforeAutospacing="0" w:after="0" w:afterAutospacing="0" w:line="360" w:lineRule="auto"/>
        <w:jc w:val="both"/>
        <w:rPr>
          <w:sz w:val="28"/>
          <w:szCs w:val="28"/>
        </w:rPr>
      </w:pPr>
      <w:r>
        <w:rPr>
          <w:sz w:val="28"/>
          <w:szCs w:val="28"/>
        </w:rPr>
        <w:t xml:space="preserve">Анализ амплитуды ритмов у подростков с умеренной и повышенной </w:t>
      </w:r>
      <w:r w:rsidR="007E63F9">
        <w:rPr>
          <w:sz w:val="28"/>
          <w:szCs w:val="28"/>
        </w:rPr>
        <w:t xml:space="preserve">реактивной </w:t>
      </w:r>
      <w:r>
        <w:rPr>
          <w:sz w:val="28"/>
          <w:szCs w:val="28"/>
        </w:rPr>
        <w:t>тревожностью при проведении тестирования с открытыми глазами</w:t>
      </w:r>
    </w:p>
    <w:tbl>
      <w:tblPr>
        <w:tblStyle w:val="a6"/>
        <w:tblW w:w="0" w:type="auto"/>
        <w:tblLook w:val="04A0" w:firstRow="1" w:lastRow="0" w:firstColumn="1" w:lastColumn="0" w:noHBand="0" w:noVBand="1"/>
      </w:tblPr>
      <w:tblGrid>
        <w:gridCol w:w="1816"/>
        <w:gridCol w:w="1862"/>
        <w:gridCol w:w="1889"/>
        <w:gridCol w:w="1845"/>
        <w:gridCol w:w="1875"/>
      </w:tblGrid>
      <w:tr w:rsidR="001C39AD" w14:paraId="508A190A" w14:textId="77777777" w:rsidTr="0015287B">
        <w:tc>
          <w:tcPr>
            <w:tcW w:w="1914" w:type="dxa"/>
          </w:tcPr>
          <w:p w14:paraId="7305E155" w14:textId="77777777" w:rsidR="001C39AD" w:rsidRPr="00DA308E" w:rsidRDefault="001C39AD" w:rsidP="0015287B">
            <w:pPr>
              <w:pStyle w:val="myindent"/>
              <w:spacing w:before="0" w:beforeAutospacing="0" w:after="0" w:afterAutospacing="0" w:line="360" w:lineRule="auto"/>
              <w:jc w:val="both"/>
              <w:rPr>
                <w:sz w:val="28"/>
                <w:szCs w:val="28"/>
              </w:rPr>
            </w:pPr>
            <w:r>
              <w:rPr>
                <w:sz w:val="28"/>
                <w:szCs w:val="28"/>
              </w:rPr>
              <w:t>Ритмы и области</w:t>
            </w:r>
          </w:p>
        </w:tc>
        <w:tc>
          <w:tcPr>
            <w:tcW w:w="1914" w:type="dxa"/>
          </w:tcPr>
          <w:p w14:paraId="43A25E0F" w14:textId="77777777" w:rsidR="001C39AD" w:rsidRDefault="001C39AD" w:rsidP="00BF6A78">
            <w:pPr>
              <w:pStyle w:val="myindent"/>
              <w:spacing w:before="0" w:beforeAutospacing="0" w:after="0" w:afterAutospacing="0" w:line="360" w:lineRule="auto"/>
              <w:jc w:val="both"/>
              <w:rPr>
                <w:sz w:val="28"/>
                <w:szCs w:val="28"/>
              </w:rPr>
            </w:pPr>
            <w:r>
              <w:rPr>
                <w:sz w:val="28"/>
                <w:szCs w:val="28"/>
              </w:rPr>
              <w:t xml:space="preserve">Средняя </w:t>
            </w:r>
            <w:r w:rsidR="00BF6A78">
              <w:rPr>
                <w:sz w:val="28"/>
                <w:szCs w:val="28"/>
              </w:rPr>
              <w:t>амплитуда</w:t>
            </w:r>
            <w:r>
              <w:rPr>
                <w:sz w:val="28"/>
                <w:szCs w:val="28"/>
              </w:rPr>
              <w:t xml:space="preserve"> с умеренной тр.</w:t>
            </w:r>
          </w:p>
        </w:tc>
        <w:tc>
          <w:tcPr>
            <w:tcW w:w="1914" w:type="dxa"/>
          </w:tcPr>
          <w:p w14:paraId="46FF39BE" w14:textId="77777777" w:rsidR="001C39AD" w:rsidRDefault="001C39AD" w:rsidP="00BF6A78">
            <w:pPr>
              <w:pStyle w:val="myindent"/>
              <w:spacing w:before="0" w:beforeAutospacing="0" w:after="0" w:afterAutospacing="0" w:line="360" w:lineRule="auto"/>
              <w:jc w:val="both"/>
              <w:rPr>
                <w:sz w:val="28"/>
                <w:szCs w:val="28"/>
              </w:rPr>
            </w:pPr>
            <w:r>
              <w:rPr>
                <w:sz w:val="28"/>
                <w:szCs w:val="28"/>
              </w:rPr>
              <w:t>Средняя амплит</w:t>
            </w:r>
            <w:r w:rsidR="00BF6A78">
              <w:rPr>
                <w:sz w:val="28"/>
                <w:szCs w:val="28"/>
              </w:rPr>
              <w:t>уда</w:t>
            </w:r>
            <w:r>
              <w:rPr>
                <w:sz w:val="28"/>
                <w:szCs w:val="28"/>
              </w:rPr>
              <w:t xml:space="preserve"> с </w:t>
            </w:r>
            <w:proofErr w:type="spellStart"/>
            <w:r>
              <w:rPr>
                <w:sz w:val="28"/>
                <w:szCs w:val="28"/>
              </w:rPr>
              <w:t>повышен.тр</w:t>
            </w:r>
            <w:proofErr w:type="spellEnd"/>
            <w:r>
              <w:rPr>
                <w:sz w:val="28"/>
                <w:szCs w:val="28"/>
              </w:rPr>
              <w:t>.</w:t>
            </w:r>
          </w:p>
        </w:tc>
        <w:tc>
          <w:tcPr>
            <w:tcW w:w="1914" w:type="dxa"/>
          </w:tcPr>
          <w:p w14:paraId="48571520" w14:textId="77777777"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Критерий Фишера (</w:t>
            </w:r>
            <w:r>
              <w:rPr>
                <w:sz w:val="28"/>
                <w:szCs w:val="28"/>
                <w:lang w:val="en-US"/>
              </w:rPr>
              <w:t>F)</w:t>
            </w:r>
          </w:p>
        </w:tc>
        <w:tc>
          <w:tcPr>
            <w:tcW w:w="1915" w:type="dxa"/>
          </w:tcPr>
          <w:p w14:paraId="4FD24411" w14:textId="77777777"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Уровень значимости (</w:t>
            </w:r>
            <w:r>
              <w:rPr>
                <w:sz w:val="28"/>
                <w:szCs w:val="28"/>
                <w:lang w:val="en-US"/>
              </w:rPr>
              <w:t>p)</w:t>
            </w:r>
          </w:p>
        </w:tc>
      </w:tr>
      <w:tr w:rsidR="001C39AD" w14:paraId="20BF7A85" w14:textId="77777777" w:rsidTr="0015287B">
        <w:trPr>
          <w:trHeight w:val="202"/>
        </w:trPr>
        <w:tc>
          <w:tcPr>
            <w:tcW w:w="1914" w:type="dxa"/>
            <w:vAlign w:val="center"/>
          </w:tcPr>
          <w:p w14:paraId="5CEF7ECE" w14:textId="77777777"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Δ ПО</w:t>
            </w:r>
          </w:p>
        </w:tc>
        <w:tc>
          <w:tcPr>
            <w:tcW w:w="1914" w:type="dxa"/>
            <w:vAlign w:val="center"/>
          </w:tcPr>
          <w:p w14:paraId="6AE08D6F" w14:textId="77777777"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43,55</w:t>
            </w:r>
          </w:p>
        </w:tc>
        <w:tc>
          <w:tcPr>
            <w:tcW w:w="1914" w:type="dxa"/>
            <w:vAlign w:val="center"/>
          </w:tcPr>
          <w:p w14:paraId="439ECB0B" w14:textId="77777777"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30,67</w:t>
            </w:r>
          </w:p>
        </w:tc>
        <w:tc>
          <w:tcPr>
            <w:tcW w:w="1914" w:type="dxa"/>
            <w:vAlign w:val="center"/>
          </w:tcPr>
          <w:p w14:paraId="3DE0383E" w14:textId="77777777" w:rsidR="001C39AD" w:rsidRPr="0015287B" w:rsidRDefault="0015287B" w:rsidP="0015287B">
            <w:pPr>
              <w:rPr>
                <w:rFonts w:ascii="Times New Roman" w:hAnsi="Times New Roman" w:cs="Times New Roman"/>
                <w:b/>
                <w:sz w:val="28"/>
                <w:szCs w:val="28"/>
              </w:rPr>
            </w:pPr>
            <w:r w:rsidRPr="0015287B">
              <w:rPr>
                <w:rFonts w:ascii="Times New Roman" w:hAnsi="Times New Roman" w:cs="Times New Roman"/>
                <w:b/>
                <w:sz w:val="28"/>
                <w:szCs w:val="28"/>
              </w:rPr>
              <w:t>5,78</w:t>
            </w:r>
          </w:p>
        </w:tc>
        <w:tc>
          <w:tcPr>
            <w:tcW w:w="1915" w:type="dxa"/>
          </w:tcPr>
          <w:p w14:paraId="5DDA74CB" w14:textId="77777777"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r w:rsidR="001C39AD" w14:paraId="612374C4" w14:textId="77777777" w:rsidTr="0015287B">
        <w:trPr>
          <w:trHeight w:val="262"/>
        </w:trPr>
        <w:tc>
          <w:tcPr>
            <w:tcW w:w="1914" w:type="dxa"/>
          </w:tcPr>
          <w:p w14:paraId="6CCC13EF"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Θ ПО</w:t>
            </w:r>
          </w:p>
        </w:tc>
        <w:tc>
          <w:tcPr>
            <w:tcW w:w="1914" w:type="dxa"/>
          </w:tcPr>
          <w:p w14:paraId="6C25ACEF"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21,09</w:t>
            </w:r>
          </w:p>
        </w:tc>
        <w:tc>
          <w:tcPr>
            <w:tcW w:w="1914" w:type="dxa"/>
          </w:tcPr>
          <w:p w14:paraId="7C68496D"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14,67</w:t>
            </w:r>
          </w:p>
        </w:tc>
        <w:tc>
          <w:tcPr>
            <w:tcW w:w="1914" w:type="dxa"/>
          </w:tcPr>
          <w:p w14:paraId="47D5DD7F" w14:textId="77777777"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6,43</w:t>
            </w:r>
          </w:p>
        </w:tc>
        <w:tc>
          <w:tcPr>
            <w:tcW w:w="1915" w:type="dxa"/>
          </w:tcPr>
          <w:p w14:paraId="729F3790" w14:textId="77777777"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˂0,01</w:t>
            </w:r>
          </w:p>
        </w:tc>
      </w:tr>
      <w:tr w:rsidR="001C39AD" w14:paraId="3957DACF" w14:textId="77777777" w:rsidTr="0015287B">
        <w:trPr>
          <w:trHeight w:val="243"/>
        </w:trPr>
        <w:tc>
          <w:tcPr>
            <w:tcW w:w="1914" w:type="dxa"/>
          </w:tcPr>
          <w:p w14:paraId="28435AF2"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Α ПО</w:t>
            </w:r>
          </w:p>
        </w:tc>
        <w:tc>
          <w:tcPr>
            <w:tcW w:w="1914" w:type="dxa"/>
          </w:tcPr>
          <w:p w14:paraId="3B04C44A"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12,36</w:t>
            </w:r>
          </w:p>
        </w:tc>
        <w:tc>
          <w:tcPr>
            <w:tcW w:w="1914" w:type="dxa"/>
          </w:tcPr>
          <w:p w14:paraId="40EB2492"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9,22</w:t>
            </w:r>
          </w:p>
        </w:tc>
        <w:tc>
          <w:tcPr>
            <w:tcW w:w="1914" w:type="dxa"/>
          </w:tcPr>
          <w:p w14:paraId="17E6DF24" w14:textId="77777777"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4,21</w:t>
            </w:r>
          </w:p>
        </w:tc>
        <w:tc>
          <w:tcPr>
            <w:tcW w:w="1915" w:type="dxa"/>
          </w:tcPr>
          <w:p w14:paraId="0F0B235A" w14:textId="77777777"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r w:rsidR="001C39AD" w14:paraId="06B88210" w14:textId="77777777" w:rsidTr="0015287B">
        <w:trPr>
          <w:trHeight w:val="224"/>
        </w:trPr>
        <w:tc>
          <w:tcPr>
            <w:tcW w:w="1914" w:type="dxa"/>
          </w:tcPr>
          <w:p w14:paraId="7A7209FE"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Β ПО</w:t>
            </w:r>
          </w:p>
        </w:tc>
        <w:tc>
          <w:tcPr>
            <w:tcW w:w="1914" w:type="dxa"/>
          </w:tcPr>
          <w:p w14:paraId="03F64A77"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13,18</w:t>
            </w:r>
          </w:p>
        </w:tc>
        <w:tc>
          <w:tcPr>
            <w:tcW w:w="1914" w:type="dxa"/>
          </w:tcPr>
          <w:p w14:paraId="1A936E01"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9,11</w:t>
            </w:r>
          </w:p>
        </w:tc>
        <w:tc>
          <w:tcPr>
            <w:tcW w:w="1914" w:type="dxa"/>
          </w:tcPr>
          <w:p w14:paraId="24EFEDBD" w14:textId="77777777"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5,24</w:t>
            </w:r>
          </w:p>
        </w:tc>
        <w:tc>
          <w:tcPr>
            <w:tcW w:w="1915" w:type="dxa"/>
          </w:tcPr>
          <w:p w14:paraId="2380292E" w14:textId="77777777"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r w:rsidR="001C39AD" w14:paraId="4A5BAC61" w14:textId="77777777" w:rsidTr="0015287B">
        <w:trPr>
          <w:trHeight w:val="243"/>
        </w:trPr>
        <w:tc>
          <w:tcPr>
            <w:tcW w:w="1914" w:type="dxa"/>
            <w:vAlign w:val="center"/>
          </w:tcPr>
          <w:p w14:paraId="6F6243B3" w14:textId="77777777" w:rsidR="001C39AD" w:rsidRPr="0015287B" w:rsidRDefault="001C39AD" w:rsidP="0015287B">
            <w:pPr>
              <w:rPr>
                <w:rFonts w:ascii="Times New Roman" w:hAnsi="Times New Roman" w:cs="Times New Roman"/>
                <w:b/>
                <w:sz w:val="28"/>
                <w:szCs w:val="28"/>
              </w:rPr>
            </w:pPr>
            <w:r w:rsidRPr="0015287B">
              <w:rPr>
                <w:rFonts w:ascii="Times New Roman" w:hAnsi="Times New Roman" w:cs="Times New Roman"/>
                <w:b/>
                <w:sz w:val="28"/>
                <w:szCs w:val="28"/>
              </w:rPr>
              <w:t>Δ ЦО</w:t>
            </w:r>
          </w:p>
        </w:tc>
        <w:tc>
          <w:tcPr>
            <w:tcW w:w="1914" w:type="dxa"/>
          </w:tcPr>
          <w:p w14:paraId="27CC2A75"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28,54</w:t>
            </w:r>
          </w:p>
        </w:tc>
        <w:tc>
          <w:tcPr>
            <w:tcW w:w="1914" w:type="dxa"/>
          </w:tcPr>
          <w:p w14:paraId="5E858ADE" w14:textId="77777777" w:rsidR="001C39AD" w:rsidRPr="0015287B" w:rsidRDefault="001C39AD" w:rsidP="0015287B">
            <w:pPr>
              <w:pStyle w:val="myindent"/>
              <w:spacing w:before="0" w:beforeAutospacing="0" w:after="0" w:afterAutospacing="0" w:line="360" w:lineRule="auto"/>
              <w:jc w:val="both"/>
              <w:rPr>
                <w:b/>
                <w:sz w:val="28"/>
                <w:szCs w:val="28"/>
              </w:rPr>
            </w:pPr>
            <w:r w:rsidRPr="0015287B">
              <w:rPr>
                <w:b/>
                <w:sz w:val="28"/>
                <w:szCs w:val="28"/>
              </w:rPr>
              <w:t>18,33</w:t>
            </w:r>
          </w:p>
        </w:tc>
        <w:tc>
          <w:tcPr>
            <w:tcW w:w="1914" w:type="dxa"/>
          </w:tcPr>
          <w:p w14:paraId="442D419D" w14:textId="77777777" w:rsidR="001C39AD"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6,27</w:t>
            </w:r>
          </w:p>
        </w:tc>
        <w:tc>
          <w:tcPr>
            <w:tcW w:w="1915" w:type="dxa"/>
          </w:tcPr>
          <w:p w14:paraId="173AEB25" w14:textId="77777777" w:rsidR="001C39AD" w:rsidRDefault="0015287B" w:rsidP="0015287B">
            <w:pPr>
              <w:pStyle w:val="myindent"/>
              <w:spacing w:before="0" w:beforeAutospacing="0" w:after="0" w:afterAutospacing="0" w:line="360" w:lineRule="auto"/>
              <w:jc w:val="both"/>
              <w:rPr>
                <w:sz w:val="28"/>
                <w:szCs w:val="28"/>
              </w:rPr>
            </w:pPr>
            <w:r w:rsidRPr="0015287B">
              <w:rPr>
                <w:b/>
                <w:sz w:val="28"/>
                <w:szCs w:val="28"/>
              </w:rPr>
              <w:t>˂0,01</w:t>
            </w:r>
          </w:p>
        </w:tc>
      </w:tr>
      <w:tr w:rsidR="0015287B" w14:paraId="78D04214" w14:textId="77777777" w:rsidTr="0015287B">
        <w:trPr>
          <w:trHeight w:val="243"/>
        </w:trPr>
        <w:tc>
          <w:tcPr>
            <w:tcW w:w="1914" w:type="dxa"/>
          </w:tcPr>
          <w:p w14:paraId="39F0D915" w14:textId="77777777" w:rsidR="0015287B" w:rsidRDefault="0015287B"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ЦО</w:t>
            </w:r>
          </w:p>
        </w:tc>
        <w:tc>
          <w:tcPr>
            <w:tcW w:w="1914" w:type="dxa"/>
          </w:tcPr>
          <w:p w14:paraId="67C4DE48" w14:textId="77777777" w:rsidR="0015287B" w:rsidRDefault="0015287B" w:rsidP="0015287B">
            <w:pPr>
              <w:pStyle w:val="myindent"/>
              <w:spacing w:before="0" w:beforeAutospacing="0" w:after="0" w:afterAutospacing="0" w:line="360" w:lineRule="auto"/>
              <w:jc w:val="both"/>
              <w:rPr>
                <w:sz w:val="28"/>
                <w:szCs w:val="28"/>
              </w:rPr>
            </w:pPr>
            <w:r>
              <w:rPr>
                <w:sz w:val="28"/>
                <w:szCs w:val="28"/>
              </w:rPr>
              <w:t>13,72</w:t>
            </w:r>
          </w:p>
        </w:tc>
        <w:tc>
          <w:tcPr>
            <w:tcW w:w="1914" w:type="dxa"/>
          </w:tcPr>
          <w:p w14:paraId="06906054" w14:textId="77777777" w:rsidR="0015287B" w:rsidRDefault="0015287B" w:rsidP="0015287B">
            <w:pPr>
              <w:pStyle w:val="myindent"/>
              <w:spacing w:before="0" w:beforeAutospacing="0" w:after="0" w:afterAutospacing="0" w:line="360" w:lineRule="auto"/>
              <w:jc w:val="both"/>
              <w:rPr>
                <w:sz w:val="28"/>
                <w:szCs w:val="28"/>
              </w:rPr>
            </w:pPr>
            <w:r>
              <w:rPr>
                <w:sz w:val="28"/>
                <w:szCs w:val="28"/>
              </w:rPr>
              <w:t>10,11</w:t>
            </w:r>
          </w:p>
        </w:tc>
        <w:tc>
          <w:tcPr>
            <w:tcW w:w="1914" w:type="dxa"/>
          </w:tcPr>
          <w:p w14:paraId="6BCC26C4" w14:textId="77777777" w:rsidR="0015287B" w:rsidRDefault="0015287B" w:rsidP="0015287B">
            <w:pPr>
              <w:pStyle w:val="myindent"/>
              <w:spacing w:before="0" w:beforeAutospacing="0" w:after="0" w:afterAutospacing="0" w:line="360" w:lineRule="auto"/>
              <w:jc w:val="both"/>
              <w:rPr>
                <w:sz w:val="28"/>
                <w:szCs w:val="28"/>
              </w:rPr>
            </w:pPr>
            <w:r>
              <w:rPr>
                <w:sz w:val="28"/>
                <w:szCs w:val="28"/>
              </w:rPr>
              <w:t>3,16</w:t>
            </w:r>
          </w:p>
        </w:tc>
        <w:tc>
          <w:tcPr>
            <w:tcW w:w="1915" w:type="dxa"/>
          </w:tcPr>
          <w:p w14:paraId="11F82C82" w14:textId="77777777" w:rsidR="0015287B" w:rsidRDefault="0015287B" w:rsidP="0015287B">
            <w:pPr>
              <w:pStyle w:val="myindent"/>
              <w:spacing w:before="0" w:beforeAutospacing="0" w:after="0" w:afterAutospacing="0" w:line="360" w:lineRule="auto"/>
              <w:jc w:val="both"/>
              <w:rPr>
                <w:sz w:val="28"/>
                <w:szCs w:val="28"/>
              </w:rPr>
            </w:pPr>
            <w:r>
              <w:rPr>
                <w:sz w:val="28"/>
                <w:szCs w:val="28"/>
              </w:rPr>
              <w:t>˃0,05</w:t>
            </w:r>
          </w:p>
        </w:tc>
      </w:tr>
      <w:tr w:rsidR="0015287B" w14:paraId="48EC329F" w14:textId="77777777" w:rsidTr="0015287B">
        <w:trPr>
          <w:trHeight w:val="318"/>
        </w:trPr>
        <w:tc>
          <w:tcPr>
            <w:tcW w:w="1914" w:type="dxa"/>
          </w:tcPr>
          <w:p w14:paraId="6883E4B6" w14:textId="77777777" w:rsidR="0015287B" w:rsidRDefault="0015287B"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ЦО</w:t>
            </w:r>
          </w:p>
        </w:tc>
        <w:tc>
          <w:tcPr>
            <w:tcW w:w="1914" w:type="dxa"/>
          </w:tcPr>
          <w:p w14:paraId="26EA063E" w14:textId="77777777" w:rsidR="0015287B" w:rsidRDefault="0015287B" w:rsidP="0015287B">
            <w:pPr>
              <w:pStyle w:val="myindent"/>
              <w:spacing w:before="0" w:beforeAutospacing="0" w:after="0" w:afterAutospacing="0" w:line="360" w:lineRule="auto"/>
              <w:jc w:val="both"/>
              <w:rPr>
                <w:sz w:val="28"/>
                <w:szCs w:val="28"/>
              </w:rPr>
            </w:pPr>
            <w:r>
              <w:rPr>
                <w:sz w:val="28"/>
                <w:szCs w:val="28"/>
              </w:rPr>
              <w:t>11,09</w:t>
            </w:r>
          </w:p>
        </w:tc>
        <w:tc>
          <w:tcPr>
            <w:tcW w:w="1914" w:type="dxa"/>
          </w:tcPr>
          <w:p w14:paraId="7AFE301E" w14:textId="77777777" w:rsidR="0015287B" w:rsidRDefault="0015287B" w:rsidP="0015287B">
            <w:pPr>
              <w:pStyle w:val="myindent"/>
              <w:spacing w:before="0" w:beforeAutospacing="0" w:after="0" w:afterAutospacing="0" w:line="360" w:lineRule="auto"/>
              <w:jc w:val="both"/>
              <w:rPr>
                <w:sz w:val="28"/>
                <w:szCs w:val="28"/>
              </w:rPr>
            </w:pPr>
            <w:r>
              <w:rPr>
                <w:sz w:val="28"/>
                <w:szCs w:val="28"/>
              </w:rPr>
              <w:t>8</w:t>
            </w:r>
          </w:p>
        </w:tc>
        <w:tc>
          <w:tcPr>
            <w:tcW w:w="1914" w:type="dxa"/>
          </w:tcPr>
          <w:p w14:paraId="0488E690" w14:textId="77777777" w:rsidR="0015287B" w:rsidRDefault="0015287B" w:rsidP="0015287B">
            <w:pPr>
              <w:pStyle w:val="myindent"/>
              <w:spacing w:before="0" w:beforeAutospacing="0" w:after="0" w:afterAutospacing="0" w:line="360" w:lineRule="auto"/>
              <w:jc w:val="both"/>
              <w:rPr>
                <w:sz w:val="28"/>
                <w:szCs w:val="28"/>
              </w:rPr>
            </w:pPr>
            <w:r>
              <w:rPr>
                <w:sz w:val="28"/>
                <w:szCs w:val="28"/>
              </w:rPr>
              <w:t>2,11</w:t>
            </w:r>
          </w:p>
        </w:tc>
        <w:tc>
          <w:tcPr>
            <w:tcW w:w="1915" w:type="dxa"/>
          </w:tcPr>
          <w:p w14:paraId="1301D8F0" w14:textId="77777777" w:rsidR="0015287B" w:rsidRDefault="0015287B" w:rsidP="0015287B">
            <w:pPr>
              <w:pStyle w:val="myindent"/>
              <w:spacing w:before="0" w:beforeAutospacing="0" w:after="0" w:afterAutospacing="0" w:line="360" w:lineRule="auto"/>
              <w:jc w:val="both"/>
              <w:rPr>
                <w:sz w:val="28"/>
                <w:szCs w:val="28"/>
              </w:rPr>
            </w:pPr>
            <w:r>
              <w:rPr>
                <w:sz w:val="28"/>
                <w:szCs w:val="28"/>
              </w:rPr>
              <w:t>˃0,05</w:t>
            </w:r>
          </w:p>
        </w:tc>
      </w:tr>
      <w:tr w:rsidR="0015287B" w14:paraId="09A26BC0" w14:textId="77777777" w:rsidTr="0015287B">
        <w:trPr>
          <w:trHeight w:val="150"/>
        </w:trPr>
        <w:tc>
          <w:tcPr>
            <w:tcW w:w="1914" w:type="dxa"/>
          </w:tcPr>
          <w:p w14:paraId="285EE9E3"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Β ЦО</w:t>
            </w:r>
          </w:p>
        </w:tc>
        <w:tc>
          <w:tcPr>
            <w:tcW w:w="1914" w:type="dxa"/>
          </w:tcPr>
          <w:p w14:paraId="5C3F610F"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12,54</w:t>
            </w:r>
          </w:p>
        </w:tc>
        <w:tc>
          <w:tcPr>
            <w:tcW w:w="1914" w:type="dxa"/>
          </w:tcPr>
          <w:p w14:paraId="067B741D"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8,56</w:t>
            </w:r>
          </w:p>
        </w:tc>
        <w:tc>
          <w:tcPr>
            <w:tcW w:w="1914" w:type="dxa"/>
          </w:tcPr>
          <w:p w14:paraId="49223315"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5,64</w:t>
            </w:r>
          </w:p>
        </w:tc>
        <w:tc>
          <w:tcPr>
            <w:tcW w:w="1915" w:type="dxa"/>
          </w:tcPr>
          <w:p w14:paraId="400E8F76" w14:textId="77777777" w:rsidR="0015287B"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r w:rsidR="0015287B" w14:paraId="283FB5EA" w14:textId="77777777" w:rsidTr="0015287B">
        <w:trPr>
          <w:trHeight w:val="146"/>
        </w:trPr>
        <w:tc>
          <w:tcPr>
            <w:tcW w:w="1914" w:type="dxa"/>
            <w:vAlign w:val="center"/>
          </w:tcPr>
          <w:p w14:paraId="370C5BF9" w14:textId="77777777" w:rsidR="0015287B" w:rsidRPr="0015287B" w:rsidRDefault="0015287B" w:rsidP="0015287B">
            <w:pPr>
              <w:rPr>
                <w:rFonts w:ascii="Times New Roman" w:hAnsi="Times New Roman" w:cs="Times New Roman"/>
                <w:b/>
                <w:sz w:val="28"/>
                <w:szCs w:val="28"/>
              </w:rPr>
            </w:pPr>
            <w:r w:rsidRPr="0015287B">
              <w:rPr>
                <w:rFonts w:ascii="Times New Roman" w:hAnsi="Times New Roman" w:cs="Times New Roman"/>
                <w:b/>
                <w:sz w:val="28"/>
                <w:szCs w:val="28"/>
              </w:rPr>
              <w:t>Δ ЗО</w:t>
            </w:r>
          </w:p>
        </w:tc>
        <w:tc>
          <w:tcPr>
            <w:tcW w:w="1914" w:type="dxa"/>
          </w:tcPr>
          <w:p w14:paraId="70313446"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25,63</w:t>
            </w:r>
          </w:p>
        </w:tc>
        <w:tc>
          <w:tcPr>
            <w:tcW w:w="1914" w:type="dxa"/>
          </w:tcPr>
          <w:p w14:paraId="2AAF52F3"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19,33</w:t>
            </w:r>
          </w:p>
        </w:tc>
        <w:tc>
          <w:tcPr>
            <w:tcW w:w="1914" w:type="dxa"/>
          </w:tcPr>
          <w:p w14:paraId="230DEEF3"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8,73</w:t>
            </w:r>
          </w:p>
        </w:tc>
        <w:tc>
          <w:tcPr>
            <w:tcW w:w="1915" w:type="dxa"/>
          </w:tcPr>
          <w:p w14:paraId="68949C5E" w14:textId="77777777" w:rsidR="0015287B" w:rsidRDefault="0015287B" w:rsidP="0015287B">
            <w:pPr>
              <w:pStyle w:val="myindent"/>
              <w:spacing w:before="0" w:beforeAutospacing="0" w:after="0" w:afterAutospacing="0" w:line="360" w:lineRule="auto"/>
              <w:jc w:val="both"/>
              <w:rPr>
                <w:sz w:val="28"/>
                <w:szCs w:val="28"/>
              </w:rPr>
            </w:pPr>
            <w:r w:rsidRPr="0015287B">
              <w:rPr>
                <w:b/>
                <w:sz w:val="28"/>
                <w:szCs w:val="28"/>
              </w:rPr>
              <w:t>˂0,0</w:t>
            </w:r>
            <w:r>
              <w:rPr>
                <w:b/>
                <w:sz w:val="28"/>
                <w:szCs w:val="28"/>
              </w:rPr>
              <w:t>0</w:t>
            </w:r>
            <w:r w:rsidRPr="0015287B">
              <w:rPr>
                <w:b/>
                <w:sz w:val="28"/>
                <w:szCs w:val="28"/>
              </w:rPr>
              <w:t>1</w:t>
            </w:r>
          </w:p>
        </w:tc>
      </w:tr>
      <w:tr w:rsidR="0015287B" w14:paraId="49438965" w14:textId="77777777" w:rsidTr="0015287B">
        <w:trPr>
          <w:trHeight w:val="318"/>
        </w:trPr>
        <w:tc>
          <w:tcPr>
            <w:tcW w:w="1914" w:type="dxa"/>
          </w:tcPr>
          <w:p w14:paraId="2F329DD6" w14:textId="77777777" w:rsidR="0015287B" w:rsidRDefault="0015287B" w:rsidP="0015287B">
            <w:pPr>
              <w:pStyle w:val="myindent"/>
              <w:spacing w:before="0" w:beforeAutospacing="0" w:after="0" w:afterAutospacing="0" w:line="360" w:lineRule="auto"/>
              <w:jc w:val="both"/>
              <w:rPr>
                <w:sz w:val="28"/>
                <w:szCs w:val="28"/>
              </w:rPr>
            </w:pPr>
            <w:r w:rsidRPr="009D3403">
              <w:rPr>
                <w:sz w:val="28"/>
                <w:szCs w:val="28"/>
              </w:rPr>
              <w:lastRenderedPageBreak/>
              <w:t>Θ</w:t>
            </w:r>
            <w:r>
              <w:rPr>
                <w:sz w:val="28"/>
                <w:szCs w:val="28"/>
              </w:rPr>
              <w:t xml:space="preserve"> ЗО</w:t>
            </w:r>
          </w:p>
        </w:tc>
        <w:tc>
          <w:tcPr>
            <w:tcW w:w="1914" w:type="dxa"/>
          </w:tcPr>
          <w:p w14:paraId="43DDEDB0" w14:textId="77777777" w:rsidR="0015287B" w:rsidRDefault="0015287B" w:rsidP="0015287B">
            <w:pPr>
              <w:pStyle w:val="myindent"/>
              <w:spacing w:before="0" w:beforeAutospacing="0" w:after="0" w:afterAutospacing="0" w:line="360" w:lineRule="auto"/>
              <w:jc w:val="both"/>
              <w:rPr>
                <w:sz w:val="28"/>
                <w:szCs w:val="28"/>
              </w:rPr>
            </w:pPr>
            <w:r>
              <w:rPr>
                <w:sz w:val="28"/>
                <w:szCs w:val="28"/>
              </w:rPr>
              <w:t>14</w:t>
            </w:r>
          </w:p>
        </w:tc>
        <w:tc>
          <w:tcPr>
            <w:tcW w:w="1914" w:type="dxa"/>
          </w:tcPr>
          <w:p w14:paraId="33F455B3" w14:textId="77777777" w:rsidR="0015287B" w:rsidRDefault="0015287B" w:rsidP="0015287B">
            <w:pPr>
              <w:pStyle w:val="myindent"/>
              <w:spacing w:before="0" w:beforeAutospacing="0" w:after="0" w:afterAutospacing="0" w:line="360" w:lineRule="auto"/>
              <w:jc w:val="both"/>
              <w:rPr>
                <w:sz w:val="28"/>
                <w:szCs w:val="28"/>
              </w:rPr>
            </w:pPr>
            <w:r>
              <w:rPr>
                <w:sz w:val="28"/>
                <w:szCs w:val="28"/>
              </w:rPr>
              <w:t>10,89</w:t>
            </w:r>
          </w:p>
        </w:tc>
        <w:tc>
          <w:tcPr>
            <w:tcW w:w="1914" w:type="dxa"/>
          </w:tcPr>
          <w:p w14:paraId="3F8888EC" w14:textId="77777777" w:rsidR="0015287B" w:rsidRDefault="0015287B" w:rsidP="0015287B">
            <w:pPr>
              <w:pStyle w:val="myindent"/>
              <w:spacing w:before="0" w:beforeAutospacing="0" w:after="0" w:afterAutospacing="0" w:line="360" w:lineRule="auto"/>
              <w:jc w:val="both"/>
              <w:rPr>
                <w:sz w:val="28"/>
                <w:szCs w:val="28"/>
              </w:rPr>
            </w:pPr>
            <w:r>
              <w:rPr>
                <w:sz w:val="28"/>
                <w:szCs w:val="28"/>
              </w:rPr>
              <w:t>4,16</w:t>
            </w:r>
          </w:p>
        </w:tc>
        <w:tc>
          <w:tcPr>
            <w:tcW w:w="1915" w:type="dxa"/>
          </w:tcPr>
          <w:p w14:paraId="73F997DA" w14:textId="77777777" w:rsidR="0015287B" w:rsidRDefault="0015287B" w:rsidP="0015287B">
            <w:pPr>
              <w:pStyle w:val="myindent"/>
              <w:spacing w:before="0" w:beforeAutospacing="0" w:after="0" w:afterAutospacing="0" w:line="360" w:lineRule="auto"/>
              <w:jc w:val="both"/>
              <w:rPr>
                <w:sz w:val="28"/>
                <w:szCs w:val="28"/>
              </w:rPr>
            </w:pPr>
            <w:r>
              <w:rPr>
                <w:sz w:val="28"/>
                <w:szCs w:val="28"/>
              </w:rPr>
              <w:t>˃0,05</w:t>
            </w:r>
          </w:p>
        </w:tc>
      </w:tr>
      <w:tr w:rsidR="0015287B" w14:paraId="4F40514A" w14:textId="77777777" w:rsidTr="0015287B">
        <w:tc>
          <w:tcPr>
            <w:tcW w:w="1914" w:type="dxa"/>
          </w:tcPr>
          <w:p w14:paraId="3EFAC3A1" w14:textId="77777777" w:rsidR="0015287B" w:rsidRDefault="0015287B"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ЗО</w:t>
            </w:r>
          </w:p>
        </w:tc>
        <w:tc>
          <w:tcPr>
            <w:tcW w:w="1914" w:type="dxa"/>
          </w:tcPr>
          <w:p w14:paraId="352FCC75" w14:textId="77777777" w:rsidR="0015287B" w:rsidRDefault="0015287B" w:rsidP="0015287B">
            <w:pPr>
              <w:pStyle w:val="myindent"/>
              <w:spacing w:before="0" w:beforeAutospacing="0" w:after="0" w:afterAutospacing="0" w:line="360" w:lineRule="auto"/>
              <w:jc w:val="both"/>
              <w:rPr>
                <w:sz w:val="28"/>
                <w:szCs w:val="28"/>
              </w:rPr>
            </w:pPr>
            <w:r>
              <w:rPr>
                <w:sz w:val="28"/>
                <w:szCs w:val="28"/>
              </w:rPr>
              <w:t>13</w:t>
            </w:r>
          </w:p>
        </w:tc>
        <w:tc>
          <w:tcPr>
            <w:tcW w:w="1914" w:type="dxa"/>
          </w:tcPr>
          <w:p w14:paraId="05C37D99" w14:textId="77777777" w:rsidR="0015287B" w:rsidRDefault="0015287B" w:rsidP="0015287B">
            <w:pPr>
              <w:pStyle w:val="myindent"/>
              <w:spacing w:before="0" w:beforeAutospacing="0" w:after="0" w:afterAutospacing="0" w:line="360" w:lineRule="auto"/>
              <w:jc w:val="both"/>
              <w:rPr>
                <w:sz w:val="28"/>
                <w:szCs w:val="28"/>
              </w:rPr>
            </w:pPr>
            <w:r>
              <w:rPr>
                <w:sz w:val="28"/>
                <w:szCs w:val="28"/>
              </w:rPr>
              <w:t>10,33</w:t>
            </w:r>
          </w:p>
        </w:tc>
        <w:tc>
          <w:tcPr>
            <w:tcW w:w="1914" w:type="dxa"/>
          </w:tcPr>
          <w:p w14:paraId="37B608EF" w14:textId="77777777" w:rsidR="0015287B" w:rsidRDefault="0015287B" w:rsidP="0015287B">
            <w:pPr>
              <w:pStyle w:val="myindent"/>
              <w:spacing w:before="0" w:beforeAutospacing="0" w:after="0" w:afterAutospacing="0" w:line="360" w:lineRule="auto"/>
              <w:jc w:val="both"/>
              <w:rPr>
                <w:sz w:val="28"/>
                <w:szCs w:val="28"/>
              </w:rPr>
            </w:pPr>
            <w:r>
              <w:rPr>
                <w:sz w:val="28"/>
                <w:szCs w:val="28"/>
              </w:rPr>
              <w:t>4,06</w:t>
            </w:r>
          </w:p>
        </w:tc>
        <w:tc>
          <w:tcPr>
            <w:tcW w:w="1915" w:type="dxa"/>
          </w:tcPr>
          <w:p w14:paraId="5D81950F" w14:textId="77777777" w:rsidR="0015287B" w:rsidRDefault="0015287B" w:rsidP="0015287B">
            <w:pPr>
              <w:pStyle w:val="myindent"/>
              <w:spacing w:before="0" w:beforeAutospacing="0" w:after="0" w:afterAutospacing="0" w:line="360" w:lineRule="auto"/>
              <w:jc w:val="both"/>
              <w:rPr>
                <w:sz w:val="28"/>
                <w:szCs w:val="28"/>
              </w:rPr>
            </w:pPr>
            <w:r>
              <w:rPr>
                <w:sz w:val="28"/>
                <w:szCs w:val="28"/>
              </w:rPr>
              <w:t>˃0,05</w:t>
            </w:r>
          </w:p>
        </w:tc>
      </w:tr>
      <w:tr w:rsidR="0015287B" w14:paraId="72C948F6" w14:textId="77777777" w:rsidTr="0015287B">
        <w:tc>
          <w:tcPr>
            <w:tcW w:w="1914" w:type="dxa"/>
          </w:tcPr>
          <w:p w14:paraId="717B72D9"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Β ЗО</w:t>
            </w:r>
          </w:p>
        </w:tc>
        <w:tc>
          <w:tcPr>
            <w:tcW w:w="1914" w:type="dxa"/>
          </w:tcPr>
          <w:p w14:paraId="27F1EF69"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13,72</w:t>
            </w:r>
          </w:p>
        </w:tc>
        <w:tc>
          <w:tcPr>
            <w:tcW w:w="1914" w:type="dxa"/>
          </w:tcPr>
          <w:p w14:paraId="077A5D4C"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9,67</w:t>
            </w:r>
          </w:p>
        </w:tc>
        <w:tc>
          <w:tcPr>
            <w:tcW w:w="1914" w:type="dxa"/>
          </w:tcPr>
          <w:p w14:paraId="7C59F164" w14:textId="77777777" w:rsidR="0015287B" w:rsidRPr="0015287B" w:rsidRDefault="0015287B" w:rsidP="0015287B">
            <w:pPr>
              <w:pStyle w:val="myindent"/>
              <w:spacing w:before="0" w:beforeAutospacing="0" w:after="0" w:afterAutospacing="0" w:line="360" w:lineRule="auto"/>
              <w:jc w:val="both"/>
              <w:rPr>
                <w:b/>
                <w:sz w:val="28"/>
                <w:szCs w:val="28"/>
              </w:rPr>
            </w:pPr>
            <w:r w:rsidRPr="0015287B">
              <w:rPr>
                <w:b/>
                <w:sz w:val="28"/>
                <w:szCs w:val="28"/>
              </w:rPr>
              <w:t>5,11</w:t>
            </w:r>
          </w:p>
        </w:tc>
        <w:tc>
          <w:tcPr>
            <w:tcW w:w="1915" w:type="dxa"/>
          </w:tcPr>
          <w:p w14:paraId="218E7FCB" w14:textId="77777777" w:rsidR="0015287B" w:rsidRDefault="0015287B" w:rsidP="0015287B">
            <w:pPr>
              <w:pStyle w:val="myindent"/>
              <w:spacing w:before="0" w:beforeAutospacing="0" w:after="0" w:afterAutospacing="0" w:line="360" w:lineRule="auto"/>
              <w:jc w:val="both"/>
              <w:rPr>
                <w:sz w:val="28"/>
                <w:szCs w:val="28"/>
              </w:rPr>
            </w:pPr>
            <w:r w:rsidRPr="0015287B">
              <w:rPr>
                <w:b/>
                <w:sz w:val="28"/>
                <w:szCs w:val="28"/>
              </w:rPr>
              <w:t>˂0,05</w:t>
            </w:r>
          </w:p>
        </w:tc>
      </w:tr>
    </w:tbl>
    <w:p w14:paraId="2F010ABE" w14:textId="77777777" w:rsidR="00BF6A78" w:rsidRDefault="00BF6A78" w:rsidP="00BF6A78">
      <w:pPr>
        <w:pStyle w:val="myindent"/>
        <w:spacing w:before="0" w:beforeAutospacing="0" w:after="0" w:afterAutospacing="0" w:line="360" w:lineRule="auto"/>
        <w:jc w:val="both"/>
        <w:rPr>
          <w:sz w:val="28"/>
          <w:szCs w:val="28"/>
        </w:rPr>
      </w:pPr>
      <w:r>
        <w:rPr>
          <w:sz w:val="28"/>
          <w:szCs w:val="28"/>
        </w:rPr>
        <w:tab/>
        <w:t xml:space="preserve">В таблице №7 приведен анализ средней амплитуды ритмов у девочек с умеренной и повышенной тревожностью при проведении тестирования с открытыми глазами. Как видно из таблицы, в передних отделах мозга мы наблюдаем значительное повышение амплитуды всех ритмов у лиц с умеренной реактивной тревожностью. Также, у них наблюдается повышение амплитуды бета-ритма в центральных и задних отделах мозга по сравнению с лицами с повышенной тревожностью к ситуации.  Как уже было сказано ранее, наличие тревожности снижает когнитивные и аналитические способности. В данном случае мы видим подтверждение этих данных, усиление </w:t>
      </w:r>
      <w:proofErr w:type="gramStart"/>
      <w:r>
        <w:rPr>
          <w:sz w:val="28"/>
          <w:szCs w:val="28"/>
        </w:rPr>
        <w:t>амплитуды ,</w:t>
      </w:r>
      <w:proofErr w:type="gramEnd"/>
      <w:r>
        <w:rPr>
          <w:sz w:val="28"/>
          <w:szCs w:val="28"/>
        </w:rPr>
        <w:t xml:space="preserve"> особенно бета-ритма способствует у лиц с умеренной тревожностью более качественному проявлению аналитических способностей. Данная особенность также может служить маркером тревожного состояния в конкретной ситуации.</w:t>
      </w:r>
    </w:p>
    <w:p w14:paraId="5605DAC9" w14:textId="77777777" w:rsidR="007E63F9" w:rsidRDefault="007E63F9" w:rsidP="007E63F9">
      <w:pPr>
        <w:pStyle w:val="myindent"/>
        <w:spacing w:before="0" w:beforeAutospacing="0" w:after="0" w:afterAutospacing="0" w:line="360" w:lineRule="auto"/>
        <w:jc w:val="right"/>
        <w:rPr>
          <w:sz w:val="28"/>
          <w:szCs w:val="28"/>
        </w:rPr>
      </w:pPr>
      <w:r>
        <w:rPr>
          <w:sz w:val="28"/>
          <w:szCs w:val="28"/>
        </w:rPr>
        <w:t>Таблица №8</w:t>
      </w:r>
    </w:p>
    <w:p w14:paraId="39A740F7" w14:textId="77777777" w:rsidR="007E63F9" w:rsidRDefault="007E63F9" w:rsidP="007E63F9">
      <w:pPr>
        <w:pStyle w:val="myindent"/>
        <w:spacing w:before="0" w:beforeAutospacing="0" w:after="0" w:afterAutospacing="0" w:line="360" w:lineRule="auto"/>
        <w:jc w:val="both"/>
        <w:rPr>
          <w:sz w:val="28"/>
          <w:szCs w:val="28"/>
        </w:rPr>
      </w:pPr>
      <w:r>
        <w:rPr>
          <w:sz w:val="28"/>
          <w:szCs w:val="28"/>
        </w:rPr>
        <w:t>Анализ амплитуды ритмов у подростков с умеренной и повышенной личностной тревожностью при проведении тестирования с закрытыми глазами</w:t>
      </w:r>
    </w:p>
    <w:tbl>
      <w:tblPr>
        <w:tblStyle w:val="a6"/>
        <w:tblW w:w="0" w:type="auto"/>
        <w:tblLook w:val="04A0" w:firstRow="1" w:lastRow="0" w:firstColumn="1" w:lastColumn="0" w:noHBand="0" w:noVBand="1"/>
      </w:tblPr>
      <w:tblGrid>
        <w:gridCol w:w="1815"/>
        <w:gridCol w:w="1866"/>
        <w:gridCol w:w="1888"/>
        <w:gridCol w:w="1844"/>
        <w:gridCol w:w="1874"/>
      </w:tblGrid>
      <w:tr w:rsidR="001C39AD" w14:paraId="092E73AC" w14:textId="77777777" w:rsidTr="0015287B">
        <w:tc>
          <w:tcPr>
            <w:tcW w:w="1914" w:type="dxa"/>
          </w:tcPr>
          <w:p w14:paraId="60740571" w14:textId="77777777" w:rsidR="001C39AD" w:rsidRPr="00DA308E" w:rsidRDefault="001C39AD" w:rsidP="0015287B">
            <w:pPr>
              <w:pStyle w:val="myindent"/>
              <w:spacing w:before="0" w:beforeAutospacing="0" w:after="0" w:afterAutospacing="0" w:line="360" w:lineRule="auto"/>
              <w:jc w:val="both"/>
              <w:rPr>
                <w:sz w:val="28"/>
                <w:szCs w:val="28"/>
              </w:rPr>
            </w:pPr>
            <w:r>
              <w:rPr>
                <w:sz w:val="28"/>
                <w:szCs w:val="28"/>
              </w:rPr>
              <w:t>Ритмы и области</w:t>
            </w:r>
          </w:p>
        </w:tc>
        <w:tc>
          <w:tcPr>
            <w:tcW w:w="1914" w:type="dxa"/>
          </w:tcPr>
          <w:p w14:paraId="5E01A55A" w14:textId="77777777" w:rsidR="001C39AD" w:rsidRDefault="001C39AD" w:rsidP="0015287B">
            <w:pPr>
              <w:pStyle w:val="myindent"/>
              <w:spacing w:before="0" w:beforeAutospacing="0" w:after="0" w:afterAutospacing="0" w:line="360" w:lineRule="auto"/>
              <w:jc w:val="both"/>
              <w:rPr>
                <w:sz w:val="28"/>
                <w:szCs w:val="28"/>
              </w:rPr>
            </w:pPr>
            <w:r>
              <w:rPr>
                <w:sz w:val="28"/>
                <w:szCs w:val="28"/>
              </w:rPr>
              <w:t>Средняя величина амплитуды с умеренной тр.</w:t>
            </w:r>
          </w:p>
        </w:tc>
        <w:tc>
          <w:tcPr>
            <w:tcW w:w="1914" w:type="dxa"/>
          </w:tcPr>
          <w:p w14:paraId="00315DB8" w14:textId="77777777" w:rsidR="001C39AD" w:rsidRDefault="001C39AD" w:rsidP="0015287B">
            <w:pPr>
              <w:pStyle w:val="myindent"/>
              <w:spacing w:before="0" w:beforeAutospacing="0" w:after="0" w:afterAutospacing="0" w:line="360" w:lineRule="auto"/>
              <w:jc w:val="both"/>
              <w:rPr>
                <w:sz w:val="28"/>
                <w:szCs w:val="28"/>
              </w:rPr>
            </w:pPr>
            <w:r>
              <w:rPr>
                <w:sz w:val="28"/>
                <w:szCs w:val="28"/>
              </w:rPr>
              <w:t xml:space="preserve">Средняя величина амплитуды с </w:t>
            </w:r>
            <w:proofErr w:type="spellStart"/>
            <w:r>
              <w:rPr>
                <w:sz w:val="28"/>
                <w:szCs w:val="28"/>
              </w:rPr>
              <w:t>повышен.тр</w:t>
            </w:r>
            <w:proofErr w:type="spellEnd"/>
            <w:r>
              <w:rPr>
                <w:sz w:val="28"/>
                <w:szCs w:val="28"/>
              </w:rPr>
              <w:t>.</w:t>
            </w:r>
          </w:p>
        </w:tc>
        <w:tc>
          <w:tcPr>
            <w:tcW w:w="1914" w:type="dxa"/>
          </w:tcPr>
          <w:p w14:paraId="00E4FE2A" w14:textId="77777777"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Критерий Фишера (</w:t>
            </w:r>
            <w:r>
              <w:rPr>
                <w:sz w:val="28"/>
                <w:szCs w:val="28"/>
                <w:lang w:val="en-US"/>
              </w:rPr>
              <w:t>F)</w:t>
            </w:r>
          </w:p>
        </w:tc>
        <w:tc>
          <w:tcPr>
            <w:tcW w:w="1915" w:type="dxa"/>
          </w:tcPr>
          <w:p w14:paraId="6BF74C13" w14:textId="77777777"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Уровень значимости (</w:t>
            </w:r>
            <w:r>
              <w:rPr>
                <w:sz w:val="28"/>
                <w:szCs w:val="28"/>
                <w:lang w:val="en-US"/>
              </w:rPr>
              <w:t>p)</w:t>
            </w:r>
          </w:p>
        </w:tc>
      </w:tr>
      <w:tr w:rsidR="0028405E" w14:paraId="25C8EA95" w14:textId="77777777" w:rsidTr="0015287B">
        <w:trPr>
          <w:trHeight w:val="202"/>
        </w:trPr>
        <w:tc>
          <w:tcPr>
            <w:tcW w:w="1914" w:type="dxa"/>
            <w:vAlign w:val="center"/>
          </w:tcPr>
          <w:p w14:paraId="5618429C" w14:textId="77777777" w:rsidR="0028405E" w:rsidRPr="009D3403" w:rsidRDefault="0028405E" w:rsidP="0015287B">
            <w:pPr>
              <w:rPr>
                <w:rFonts w:ascii="Times New Roman" w:hAnsi="Times New Roman" w:cs="Times New Roman"/>
                <w:sz w:val="28"/>
                <w:szCs w:val="28"/>
              </w:rPr>
            </w:pPr>
            <w:r w:rsidRPr="009D3403">
              <w:rPr>
                <w:rFonts w:ascii="Times New Roman" w:hAnsi="Times New Roman" w:cs="Times New Roman"/>
                <w:sz w:val="28"/>
                <w:szCs w:val="28"/>
              </w:rPr>
              <w:t>Δ</w:t>
            </w:r>
            <w:r>
              <w:rPr>
                <w:rFonts w:ascii="Times New Roman" w:hAnsi="Times New Roman" w:cs="Times New Roman"/>
                <w:sz w:val="28"/>
                <w:szCs w:val="28"/>
              </w:rPr>
              <w:t xml:space="preserve"> ПО</w:t>
            </w:r>
          </w:p>
        </w:tc>
        <w:tc>
          <w:tcPr>
            <w:tcW w:w="1914" w:type="dxa"/>
            <w:vAlign w:val="center"/>
          </w:tcPr>
          <w:p w14:paraId="7BC02C31" w14:textId="77777777" w:rsidR="0028405E" w:rsidRPr="009D3403" w:rsidRDefault="0028405E" w:rsidP="0015287B">
            <w:pPr>
              <w:rPr>
                <w:rFonts w:ascii="Times New Roman" w:hAnsi="Times New Roman" w:cs="Times New Roman"/>
                <w:sz w:val="28"/>
                <w:szCs w:val="28"/>
              </w:rPr>
            </w:pPr>
            <w:r>
              <w:rPr>
                <w:rFonts w:ascii="Times New Roman" w:hAnsi="Times New Roman" w:cs="Times New Roman"/>
                <w:sz w:val="28"/>
                <w:szCs w:val="28"/>
              </w:rPr>
              <w:t>27,67</w:t>
            </w:r>
          </w:p>
        </w:tc>
        <w:tc>
          <w:tcPr>
            <w:tcW w:w="1914" w:type="dxa"/>
            <w:vAlign w:val="center"/>
          </w:tcPr>
          <w:p w14:paraId="166C459F" w14:textId="77777777" w:rsidR="0028405E" w:rsidRPr="009D3403" w:rsidRDefault="0028405E" w:rsidP="0015287B">
            <w:pPr>
              <w:rPr>
                <w:rFonts w:ascii="Times New Roman" w:hAnsi="Times New Roman" w:cs="Times New Roman"/>
                <w:sz w:val="28"/>
                <w:szCs w:val="28"/>
              </w:rPr>
            </w:pPr>
            <w:r>
              <w:rPr>
                <w:rFonts w:ascii="Times New Roman" w:hAnsi="Times New Roman" w:cs="Times New Roman"/>
                <w:sz w:val="28"/>
                <w:szCs w:val="28"/>
              </w:rPr>
              <w:t>24</w:t>
            </w:r>
          </w:p>
        </w:tc>
        <w:tc>
          <w:tcPr>
            <w:tcW w:w="1914" w:type="dxa"/>
            <w:vAlign w:val="center"/>
          </w:tcPr>
          <w:p w14:paraId="52B794F1" w14:textId="77777777" w:rsidR="0028405E" w:rsidRPr="009D3403" w:rsidRDefault="0028405E" w:rsidP="0015287B">
            <w:pPr>
              <w:rPr>
                <w:rFonts w:ascii="Times New Roman" w:hAnsi="Times New Roman" w:cs="Times New Roman"/>
                <w:sz w:val="28"/>
                <w:szCs w:val="28"/>
              </w:rPr>
            </w:pPr>
            <w:r>
              <w:rPr>
                <w:rFonts w:ascii="Times New Roman" w:hAnsi="Times New Roman" w:cs="Times New Roman"/>
                <w:sz w:val="28"/>
                <w:szCs w:val="28"/>
              </w:rPr>
              <w:t>3,16</w:t>
            </w:r>
          </w:p>
        </w:tc>
        <w:tc>
          <w:tcPr>
            <w:tcW w:w="1915" w:type="dxa"/>
          </w:tcPr>
          <w:p w14:paraId="67D9B385"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7C327BAE" w14:textId="77777777" w:rsidTr="0015287B">
        <w:trPr>
          <w:trHeight w:val="262"/>
        </w:trPr>
        <w:tc>
          <w:tcPr>
            <w:tcW w:w="1914" w:type="dxa"/>
          </w:tcPr>
          <w:p w14:paraId="27DC13DF"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ПО</w:t>
            </w:r>
          </w:p>
        </w:tc>
        <w:tc>
          <w:tcPr>
            <w:tcW w:w="1914" w:type="dxa"/>
          </w:tcPr>
          <w:p w14:paraId="40F31F43" w14:textId="77777777" w:rsidR="0028405E" w:rsidRDefault="0028405E" w:rsidP="0015287B">
            <w:pPr>
              <w:pStyle w:val="myindent"/>
              <w:spacing w:before="0" w:beforeAutospacing="0" w:after="0" w:afterAutospacing="0" w:line="360" w:lineRule="auto"/>
              <w:jc w:val="both"/>
              <w:rPr>
                <w:sz w:val="28"/>
                <w:szCs w:val="28"/>
              </w:rPr>
            </w:pPr>
            <w:r>
              <w:rPr>
                <w:sz w:val="28"/>
                <w:szCs w:val="28"/>
              </w:rPr>
              <w:t>13,73</w:t>
            </w:r>
          </w:p>
        </w:tc>
        <w:tc>
          <w:tcPr>
            <w:tcW w:w="1914" w:type="dxa"/>
          </w:tcPr>
          <w:p w14:paraId="4A033198" w14:textId="77777777" w:rsidR="0028405E" w:rsidRDefault="0028405E" w:rsidP="0015287B">
            <w:pPr>
              <w:pStyle w:val="myindent"/>
              <w:spacing w:before="0" w:beforeAutospacing="0" w:after="0" w:afterAutospacing="0" w:line="360" w:lineRule="auto"/>
              <w:jc w:val="both"/>
              <w:rPr>
                <w:sz w:val="28"/>
                <w:szCs w:val="28"/>
              </w:rPr>
            </w:pPr>
            <w:r>
              <w:rPr>
                <w:sz w:val="28"/>
                <w:szCs w:val="28"/>
              </w:rPr>
              <w:t>12,6</w:t>
            </w:r>
          </w:p>
        </w:tc>
        <w:tc>
          <w:tcPr>
            <w:tcW w:w="1914" w:type="dxa"/>
          </w:tcPr>
          <w:p w14:paraId="77926F67" w14:textId="77777777" w:rsidR="0028405E" w:rsidRDefault="0028405E" w:rsidP="0015287B">
            <w:pPr>
              <w:pStyle w:val="myindent"/>
              <w:spacing w:before="0" w:beforeAutospacing="0" w:after="0" w:afterAutospacing="0" w:line="360" w:lineRule="auto"/>
              <w:jc w:val="both"/>
              <w:rPr>
                <w:sz w:val="28"/>
                <w:szCs w:val="28"/>
              </w:rPr>
            </w:pPr>
            <w:r>
              <w:rPr>
                <w:sz w:val="28"/>
                <w:szCs w:val="28"/>
              </w:rPr>
              <w:t>2,85</w:t>
            </w:r>
          </w:p>
        </w:tc>
        <w:tc>
          <w:tcPr>
            <w:tcW w:w="1915" w:type="dxa"/>
          </w:tcPr>
          <w:p w14:paraId="47C8C4CB"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05FF7AF6" w14:textId="77777777" w:rsidTr="0015287B">
        <w:trPr>
          <w:trHeight w:val="243"/>
        </w:trPr>
        <w:tc>
          <w:tcPr>
            <w:tcW w:w="1914" w:type="dxa"/>
          </w:tcPr>
          <w:p w14:paraId="37BFBD8B"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ПО</w:t>
            </w:r>
          </w:p>
        </w:tc>
        <w:tc>
          <w:tcPr>
            <w:tcW w:w="1914" w:type="dxa"/>
          </w:tcPr>
          <w:p w14:paraId="51D756BC" w14:textId="77777777" w:rsidR="0028405E" w:rsidRDefault="0028405E" w:rsidP="0015287B">
            <w:pPr>
              <w:pStyle w:val="myindent"/>
              <w:spacing w:before="0" w:beforeAutospacing="0" w:after="0" w:afterAutospacing="0" w:line="360" w:lineRule="auto"/>
              <w:jc w:val="both"/>
              <w:rPr>
                <w:sz w:val="28"/>
                <w:szCs w:val="28"/>
              </w:rPr>
            </w:pPr>
            <w:r>
              <w:rPr>
                <w:sz w:val="28"/>
                <w:szCs w:val="28"/>
              </w:rPr>
              <w:t>11,73</w:t>
            </w:r>
          </w:p>
        </w:tc>
        <w:tc>
          <w:tcPr>
            <w:tcW w:w="1914" w:type="dxa"/>
          </w:tcPr>
          <w:p w14:paraId="4D2750F3" w14:textId="77777777" w:rsidR="0028405E" w:rsidRDefault="0028405E" w:rsidP="0015287B">
            <w:pPr>
              <w:pStyle w:val="myindent"/>
              <w:spacing w:before="0" w:beforeAutospacing="0" w:after="0" w:afterAutospacing="0" w:line="360" w:lineRule="auto"/>
              <w:jc w:val="both"/>
              <w:rPr>
                <w:sz w:val="28"/>
                <w:szCs w:val="28"/>
              </w:rPr>
            </w:pPr>
            <w:r>
              <w:rPr>
                <w:sz w:val="28"/>
                <w:szCs w:val="28"/>
              </w:rPr>
              <w:t>10,6</w:t>
            </w:r>
          </w:p>
        </w:tc>
        <w:tc>
          <w:tcPr>
            <w:tcW w:w="1914" w:type="dxa"/>
          </w:tcPr>
          <w:p w14:paraId="78594E45" w14:textId="77777777" w:rsidR="0028405E" w:rsidRDefault="0028405E" w:rsidP="0015287B">
            <w:pPr>
              <w:pStyle w:val="myindent"/>
              <w:spacing w:before="0" w:beforeAutospacing="0" w:after="0" w:afterAutospacing="0" w:line="360" w:lineRule="auto"/>
              <w:jc w:val="both"/>
              <w:rPr>
                <w:sz w:val="28"/>
                <w:szCs w:val="28"/>
              </w:rPr>
            </w:pPr>
            <w:r>
              <w:rPr>
                <w:sz w:val="28"/>
                <w:szCs w:val="28"/>
              </w:rPr>
              <w:t>2,19</w:t>
            </w:r>
          </w:p>
        </w:tc>
        <w:tc>
          <w:tcPr>
            <w:tcW w:w="1915" w:type="dxa"/>
          </w:tcPr>
          <w:p w14:paraId="151C9EA9"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7151F70F" w14:textId="77777777" w:rsidTr="0015287B">
        <w:trPr>
          <w:trHeight w:val="224"/>
        </w:trPr>
        <w:tc>
          <w:tcPr>
            <w:tcW w:w="1914" w:type="dxa"/>
          </w:tcPr>
          <w:p w14:paraId="351CE05F"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ПО</w:t>
            </w:r>
          </w:p>
        </w:tc>
        <w:tc>
          <w:tcPr>
            <w:tcW w:w="1914" w:type="dxa"/>
          </w:tcPr>
          <w:p w14:paraId="2FD86E69" w14:textId="77777777" w:rsidR="0028405E" w:rsidRDefault="0028405E" w:rsidP="0015287B">
            <w:pPr>
              <w:pStyle w:val="myindent"/>
              <w:spacing w:before="0" w:beforeAutospacing="0" w:after="0" w:afterAutospacing="0" w:line="360" w:lineRule="auto"/>
              <w:jc w:val="both"/>
              <w:rPr>
                <w:sz w:val="28"/>
                <w:szCs w:val="28"/>
              </w:rPr>
            </w:pPr>
            <w:r>
              <w:rPr>
                <w:sz w:val="28"/>
                <w:szCs w:val="28"/>
              </w:rPr>
              <w:t>10,86</w:t>
            </w:r>
          </w:p>
        </w:tc>
        <w:tc>
          <w:tcPr>
            <w:tcW w:w="1914" w:type="dxa"/>
          </w:tcPr>
          <w:p w14:paraId="1D107A14" w14:textId="77777777" w:rsidR="0028405E" w:rsidRDefault="0028405E" w:rsidP="0015287B">
            <w:pPr>
              <w:pStyle w:val="myindent"/>
              <w:spacing w:before="0" w:beforeAutospacing="0" w:after="0" w:afterAutospacing="0" w:line="360" w:lineRule="auto"/>
              <w:jc w:val="both"/>
              <w:rPr>
                <w:sz w:val="28"/>
                <w:szCs w:val="28"/>
              </w:rPr>
            </w:pPr>
            <w:r>
              <w:rPr>
                <w:sz w:val="28"/>
                <w:szCs w:val="28"/>
              </w:rPr>
              <w:t>8,8</w:t>
            </w:r>
          </w:p>
        </w:tc>
        <w:tc>
          <w:tcPr>
            <w:tcW w:w="1914" w:type="dxa"/>
          </w:tcPr>
          <w:p w14:paraId="1C281321" w14:textId="77777777" w:rsidR="0028405E" w:rsidRDefault="0028405E" w:rsidP="0015287B">
            <w:pPr>
              <w:pStyle w:val="myindent"/>
              <w:spacing w:before="0" w:beforeAutospacing="0" w:after="0" w:afterAutospacing="0" w:line="360" w:lineRule="auto"/>
              <w:jc w:val="both"/>
              <w:rPr>
                <w:sz w:val="28"/>
                <w:szCs w:val="28"/>
              </w:rPr>
            </w:pPr>
            <w:r>
              <w:rPr>
                <w:sz w:val="28"/>
                <w:szCs w:val="28"/>
              </w:rPr>
              <w:t>3,76</w:t>
            </w:r>
          </w:p>
        </w:tc>
        <w:tc>
          <w:tcPr>
            <w:tcW w:w="1915" w:type="dxa"/>
          </w:tcPr>
          <w:p w14:paraId="4872A5DD"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46832331" w14:textId="77777777" w:rsidTr="0015287B">
        <w:trPr>
          <w:trHeight w:val="243"/>
        </w:trPr>
        <w:tc>
          <w:tcPr>
            <w:tcW w:w="1914" w:type="dxa"/>
            <w:vAlign w:val="center"/>
          </w:tcPr>
          <w:p w14:paraId="707FEA3D" w14:textId="77777777" w:rsidR="0028405E" w:rsidRPr="00BB760B" w:rsidRDefault="0028405E" w:rsidP="0015287B">
            <w:pPr>
              <w:rPr>
                <w:rFonts w:ascii="Times New Roman" w:hAnsi="Times New Roman" w:cs="Times New Roman"/>
                <w:sz w:val="28"/>
                <w:szCs w:val="28"/>
              </w:rPr>
            </w:pPr>
            <w:r w:rsidRPr="00BB760B">
              <w:rPr>
                <w:rFonts w:ascii="Times New Roman" w:hAnsi="Times New Roman" w:cs="Times New Roman"/>
                <w:sz w:val="28"/>
                <w:szCs w:val="28"/>
              </w:rPr>
              <w:lastRenderedPageBreak/>
              <w:t>Δ ЦО</w:t>
            </w:r>
          </w:p>
        </w:tc>
        <w:tc>
          <w:tcPr>
            <w:tcW w:w="1914" w:type="dxa"/>
          </w:tcPr>
          <w:p w14:paraId="764A26A9" w14:textId="77777777" w:rsidR="0028405E" w:rsidRPr="00BB760B" w:rsidRDefault="0028405E" w:rsidP="0015287B">
            <w:pPr>
              <w:pStyle w:val="myindent"/>
              <w:spacing w:before="0" w:beforeAutospacing="0" w:after="0" w:afterAutospacing="0" w:line="360" w:lineRule="auto"/>
              <w:jc w:val="both"/>
              <w:rPr>
                <w:sz w:val="28"/>
                <w:szCs w:val="28"/>
              </w:rPr>
            </w:pPr>
            <w:r w:rsidRPr="00BB760B">
              <w:rPr>
                <w:sz w:val="28"/>
                <w:szCs w:val="28"/>
              </w:rPr>
              <w:t>22,2</w:t>
            </w:r>
          </w:p>
        </w:tc>
        <w:tc>
          <w:tcPr>
            <w:tcW w:w="1914" w:type="dxa"/>
          </w:tcPr>
          <w:p w14:paraId="15BA0F04" w14:textId="77777777" w:rsidR="0028405E" w:rsidRPr="00BB760B" w:rsidRDefault="0028405E" w:rsidP="0015287B">
            <w:pPr>
              <w:pStyle w:val="myindent"/>
              <w:spacing w:before="0" w:beforeAutospacing="0" w:after="0" w:afterAutospacing="0" w:line="360" w:lineRule="auto"/>
              <w:jc w:val="both"/>
              <w:rPr>
                <w:sz w:val="28"/>
                <w:szCs w:val="28"/>
              </w:rPr>
            </w:pPr>
            <w:r w:rsidRPr="00BB760B">
              <w:rPr>
                <w:sz w:val="28"/>
                <w:szCs w:val="28"/>
              </w:rPr>
              <w:t>25,4</w:t>
            </w:r>
          </w:p>
        </w:tc>
        <w:tc>
          <w:tcPr>
            <w:tcW w:w="1914" w:type="dxa"/>
          </w:tcPr>
          <w:p w14:paraId="1DDEDC67" w14:textId="77777777" w:rsidR="0028405E" w:rsidRPr="00BB760B" w:rsidRDefault="00BB760B" w:rsidP="0015287B">
            <w:pPr>
              <w:pStyle w:val="myindent"/>
              <w:spacing w:before="0" w:beforeAutospacing="0" w:after="0" w:afterAutospacing="0" w:line="360" w:lineRule="auto"/>
              <w:jc w:val="both"/>
              <w:rPr>
                <w:sz w:val="28"/>
                <w:szCs w:val="28"/>
              </w:rPr>
            </w:pPr>
            <w:r w:rsidRPr="00BB760B">
              <w:rPr>
                <w:sz w:val="28"/>
                <w:szCs w:val="28"/>
              </w:rPr>
              <w:t>3,45</w:t>
            </w:r>
          </w:p>
        </w:tc>
        <w:tc>
          <w:tcPr>
            <w:tcW w:w="1915" w:type="dxa"/>
          </w:tcPr>
          <w:p w14:paraId="09BA2DFE" w14:textId="77777777" w:rsidR="0028405E" w:rsidRPr="00BB760B" w:rsidRDefault="00BB760B" w:rsidP="0015287B">
            <w:pPr>
              <w:pStyle w:val="myindent"/>
              <w:spacing w:before="0" w:beforeAutospacing="0" w:after="0" w:afterAutospacing="0" w:line="360" w:lineRule="auto"/>
              <w:jc w:val="both"/>
              <w:rPr>
                <w:sz w:val="28"/>
                <w:szCs w:val="28"/>
              </w:rPr>
            </w:pPr>
            <w:r>
              <w:rPr>
                <w:sz w:val="28"/>
                <w:szCs w:val="28"/>
              </w:rPr>
              <w:t>˃0,05</w:t>
            </w:r>
          </w:p>
        </w:tc>
      </w:tr>
      <w:tr w:rsidR="0028405E" w14:paraId="5EB84426" w14:textId="77777777" w:rsidTr="0015287B">
        <w:trPr>
          <w:trHeight w:val="243"/>
        </w:trPr>
        <w:tc>
          <w:tcPr>
            <w:tcW w:w="1914" w:type="dxa"/>
          </w:tcPr>
          <w:p w14:paraId="2FE9F84D"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ЦО</w:t>
            </w:r>
          </w:p>
        </w:tc>
        <w:tc>
          <w:tcPr>
            <w:tcW w:w="1914" w:type="dxa"/>
          </w:tcPr>
          <w:p w14:paraId="3DE77239" w14:textId="77777777" w:rsidR="0028405E" w:rsidRDefault="0028405E" w:rsidP="0015287B">
            <w:pPr>
              <w:pStyle w:val="myindent"/>
              <w:spacing w:before="0" w:beforeAutospacing="0" w:after="0" w:afterAutospacing="0" w:line="360" w:lineRule="auto"/>
              <w:jc w:val="both"/>
              <w:rPr>
                <w:sz w:val="28"/>
                <w:szCs w:val="28"/>
              </w:rPr>
            </w:pPr>
            <w:r>
              <w:rPr>
                <w:sz w:val="28"/>
                <w:szCs w:val="28"/>
              </w:rPr>
              <w:t>11,8</w:t>
            </w:r>
          </w:p>
        </w:tc>
        <w:tc>
          <w:tcPr>
            <w:tcW w:w="1914" w:type="dxa"/>
          </w:tcPr>
          <w:p w14:paraId="7315BCC9" w14:textId="77777777" w:rsidR="0028405E" w:rsidRDefault="0028405E" w:rsidP="0015287B">
            <w:pPr>
              <w:pStyle w:val="myindent"/>
              <w:spacing w:before="0" w:beforeAutospacing="0" w:after="0" w:afterAutospacing="0" w:line="360" w:lineRule="auto"/>
              <w:jc w:val="both"/>
              <w:rPr>
                <w:sz w:val="28"/>
                <w:szCs w:val="28"/>
              </w:rPr>
            </w:pPr>
            <w:r>
              <w:rPr>
                <w:sz w:val="28"/>
                <w:szCs w:val="28"/>
              </w:rPr>
              <w:t>13</w:t>
            </w:r>
          </w:p>
        </w:tc>
        <w:tc>
          <w:tcPr>
            <w:tcW w:w="1914" w:type="dxa"/>
          </w:tcPr>
          <w:p w14:paraId="23F8612F" w14:textId="77777777" w:rsidR="0028405E" w:rsidRDefault="0028405E" w:rsidP="0015287B">
            <w:pPr>
              <w:pStyle w:val="myindent"/>
              <w:spacing w:before="0" w:beforeAutospacing="0" w:after="0" w:afterAutospacing="0" w:line="360" w:lineRule="auto"/>
              <w:jc w:val="both"/>
              <w:rPr>
                <w:sz w:val="28"/>
                <w:szCs w:val="28"/>
              </w:rPr>
            </w:pPr>
            <w:r>
              <w:rPr>
                <w:sz w:val="28"/>
                <w:szCs w:val="28"/>
              </w:rPr>
              <w:t>2,46</w:t>
            </w:r>
          </w:p>
        </w:tc>
        <w:tc>
          <w:tcPr>
            <w:tcW w:w="1915" w:type="dxa"/>
          </w:tcPr>
          <w:p w14:paraId="0AB50CC9"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5FFEAF49" w14:textId="77777777" w:rsidTr="0015287B">
        <w:trPr>
          <w:trHeight w:val="318"/>
        </w:trPr>
        <w:tc>
          <w:tcPr>
            <w:tcW w:w="1914" w:type="dxa"/>
          </w:tcPr>
          <w:p w14:paraId="5E1B4A6F"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ЦО</w:t>
            </w:r>
          </w:p>
        </w:tc>
        <w:tc>
          <w:tcPr>
            <w:tcW w:w="1914" w:type="dxa"/>
          </w:tcPr>
          <w:p w14:paraId="58035BFD" w14:textId="77777777" w:rsidR="0028405E" w:rsidRDefault="0028405E" w:rsidP="0015287B">
            <w:pPr>
              <w:pStyle w:val="myindent"/>
              <w:spacing w:before="0" w:beforeAutospacing="0" w:after="0" w:afterAutospacing="0" w:line="360" w:lineRule="auto"/>
              <w:jc w:val="both"/>
              <w:rPr>
                <w:sz w:val="28"/>
                <w:szCs w:val="28"/>
              </w:rPr>
            </w:pPr>
            <w:r>
              <w:rPr>
                <w:sz w:val="28"/>
                <w:szCs w:val="28"/>
              </w:rPr>
              <w:t>12,46</w:t>
            </w:r>
          </w:p>
        </w:tc>
        <w:tc>
          <w:tcPr>
            <w:tcW w:w="1914" w:type="dxa"/>
          </w:tcPr>
          <w:p w14:paraId="13ECE6AF" w14:textId="77777777" w:rsidR="0028405E" w:rsidRDefault="0028405E" w:rsidP="0015287B">
            <w:pPr>
              <w:pStyle w:val="myindent"/>
              <w:spacing w:before="0" w:beforeAutospacing="0" w:after="0" w:afterAutospacing="0" w:line="360" w:lineRule="auto"/>
              <w:jc w:val="both"/>
              <w:rPr>
                <w:sz w:val="28"/>
                <w:szCs w:val="28"/>
              </w:rPr>
            </w:pPr>
            <w:r>
              <w:rPr>
                <w:sz w:val="28"/>
                <w:szCs w:val="28"/>
              </w:rPr>
              <w:t>11</w:t>
            </w:r>
          </w:p>
        </w:tc>
        <w:tc>
          <w:tcPr>
            <w:tcW w:w="1914" w:type="dxa"/>
          </w:tcPr>
          <w:p w14:paraId="025A7F06" w14:textId="77777777" w:rsidR="0028405E" w:rsidRDefault="0028405E" w:rsidP="0015287B">
            <w:pPr>
              <w:pStyle w:val="myindent"/>
              <w:spacing w:before="0" w:beforeAutospacing="0" w:after="0" w:afterAutospacing="0" w:line="360" w:lineRule="auto"/>
              <w:jc w:val="both"/>
              <w:rPr>
                <w:sz w:val="28"/>
                <w:szCs w:val="28"/>
              </w:rPr>
            </w:pPr>
            <w:r>
              <w:rPr>
                <w:sz w:val="28"/>
                <w:szCs w:val="28"/>
              </w:rPr>
              <w:t>1,94</w:t>
            </w:r>
          </w:p>
        </w:tc>
        <w:tc>
          <w:tcPr>
            <w:tcW w:w="1915" w:type="dxa"/>
          </w:tcPr>
          <w:p w14:paraId="64C7CC8A"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55B4C2F1" w14:textId="77777777" w:rsidTr="0015287B">
        <w:trPr>
          <w:trHeight w:val="150"/>
        </w:trPr>
        <w:tc>
          <w:tcPr>
            <w:tcW w:w="1914" w:type="dxa"/>
          </w:tcPr>
          <w:p w14:paraId="48977C9A"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ЦО</w:t>
            </w:r>
          </w:p>
        </w:tc>
        <w:tc>
          <w:tcPr>
            <w:tcW w:w="1914" w:type="dxa"/>
          </w:tcPr>
          <w:p w14:paraId="76940E29" w14:textId="77777777" w:rsidR="0028405E" w:rsidRDefault="0028405E" w:rsidP="0015287B">
            <w:pPr>
              <w:pStyle w:val="myindent"/>
              <w:spacing w:before="0" w:beforeAutospacing="0" w:after="0" w:afterAutospacing="0" w:line="360" w:lineRule="auto"/>
              <w:jc w:val="both"/>
              <w:rPr>
                <w:sz w:val="28"/>
                <w:szCs w:val="28"/>
              </w:rPr>
            </w:pPr>
            <w:r>
              <w:rPr>
                <w:sz w:val="28"/>
                <w:szCs w:val="28"/>
              </w:rPr>
              <w:t>11</w:t>
            </w:r>
          </w:p>
        </w:tc>
        <w:tc>
          <w:tcPr>
            <w:tcW w:w="1914" w:type="dxa"/>
          </w:tcPr>
          <w:p w14:paraId="28F04284" w14:textId="77777777" w:rsidR="0028405E" w:rsidRDefault="0028405E" w:rsidP="0015287B">
            <w:pPr>
              <w:pStyle w:val="myindent"/>
              <w:spacing w:before="0" w:beforeAutospacing="0" w:after="0" w:afterAutospacing="0" w:line="360" w:lineRule="auto"/>
              <w:jc w:val="both"/>
              <w:rPr>
                <w:sz w:val="28"/>
                <w:szCs w:val="28"/>
              </w:rPr>
            </w:pPr>
            <w:r>
              <w:rPr>
                <w:sz w:val="28"/>
                <w:szCs w:val="28"/>
              </w:rPr>
              <w:t>8,6</w:t>
            </w:r>
          </w:p>
        </w:tc>
        <w:tc>
          <w:tcPr>
            <w:tcW w:w="1914" w:type="dxa"/>
          </w:tcPr>
          <w:p w14:paraId="2434931A" w14:textId="77777777" w:rsidR="0028405E" w:rsidRDefault="0028405E" w:rsidP="0015287B">
            <w:pPr>
              <w:pStyle w:val="myindent"/>
              <w:spacing w:before="0" w:beforeAutospacing="0" w:after="0" w:afterAutospacing="0" w:line="360" w:lineRule="auto"/>
              <w:jc w:val="both"/>
              <w:rPr>
                <w:sz w:val="28"/>
                <w:szCs w:val="28"/>
              </w:rPr>
            </w:pPr>
            <w:r>
              <w:rPr>
                <w:sz w:val="28"/>
                <w:szCs w:val="28"/>
              </w:rPr>
              <w:t>3,47</w:t>
            </w:r>
          </w:p>
        </w:tc>
        <w:tc>
          <w:tcPr>
            <w:tcW w:w="1915" w:type="dxa"/>
          </w:tcPr>
          <w:p w14:paraId="0FFC1B6C"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4B0EE68B" w14:textId="77777777" w:rsidTr="0015287B">
        <w:trPr>
          <w:trHeight w:val="146"/>
        </w:trPr>
        <w:tc>
          <w:tcPr>
            <w:tcW w:w="1914" w:type="dxa"/>
            <w:vAlign w:val="center"/>
          </w:tcPr>
          <w:p w14:paraId="12A7870C" w14:textId="77777777" w:rsidR="0028405E" w:rsidRPr="009D3403" w:rsidRDefault="0028405E" w:rsidP="0015287B">
            <w:pPr>
              <w:rPr>
                <w:rFonts w:ascii="Times New Roman" w:hAnsi="Times New Roman" w:cs="Times New Roman"/>
                <w:sz w:val="28"/>
                <w:szCs w:val="28"/>
              </w:rPr>
            </w:pPr>
            <w:r w:rsidRPr="009D3403">
              <w:rPr>
                <w:rFonts w:ascii="Times New Roman" w:hAnsi="Times New Roman" w:cs="Times New Roman"/>
                <w:sz w:val="28"/>
                <w:szCs w:val="28"/>
              </w:rPr>
              <w:t>Δ</w:t>
            </w:r>
            <w:r>
              <w:rPr>
                <w:rFonts w:ascii="Times New Roman" w:hAnsi="Times New Roman" w:cs="Times New Roman"/>
                <w:sz w:val="28"/>
                <w:szCs w:val="28"/>
              </w:rPr>
              <w:t xml:space="preserve"> ЗО</w:t>
            </w:r>
          </w:p>
        </w:tc>
        <w:tc>
          <w:tcPr>
            <w:tcW w:w="1914" w:type="dxa"/>
          </w:tcPr>
          <w:p w14:paraId="3FF495A0" w14:textId="77777777" w:rsidR="0028405E" w:rsidRDefault="0028405E" w:rsidP="0015287B">
            <w:pPr>
              <w:pStyle w:val="myindent"/>
              <w:spacing w:before="0" w:beforeAutospacing="0" w:after="0" w:afterAutospacing="0" w:line="360" w:lineRule="auto"/>
              <w:jc w:val="both"/>
              <w:rPr>
                <w:sz w:val="28"/>
                <w:szCs w:val="28"/>
              </w:rPr>
            </w:pPr>
            <w:r>
              <w:rPr>
                <w:sz w:val="28"/>
                <w:szCs w:val="28"/>
              </w:rPr>
              <w:t>28,73</w:t>
            </w:r>
          </w:p>
        </w:tc>
        <w:tc>
          <w:tcPr>
            <w:tcW w:w="1914" w:type="dxa"/>
          </w:tcPr>
          <w:p w14:paraId="251CF2CB" w14:textId="77777777" w:rsidR="0028405E" w:rsidRDefault="0028405E" w:rsidP="0015287B">
            <w:pPr>
              <w:pStyle w:val="myindent"/>
              <w:spacing w:before="0" w:beforeAutospacing="0" w:after="0" w:afterAutospacing="0" w:line="360" w:lineRule="auto"/>
              <w:jc w:val="both"/>
              <w:rPr>
                <w:sz w:val="28"/>
                <w:szCs w:val="28"/>
              </w:rPr>
            </w:pPr>
            <w:r>
              <w:rPr>
                <w:sz w:val="28"/>
                <w:szCs w:val="28"/>
              </w:rPr>
              <w:t>25,6</w:t>
            </w:r>
          </w:p>
        </w:tc>
        <w:tc>
          <w:tcPr>
            <w:tcW w:w="1914" w:type="dxa"/>
          </w:tcPr>
          <w:p w14:paraId="629B1D27" w14:textId="77777777" w:rsidR="0028405E" w:rsidRDefault="0028405E" w:rsidP="0015287B">
            <w:pPr>
              <w:pStyle w:val="myindent"/>
              <w:spacing w:before="0" w:beforeAutospacing="0" w:after="0" w:afterAutospacing="0" w:line="360" w:lineRule="auto"/>
              <w:jc w:val="both"/>
              <w:rPr>
                <w:sz w:val="28"/>
                <w:szCs w:val="28"/>
              </w:rPr>
            </w:pPr>
            <w:r>
              <w:rPr>
                <w:sz w:val="28"/>
                <w:szCs w:val="28"/>
              </w:rPr>
              <w:t>3,94</w:t>
            </w:r>
          </w:p>
        </w:tc>
        <w:tc>
          <w:tcPr>
            <w:tcW w:w="1915" w:type="dxa"/>
          </w:tcPr>
          <w:p w14:paraId="73BA3EFA"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78399991" w14:textId="77777777" w:rsidTr="0015287B">
        <w:trPr>
          <w:trHeight w:val="318"/>
        </w:trPr>
        <w:tc>
          <w:tcPr>
            <w:tcW w:w="1914" w:type="dxa"/>
          </w:tcPr>
          <w:p w14:paraId="15AF47BA"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ЗО</w:t>
            </w:r>
          </w:p>
        </w:tc>
        <w:tc>
          <w:tcPr>
            <w:tcW w:w="1914" w:type="dxa"/>
          </w:tcPr>
          <w:p w14:paraId="005F6D43" w14:textId="77777777" w:rsidR="0028405E" w:rsidRDefault="0028405E" w:rsidP="0015287B">
            <w:pPr>
              <w:pStyle w:val="myindent"/>
              <w:spacing w:before="0" w:beforeAutospacing="0" w:after="0" w:afterAutospacing="0" w:line="360" w:lineRule="auto"/>
              <w:jc w:val="both"/>
              <w:rPr>
                <w:sz w:val="28"/>
                <w:szCs w:val="28"/>
              </w:rPr>
            </w:pPr>
            <w:r>
              <w:rPr>
                <w:sz w:val="28"/>
                <w:szCs w:val="28"/>
              </w:rPr>
              <w:t>15,73</w:t>
            </w:r>
          </w:p>
        </w:tc>
        <w:tc>
          <w:tcPr>
            <w:tcW w:w="1914" w:type="dxa"/>
          </w:tcPr>
          <w:p w14:paraId="67EF49C7" w14:textId="77777777" w:rsidR="0028405E" w:rsidRDefault="0028405E" w:rsidP="0015287B">
            <w:pPr>
              <w:pStyle w:val="myindent"/>
              <w:spacing w:before="0" w:beforeAutospacing="0" w:after="0" w:afterAutospacing="0" w:line="360" w:lineRule="auto"/>
              <w:jc w:val="both"/>
              <w:rPr>
                <w:sz w:val="28"/>
                <w:szCs w:val="28"/>
              </w:rPr>
            </w:pPr>
            <w:r>
              <w:rPr>
                <w:sz w:val="28"/>
                <w:szCs w:val="28"/>
              </w:rPr>
              <w:t>14,4</w:t>
            </w:r>
          </w:p>
        </w:tc>
        <w:tc>
          <w:tcPr>
            <w:tcW w:w="1914" w:type="dxa"/>
          </w:tcPr>
          <w:p w14:paraId="61EE381A" w14:textId="77777777" w:rsidR="0028405E" w:rsidRDefault="0028405E" w:rsidP="0015287B">
            <w:pPr>
              <w:pStyle w:val="myindent"/>
              <w:spacing w:before="0" w:beforeAutospacing="0" w:after="0" w:afterAutospacing="0" w:line="360" w:lineRule="auto"/>
              <w:jc w:val="both"/>
              <w:rPr>
                <w:sz w:val="28"/>
                <w:szCs w:val="28"/>
              </w:rPr>
            </w:pPr>
            <w:r>
              <w:rPr>
                <w:sz w:val="28"/>
                <w:szCs w:val="28"/>
              </w:rPr>
              <w:t>1,67</w:t>
            </w:r>
          </w:p>
        </w:tc>
        <w:tc>
          <w:tcPr>
            <w:tcW w:w="1915" w:type="dxa"/>
          </w:tcPr>
          <w:p w14:paraId="0AEB1963"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5D405E9C" w14:textId="77777777" w:rsidTr="0015287B">
        <w:tc>
          <w:tcPr>
            <w:tcW w:w="1914" w:type="dxa"/>
          </w:tcPr>
          <w:p w14:paraId="54C54F21"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ЗО</w:t>
            </w:r>
          </w:p>
        </w:tc>
        <w:tc>
          <w:tcPr>
            <w:tcW w:w="1914" w:type="dxa"/>
          </w:tcPr>
          <w:p w14:paraId="30797DC8" w14:textId="77777777" w:rsidR="0028405E" w:rsidRDefault="0028405E" w:rsidP="0015287B">
            <w:pPr>
              <w:pStyle w:val="myindent"/>
              <w:spacing w:before="0" w:beforeAutospacing="0" w:after="0" w:afterAutospacing="0" w:line="360" w:lineRule="auto"/>
              <w:jc w:val="both"/>
              <w:rPr>
                <w:sz w:val="28"/>
                <w:szCs w:val="28"/>
              </w:rPr>
            </w:pPr>
            <w:r>
              <w:rPr>
                <w:sz w:val="28"/>
                <w:szCs w:val="28"/>
              </w:rPr>
              <w:t>19,07</w:t>
            </w:r>
          </w:p>
        </w:tc>
        <w:tc>
          <w:tcPr>
            <w:tcW w:w="1914" w:type="dxa"/>
          </w:tcPr>
          <w:p w14:paraId="3FDB1E80" w14:textId="77777777" w:rsidR="0028405E" w:rsidRDefault="0028405E" w:rsidP="0015287B">
            <w:pPr>
              <w:pStyle w:val="myindent"/>
              <w:spacing w:before="0" w:beforeAutospacing="0" w:after="0" w:afterAutospacing="0" w:line="360" w:lineRule="auto"/>
              <w:jc w:val="both"/>
              <w:rPr>
                <w:sz w:val="28"/>
                <w:szCs w:val="28"/>
              </w:rPr>
            </w:pPr>
            <w:r>
              <w:rPr>
                <w:sz w:val="28"/>
                <w:szCs w:val="28"/>
              </w:rPr>
              <w:t>18,8</w:t>
            </w:r>
          </w:p>
        </w:tc>
        <w:tc>
          <w:tcPr>
            <w:tcW w:w="1914" w:type="dxa"/>
          </w:tcPr>
          <w:p w14:paraId="542DDADB" w14:textId="77777777" w:rsidR="0028405E" w:rsidRDefault="0028405E" w:rsidP="0015287B">
            <w:pPr>
              <w:pStyle w:val="myindent"/>
              <w:spacing w:before="0" w:beforeAutospacing="0" w:after="0" w:afterAutospacing="0" w:line="360" w:lineRule="auto"/>
              <w:jc w:val="both"/>
              <w:rPr>
                <w:sz w:val="28"/>
                <w:szCs w:val="28"/>
              </w:rPr>
            </w:pPr>
            <w:r>
              <w:rPr>
                <w:sz w:val="28"/>
                <w:szCs w:val="28"/>
              </w:rPr>
              <w:t>2,83</w:t>
            </w:r>
          </w:p>
        </w:tc>
        <w:tc>
          <w:tcPr>
            <w:tcW w:w="1915" w:type="dxa"/>
          </w:tcPr>
          <w:p w14:paraId="7E31F2E6"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0F52F09D" w14:textId="77777777" w:rsidTr="0015287B">
        <w:tc>
          <w:tcPr>
            <w:tcW w:w="1914" w:type="dxa"/>
          </w:tcPr>
          <w:p w14:paraId="097A66A9"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Β ЗО</w:t>
            </w:r>
          </w:p>
        </w:tc>
        <w:tc>
          <w:tcPr>
            <w:tcW w:w="1914" w:type="dxa"/>
          </w:tcPr>
          <w:p w14:paraId="37C108A8"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13,93</w:t>
            </w:r>
          </w:p>
        </w:tc>
        <w:tc>
          <w:tcPr>
            <w:tcW w:w="1914" w:type="dxa"/>
          </w:tcPr>
          <w:p w14:paraId="0375F5C5"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9,8</w:t>
            </w:r>
          </w:p>
        </w:tc>
        <w:tc>
          <w:tcPr>
            <w:tcW w:w="1914" w:type="dxa"/>
          </w:tcPr>
          <w:p w14:paraId="5F6226C9"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4,89</w:t>
            </w:r>
          </w:p>
        </w:tc>
        <w:tc>
          <w:tcPr>
            <w:tcW w:w="1915" w:type="dxa"/>
          </w:tcPr>
          <w:p w14:paraId="5376CAE7" w14:textId="77777777" w:rsidR="0028405E" w:rsidRDefault="0028405E" w:rsidP="0015287B">
            <w:pPr>
              <w:pStyle w:val="myindent"/>
              <w:spacing w:before="0" w:beforeAutospacing="0" w:after="0" w:afterAutospacing="0" w:line="360" w:lineRule="auto"/>
              <w:jc w:val="both"/>
              <w:rPr>
                <w:sz w:val="28"/>
                <w:szCs w:val="28"/>
              </w:rPr>
            </w:pPr>
            <w:r w:rsidRPr="0015287B">
              <w:rPr>
                <w:b/>
                <w:sz w:val="28"/>
                <w:szCs w:val="28"/>
              </w:rPr>
              <w:t>˂0,05</w:t>
            </w:r>
          </w:p>
        </w:tc>
      </w:tr>
    </w:tbl>
    <w:p w14:paraId="7BE571B3" w14:textId="77777777" w:rsidR="007E63F9" w:rsidRDefault="007E63F9" w:rsidP="007E63F9">
      <w:pPr>
        <w:pStyle w:val="myindent"/>
        <w:spacing w:before="0" w:beforeAutospacing="0" w:after="0" w:afterAutospacing="0" w:line="360" w:lineRule="auto"/>
        <w:jc w:val="both"/>
        <w:rPr>
          <w:sz w:val="28"/>
          <w:szCs w:val="28"/>
        </w:rPr>
      </w:pPr>
    </w:p>
    <w:p w14:paraId="2C47E8D9" w14:textId="77777777" w:rsidR="007E63F9" w:rsidRDefault="00BF6A78" w:rsidP="007E63F9">
      <w:pPr>
        <w:pStyle w:val="myindent"/>
        <w:spacing w:before="0" w:beforeAutospacing="0" w:after="0" w:afterAutospacing="0" w:line="360" w:lineRule="auto"/>
        <w:jc w:val="both"/>
        <w:rPr>
          <w:sz w:val="28"/>
          <w:szCs w:val="28"/>
        </w:rPr>
      </w:pPr>
      <w:r>
        <w:rPr>
          <w:sz w:val="28"/>
          <w:szCs w:val="28"/>
        </w:rPr>
        <w:tab/>
        <w:t xml:space="preserve">В таблице №7 нами представлен математический дисперсионный анализ влияния фактора наличия личностной тревожности на амплитуды биоритмов при проведении тестирования с закрытыми глазами. Напомним, что личностную тревожность как комплексное состояние, проявили всего 5 человек из 20. Возможно, недостаточная выборка не позволяет обнаружить значимых различий в амплитуде ритмов. В дальнейшем мы будем добавлять </w:t>
      </w:r>
      <w:r w:rsidR="00BB760B">
        <w:rPr>
          <w:sz w:val="28"/>
          <w:szCs w:val="28"/>
        </w:rPr>
        <w:t>число подростков к общей выборке исследования. Согласно таблице №8 повышение амплитуды бета-ритма отмечено только в задних отделах мозга у лиц с умеренной личностной тревожностью, при этом уровень значимости имеет не большое значение (жирный шрифт).</w:t>
      </w:r>
    </w:p>
    <w:p w14:paraId="5DBC9A62" w14:textId="77777777" w:rsidR="007E63F9" w:rsidRDefault="007E63F9" w:rsidP="007E63F9">
      <w:pPr>
        <w:pStyle w:val="myindent"/>
        <w:spacing w:before="0" w:beforeAutospacing="0" w:after="0" w:afterAutospacing="0" w:line="360" w:lineRule="auto"/>
        <w:jc w:val="both"/>
        <w:rPr>
          <w:sz w:val="28"/>
          <w:szCs w:val="28"/>
        </w:rPr>
      </w:pPr>
    </w:p>
    <w:p w14:paraId="277B7B5E" w14:textId="77777777" w:rsidR="007E63F9" w:rsidRDefault="007E63F9" w:rsidP="007E63F9">
      <w:pPr>
        <w:pStyle w:val="myindent"/>
        <w:spacing w:before="0" w:beforeAutospacing="0" w:after="0" w:afterAutospacing="0" w:line="360" w:lineRule="auto"/>
        <w:jc w:val="right"/>
        <w:rPr>
          <w:sz w:val="28"/>
          <w:szCs w:val="28"/>
        </w:rPr>
      </w:pPr>
      <w:r>
        <w:rPr>
          <w:sz w:val="28"/>
          <w:szCs w:val="28"/>
        </w:rPr>
        <w:t>Таблица №9</w:t>
      </w:r>
    </w:p>
    <w:p w14:paraId="47388FDA" w14:textId="77777777" w:rsidR="007E63F9" w:rsidRDefault="007E63F9" w:rsidP="007E63F9">
      <w:pPr>
        <w:pStyle w:val="myindent"/>
        <w:spacing w:before="0" w:beforeAutospacing="0" w:after="0" w:afterAutospacing="0" w:line="360" w:lineRule="auto"/>
        <w:jc w:val="both"/>
        <w:rPr>
          <w:sz w:val="28"/>
          <w:szCs w:val="28"/>
        </w:rPr>
      </w:pPr>
      <w:r>
        <w:rPr>
          <w:sz w:val="28"/>
          <w:szCs w:val="28"/>
        </w:rPr>
        <w:t>Анализ амплитуды ритмов у подростков с умеренной и повышенной личностной тревожностью при проведении тестирования с открытыми глазами</w:t>
      </w:r>
    </w:p>
    <w:tbl>
      <w:tblPr>
        <w:tblStyle w:val="a6"/>
        <w:tblW w:w="0" w:type="auto"/>
        <w:tblLook w:val="04A0" w:firstRow="1" w:lastRow="0" w:firstColumn="1" w:lastColumn="0" w:noHBand="0" w:noVBand="1"/>
      </w:tblPr>
      <w:tblGrid>
        <w:gridCol w:w="1815"/>
        <w:gridCol w:w="1866"/>
        <w:gridCol w:w="1888"/>
        <w:gridCol w:w="1844"/>
        <w:gridCol w:w="1874"/>
      </w:tblGrid>
      <w:tr w:rsidR="001C39AD" w14:paraId="38997FC1" w14:textId="77777777" w:rsidTr="0015287B">
        <w:tc>
          <w:tcPr>
            <w:tcW w:w="1914" w:type="dxa"/>
          </w:tcPr>
          <w:p w14:paraId="5FF37BB4" w14:textId="77777777" w:rsidR="001C39AD" w:rsidRPr="00DA308E" w:rsidRDefault="001C39AD" w:rsidP="0015287B">
            <w:pPr>
              <w:pStyle w:val="myindent"/>
              <w:spacing w:before="0" w:beforeAutospacing="0" w:after="0" w:afterAutospacing="0" w:line="360" w:lineRule="auto"/>
              <w:jc w:val="both"/>
              <w:rPr>
                <w:sz w:val="28"/>
                <w:szCs w:val="28"/>
              </w:rPr>
            </w:pPr>
            <w:r>
              <w:rPr>
                <w:sz w:val="28"/>
                <w:szCs w:val="28"/>
              </w:rPr>
              <w:t>Ритмы и области</w:t>
            </w:r>
          </w:p>
        </w:tc>
        <w:tc>
          <w:tcPr>
            <w:tcW w:w="1914" w:type="dxa"/>
          </w:tcPr>
          <w:p w14:paraId="1ADD9C9B" w14:textId="77777777" w:rsidR="001C39AD" w:rsidRDefault="001C39AD" w:rsidP="0015287B">
            <w:pPr>
              <w:pStyle w:val="myindent"/>
              <w:spacing w:before="0" w:beforeAutospacing="0" w:after="0" w:afterAutospacing="0" w:line="360" w:lineRule="auto"/>
              <w:jc w:val="both"/>
              <w:rPr>
                <w:sz w:val="28"/>
                <w:szCs w:val="28"/>
              </w:rPr>
            </w:pPr>
            <w:r>
              <w:rPr>
                <w:sz w:val="28"/>
                <w:szCs w:val="28"/>
              </w:rPr>
              <w:t>Средняя величина амплитуды с умеренной тр.</w:t>
            </w:r>
          </w:p>
        </w:tc>
        <w:tc>
          <w:tcPr>
            <w:tcW w:w="1914" w:type="dxa"/>
          </w:tcPr>
          <w:p w14:paraId="42CDB595" w14:textId="77777777" w:rsidR="001C39AD" w:rsidRDefault="001C39AD" w:rsidP="0015287B">
            <w:pPr>
              <w:pStyle w:val="myindent"/>
              <w:spacing w:before="0" w:beforeAutospacing="0" w:after="0" w:afterAutospacing="0" w:line="360" w:lineRule="auto"/>
              <w:jc w:val="both"/>
              <w:rPr>
                <w:sz w:val="28"/>
                <w:szCs w:val="28"/>
              </w:rPr>
            </w:pPr>
            <w:r>
              <w:rPr>
                <w:sz w:val="28"/>
                <w:szCs w:val="28"/>
              </w:rPr>
              <w:t xml:space="preserve">Средняя величина амплитуды с </w:t>
            </w:r>
            <w:proofErr w:type="spellStart"/>
            <w:r>
              <w:rPr>
                <w:sz w:val="28"/>
                <w:szCs w:val="28"/>
              </w:rPr>
              <w:t>повышен.тр</w:t>
            </w:r>
            <w:proofErr w:type="spellEnd"/>
            <w:r>
              <w:rPr>
                <w:sz w:val="28"/>
                <w:szCs w:val="28"/>
              </w:rPr>
              <w:t>.</w:t>
            </w:r>
          </w:p>
        </w:tc>
        <w:tc>
          <w:tcPr>
            <w:tcW w:w="1914" w:type="dxa"/>
          </w:tcPr>
          <w:p w14:paraId="68BBF5B6" w14:textId="77777777"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Критерий Фишера (</w:t>
            </w:r>
            <w:r>
              <w:rPr>
                <w:sz w:val="28"/>
                <w:szCs w:val="28"/>
                <w:lang w:val="en-US"/>
              </w:rPr>
              <w:t>F)</w:t>
            </w:r>
          </w:p>
        </w:tc>
        <w:tc>
          <w:tcPr>
            <w:tcW w:w="1915" w:type="dxa"/>
          </w:tcPr>
          <w:p w14:paraId="0DCE2621" w14:textId="77777777" w:rsidR="001C39AD" w:rsidRPr="00DA308E" w:rsidRDefault="001C39AD" w:rsidP="0015287B">
            <w:pPr>
              <w:pStyle w:val="myindent"/>
              <w:spacing w:before="0" w:beforeAutospacing="0" w:after="0" w:afterAutospacing="0" w:line="360" w:lineRule="auto"/>
              <w:jc w:val="both"/>
              <w:rPr>
                <w:sz w:val="28"/>
                <w:szCs w:val="28"/>
                <w:lang w:val="en-US"/>
              </w:rPr>
            </w:pPr>
            <w:r>
              <w:rPr>
                <w:sz w:val="28"/>
                <w:szCs w:val="28"/>
              </w:rPr>
              <w:t>Уровень значимости (</w:t>
            </w:r>
            <w:r>
              <w:rPr>
                <w:sz w:val="28"/>
                <w:szCs w:val="28"/>
                <w:lang w:val="en-US"/>
              </w:rPr>
              <w:t>p)</w:t>
            </w:r>
          </w:p>
        </w:tc>
      </w:tr>
      <w:tr w:rsidR="0028405E" w14:paraId="0E0A6867" w14:textId="77777777" w:rsidTr="0015287B">
        <w:trPr>
          <w:trHeight w:val="202"/>
        </w:trPr>
        <w:tc>
          <w:tcPr>
            <w:tcW w:w="1914" w:type="dxa"/>
            <w:vAlign w:val="center"/>
          </w:tcPr>
          <w:p w14:paraId="73C6D8B1" w14:textId="77777777" w:rsidR="0028405E" w:rsidRPr="00BB760B" w:rsidRDefault="0028405E" w:rsidP="0015287B">
            <w:pPr>
              <w:rPr>
                <w:rFonts w:ascii="Times New Roman" w:hAnsi="Times New Roman" w:cs="Times New Roman"/>
                <w:b/>
                <w:sz w:val="28"/>
                <w:szCs w:val="28"/>
              </w:rPr>
            </w:pPr>
            <w:r w:rsidRPr="00BB760B">
              <w:rPr>
                <w:rFonts w:ascii="Times New Roman" w:hAnsi="Times New Roman" w:cs="Times New Roman"/>
                <w:b/>
                <w:sz w:val="28"/>
                <w:szCs w:val="28"/>
              </w:rPr>
              <w:lastRenderedPageBreak/>
              <w:t>Δ ПО</w:t>
            </w:r>
          </w:p>
        </w:tc>
        <w:tc>
          <w:tcPr>
            <w:tcW w:w="1914" w:type="dxa"/>
            <w:vAlign w:val="center"/>
          </w:tcPr>
          <w:p w14:paraId="2E73E661" w14:textId="77777777" w:rsidR="0028405E" w:rsidRPr="00BB760B" w:rsidRDefault="0028405E" w:rsidP="0015287B">
            <w:pPr>
              <w:rPr>
                <w:rFonts w:ascii="Times New Roman" w:hAnsi="Times New Roman" w:cs="Times New Roman"/>
                <w:b/>
                <w:sz w:val="28"/>
                <w:szCs w:val="28"/>
              </w:rPr>
            </w:pPr>
            <w:r w:rsidRPr="00BB760B">
              <w:rPr>
                <w:rFonts w:ascii="Times New Roman" w:hAnsi="Times New Roman" w:cs="Times New Roman"/>
                <w:b/>
                <w:sz w:val="28"/>
                <w:szCs w:val="28"/>
              </w:rPr>
              <w:t>41,87</w:t>
            </w:r>
          </w:p>
        </w:tc>
        <w:tc>
          <w:tcPr>
            <w:tcW w:w="1914" w:type="dxa"/>
            <w:vAlign w:val="center"/>
          </w:tcPr>
          <w:p w14:paraId="2F59D641" w14:textId="77777777" w:rsidR="0028405E" w:rsidRPr="00BB760B" w:rsidRDefault="0028405E" w:rsidP="0015287B">
            <w:pPr>
              <w:rPr>
                <w:rFonts w:ascii="Times New Roman" w:hAnsi="Times New Roman" w:cs="Times New Roman"/>
                <w:b/>
                <w:sz w:val="28"/>
                <w:szCs w:val="28"/>
              </w:rPr>
            </w:pPr>
            <w:r w:rsidRPr="00BB760B">
              <w:rPr>
                <w:rFonts w:ascii="Times New Roman" w:hAnsi="Times New Roman" w:cs="Times New Roman"/>
                <w:b/>
                <w:sz w:val="28"/>
                <w:szCs w:val="28"/>
              </w:rPr>
              <w:t>25,4</w:t>
            </w:r>
          </w:p>
        </w:tc>
        <w:tc>
          <w:tcPr>
            <w:tcW w:w="1914" w:type="dxa"/>
            <w:vAlign w:val="center"/>
          </w:tcPr>
          <w:p w14:paraId="247D4C3D" w14:textId="77777777" w:rsidR="0028405E" w:rsidRPr="00BB760B" w:rsidRDefault="00BB760B" w:rsidP="0015287B">
            <w:pPr>
              <w:rPr>
                <w:rFonts w:ascii="Times New Roman" w:hAnsi="Times New Roman" w:cs="Times New Roman"/>
                <w:b/>
                <w:sz w:val="28"/>
                <w:szCs w:val="28"/>
              </w:rPr>
            </w:pPr>
            <w:r w:rsidRPr="00BB760B">
              <w:rPr>
                <w:rFonts w:ascii="Times New Roman" w:hAnsi="Times New Roman" w:cs="Times New Roman"/>
                <w:b/>
                <w:sz w:val="28"/>
                <w:szCs w:val="28"/>
              </w:rPr>
              <w:t>5</w:t>
            </w:r>
            <w:r w:rsidR="0028405E" w:rsidRPr="00BB760B">
              <w:rPr>
                <w:rFonts w:ascii="Times New Roman" w:hAnsi="Times New Roman" w:cs="Times New Roman"/>
                <w:b/>
                <w:sz w:val="28"/>
                <w:szCs w:val="28"/>
              </w:rPr>
              <w:t>,49</w:t>
            </w:r>
          </w:p>
        </w:tc>
        <w:tc>
          <w:tcPr>
            <w:tcW w:w="1915" w:type="dxa"/>
          </w:tcPr>
          <w:p w14:paraId="75E284B7" w14:textId="77777777" w:rsidR="0028405E" w:rsidRDefault="00BB760B" w:rsidP="00741936">
            <w:pPr>
              <w:pStyle w:val="myindent"/>
              <w:spacing w:before="0" w:beforeAutospacing="0" w:after="0" w:afterAutospacing="0" w:line="360" w:lineRule="auto"/>
              <w:jc w:val="both"/>
              <w:rPr>
                <w:sz w:val="28"/>
                <w:szCs w:val="28"/>
              </w:rPr>
            </w:pPr>
            <w:r w:rsidRPr="0015287B">
              <w:rPr>
                <w:b/>
                <w:sz w:val="28"/>
                <w:szCs w:val="28"/>
              </w:rPr>
              <w:t>˂0,0</w:t>
            </w:r>
            <w:r>
              <w:rPr>
                <w:b/>
                <w:sz w:val="28"/>
                <w:szCs w:val="28"/>
              </w:rPr>
              <w:t>5</w:t>
            </w:r>
          </w:p>
        </w:tc>
      </w:tr>
      <w:tr w:rsidR="0028405E" w14:paraId="2CBBE8F3" w14:textId="77777777" w:rsidTr="0015287B">
        <w:trPr>
          <w:trHeight w:val="262"/>
        </w:trPr>
        <w:tc>
          <w:tcPr>
            <w:tcW w:w="1914" w:type="dxa"/>
          </w:tcPr>
          <w:p w14:paraId="4053FE13"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Θ ПО</w:t>
            </w:r>
          </w:p>
        </w:tc>
        <w:tc>
          <w:tcPr>
            <w:tcW w:w="1914" w:type="dxa"/>
          </w:tcPr>
          <w:p w14:paraId="714703C1"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19,87</w:t>
            </w:r>
          </w:p>
        </w:tc>
        <w:tc>
          <w:tcPr>
            <w:tcW w:w="1914" w:type="dxa"/>
          </w:tcPr>
          <w:p w14:paraId="4C67EFAF"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13,2</w:t>
            </w:r>
          </w:p>
        </w:tc>
        <w:tc>
          <w:tcPr>
            <w:tcW w:w="1914" w:type="dxa"/>
          </w:tcPr>
          <w:p w14:paraId="4A62EE0E"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6,74</w:t>
            </w:r>
          </w:p>
        </w:tc>
        <w:tc>
          <w:tcPr>
            <w:tcW w:w="1915" w:type="dxa"/>
          </w:tcPr>
          <w:p w14:paraId="505374FD" w14:textId="77777777" w:rsidR="0028405E" w:rsidRDefault="0028405E" w:rsidP="00741936">
            <w:pPr>
              <w:pStyle w:val="myindent"/>
              <w:spacing w:before="0" w:beforeAutospacing="0" w:after="0" w:afterAutospacing="0" w:line="360" w:lineRule="auto"/>
              <w:jc w:val="both"/>
              <w:rPr>
                <w:sz w:val="28"/>
                <w:szCs w:val="28"/>
              </w:rPr>
            </w:pPr>
            <w:r w:rsidRPr="0015287B">
              <w:rPr>
                <w:b/>
                <w:sz w:val="28"/>
                <w:szCs w:val="28"/>
              </w:rPr>
              <w:t>˂0,0</w:t>
            </w:r>
            <w:r>
              <w:rPr>
                <w:b/>
                <w:sz w:val="28"/>
                <w:szCs w:val="28"/>
              </w:rPr>
              <w:t>5</w:t>
            </w:r>
          </w:p>
        </w:tc>
      </w:tr>
      <w:tr w:rsidR="0028405E" w14:paraId="4E84AC78" w14:textId="77777777" w:rsidTr="0015287B">
        <w:trPr>
          <w:trHeight w:val="243"/>
        </w:trPr>
        <w:tc>
          <w:tcPr>
            <w:tcW w:w="1914" w:type="dxa"/>
          </w:tcPr>
          <w:p w14:paraId="3FE4805A"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ПО</w:t>
            </w:r>
          </w:p>
        </w:tc>
        <w:tc>
          <w:tcPr>
            <w:tcW w:w="1914" w:type="dxa"/>
          </w:tcPr>
          <w:p w14:paraId="3C1CE0E0" w14:textId="77777777" w:rsidR="0028405E" w:rsidRDefault="0028405E" w:rsidP="0015287B">
            <w:pPr>
              <w:pStyle w:val="myindent"/>
              <w:spacing w:before="0" w:beforeAutospacing="0" w:after="0" w:afterAutospacing="0" w:line="360" w:lineRule="auto"/>
              <w:jc w:val="both"/>
              <w:rPr>
                <w:sz w:val="28"/>
                <w:szCs w:val="28"/>
              </w:rPr>
            </w:pPr>
            <w:r>
              <w:rPr>
                <w:sz w:val="28"/>
                <w:szCs w:val="28"/>
              </w:rPr>
              <w:t>11,6</w:t>
            </w:r>
          </w:p>
        </w:tc>
        <w:tc>
          <w:tcPr>
            <w:tcW w:w="1914" w:type="dxa"/>
          </w:tcPr>
          <w:p w14:paraId="3AEBC598" w14:textId="77777777" w:rsidR="0028405E" w:rsidRDefault="0028405E" w:rsidP="0015287B">
            <w:pPr>
              <w:pStyle w:val="myindent"/>
              <w:spacing w:before="0" w:beforeAutospacing="0" w:after="0" w:afterAutospacing="0" w:line="360" w:lineRule="auto"/>
              <w:jc w:val="both"/>
              <w:rPr>
                <w:sz w:val="28"/>
                <w:szCs w:val="28"/>
              </w:rPr>
            </w:pPr>
            <w:r>
              <w:rPr>
                <w:sz w:val="28"/>
                <w:szCs w:val="28"/>
              </w:rPr>
              <w:t>9</w:t>
            </w:r>
          </w:p>
        </w:tc>
        <w:tc>
          <w:tcPr>
            <w:tcW w:w="1914" w:type="dxa"/>
          </w:tcPr>
          <w:p w14:paraId="0208385B" w14:textId="77777777" w:rsidR="0028405E" w:rsidRDefault="0028405E" w:rsidP="0015287B">
            <w:pPr>
              <w:pStyle w:val="myindent"/>
              <w:spacing w:before="0" w:beforeAutospacing="0" w:after="0" w:afterAutospacing="0" w:line="360" w:lineRule="auto"/>
              <w:jc w:val="both"/>
              <w:rPr>
                <w:sz w:val="28"/>
                <w:szCs w:val="28"/>
              </w:rPr>
            </w:pPr>
            <w:r>
              <w:rPr>
                <w:sz w:val="28"/>
                <w:szCs w:val="28"/>
              </w:rPr>
              <w:t>2,85</w:t>
            </w:r>
          </w:p>
        </w:tc>
        <w:tc>
          <w:tcPr>
            <w:tcW w:w="1915" w:type="dxa"/>
          </w:tcPr>
          <w:p w14:paraId="1066B043"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1709F50C" w14:textId="77777777" w:rsidTr="0015287B">
        <w:trPr>
          <w:trHeight w:val="224"/>
        </w:trPr>
        <w:tc>
          <w:tcPr>
            <w:tcW w:w="1914" w:type="dxa"/>
          </w:tcPr>
          <w:p w14:paraId="52D955ED"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Β ПО</w:t>
            </w:r>
          </w:p>
        </w:tc>
        <w:tc>
          <w:tcPr>
            <w:tcW w:w="1914" w:type="dxa"/>
          </w:tcPr>
          <w:p w14:paraId="76C2593C"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12,07</w:t>
            </w:r>
          </w:p>
        </w:tc>
        <w:tc>
          <w:tcPr>
            <w:tcW w:w="1914" w:type="dxa"/>
          </w:tcPr>
          <w:p w14:paraId="18E64178"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9,2</w:t>
            </w:r>
          </w:p>
        </w:tc>
        <w:tc>
          <w:tcPr>
            <w:tcW w:w="1914" w:type="dxa"/>
          </w:tcPr>
          <w:p w14:paraId="546A5702"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5,43</w:t>
            </w:r>
          </w:p>
        </w:tc>
        <w:tc>
          <w:tcPr>
            <w:tcW w:w="1915" w:type="dxa"/>
          </w:tcPr>
          <w:p w14:paraId="0E98CD55" w14:textId="77777777" w:rsidR="0028405E" w:rsidRDefault="0028405E" w:rsidP="00741936">
            <w:pPr>
              <w:pStyle w:val="myindent"/>
              <w:spacing w:before="0" w:beforeAutospacing="0" w:after="0" w:afterAutospacing="0" w:line="360" w:lineRule="auto"/>
              <w:jc w:val="both"/>
              <w:rPr>
                <w:sz w:val="28"/>
                <w:szCs w:val="28"/>
              </w:rPr>
            </w:pPr>
            <w:r w:rsidRPr="0015287B">
              <w:rPr>
                <w:b/>
                <w:sz w:val="28"/>
                <w:szCs w:val="28"/>
              </w:rPr>
              <w:t>˂0,01</w:t>
            </w:r>
          </w:p>
        </w:tc>
      </w:tr>
      <w:tr w:rsidR="0028405E" w14:paraId="3D9D2A6E" w14:textId="77777777" w:rsidTr="0015287B">
        <w:trPr>
          <w:trHeight w:val="243"/>
        </w:trPr>
        <w:tc>
          <w:tcPr>
            <w:tcW w:w="1914" w:type="dxa"/>
            <w:vAlign w:val="center"/>
          </w:tcPr>
          <w:p w14:paraId="740A858E" w14:textId="77777777" w:rsidR="0028405E" w:rsidRPr="0028405E" w:rsidRDefault="0028405E" w:rsidP="0015287B">
            <w:pPr>
              <w:rPr>
                <w:rFonts w:ascii="Times New Roman" w:hAnsi="Times New Roman" w:cs="Times New Roman"/>
                <w:b/>
                <w:sz w:val="28"/>
                <w:szCs w:val="28"/>
              </w:rPr>
            </w:pPr>
            <w:r w:rsidRPr="0028405E">
              <w:rPr>
                <w:rFonts w:ascii="Times New Roman" w:hAnsi="Times New Roman" w:cs="Times New Roman"/>
                <w:b/>
                <w:sz w:val="28"/>
                <w:szCs w:val="28"/>
              </w:rPr>
              <w:t>Δ ЦО</w:t>
            </w:r>
          </w:p>
        </w:tc>
        <w:tc>
          <w:tcPr>
            <w:tcW w:w="1914" w:type="dxa"/>
          </w:tcPr>
          <w:p w14:paraId="52B27B44"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26,07</w:t>
            </w:r>
          </w:p>
        </w:tc>
        <w:tc>
          <w:tcPr>
            <w:tcW w:w="1914" w:type="dxa"/>
          </w:tcPr>
          <w:p w14:paraId="242FC216"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17,6</w:t>
            </w:r>
          </w:p>
        </w:tc>
        <w:tc>
          <w:tcPr>
            <w:tcW w:w="1914" w:type="dxa"/>
          </w:tcPr>
          <w:p w14:paraId="57358C6C" w14:textId="77777777" w:rsidR="0028405E" w:rsidRPr="0028405E" w:rsidRDefault="0028405E" w:rsidP="0015287B">
            <w:pPr>
              <w:pStyle w:val="myindent"/>
              <w:spacing w:before="0" w:beforeAutospacing="0" w:after="0" w:afterAutospacing="0" w:line="360" w:lineRule="auto"/>
              <w:jc w:val="both"/>
              <w:rPr>
                <w:b/>
                <w:sz w:val="28"/>
                <w:szCs w:val="28"/>
              </w:rPr>
            </w:pPr>
            <w:r w:rsidRPr="0028405E">
              <w:rPr>
                <w:b/>
                <w:sz w:val="28"/>
                <w:szCs w:val="28"/>
              </w:rPr>
              <w:t>7,24</w:t>
            </w:r>
          </w:p>
        </w:tc>
        <w:tc>
          <w:tcPr>
            <w:tcW w:w="1915" w:type="dxa"/>
          </w:tcPr>
          <w:p w14:paraId="3C59018C" w14:textId="77777777" w:rsidR="0028405E" w:rsidRDefault="0028405E" w:rsidP="0015287B">
            <w:pPr>
              <w:pStyle w:val="myindent"/>
              <w:spacing w:before="0" w:beforeAutospacing="0" w:after="0" w:afterAutospacing="0" w:line="360" w:lineRule="auto"/>
              <w:jc w:val="both"/>
              <w:rPr>
                <w:sz w:val="28"/>
                <w:szCs w:val="28"/>
              </w:rPr>
            </w:pPr>
            <w:r w:rsidRPr="0015287B">
              <w:rPr>
                <w:b/>
                <w:sz w:val="28"/>
                <w:szCs w:val="28"/>
              </w:rPr>
              <w:t>˂0,01</w:t>
            </w:r>
          </w:p>
        </w:tc>
      </w:tr>
      <w:tr w:rsidR="0028405E" w14:paraId="3BB6437D" w14:textId="77777777" w:rsidTr="0015287B">
        <w:trPr>
          <w:trHeight w:val="243"/>
        </w:trPr>
        <w:tc>
          <w:tcPr>
            <w:tcW w:w="1914" w:type="dxa"/>
          </w:tcPr>
          <w:p w14:paraId="51719E3E"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ЦО</w:t>
            </w:r>
          </w:p>
        </w:tc>
        <w:tc>
          <w:tcPr>
            <w:tcW w:w="1914" w:type="dxa"/>
          </w:tcPr>
          <w:p w14:paraId="0ED09A07" w14:textId="77777777" w:rsidR="0028405E" w:rsidRDefault="0028405E" w:rsidP="0015287B">
            <w:pPr>
              <w:pStyle w:val="myindent"/>
              <w:spacing w:before="0" w:beforeAutospacing="0" w:after="0" w:afterAutospacing="0" w:line="360" w:lineRule="auto"/>
              <w:jc w:val="both"/>
              <w:rPr>
                <w:sz w:val="28"/>
                <w:szCs w:val="28"/>
              </w:rPr>
            </w:pPr>
            <w:r>
              <w:rPr>
                <w:sz w:val="28"/>
                <w:szCs w:val="28"/>
              </w:rPr>
              <w:t>12,73</w:t>
            </w:r>
          </w:p>
        </w:tc>
        <w:tc>
          <w:tcPr>
            <w:tcW w:w="1914" w:type="dxa"/>
          </w:tcPr>
          <w:p w14:paraId="73B1A86D" w14:textId="77777777" w:rsidR="0028405E" w:rsidRDefault="0028405E" w:rsidP="0015287B">
            <w:pPr>
              <w:pStyle w:val="myindent"/>
              <w:spacing w:before="0" w:beforeAutospacing="0" w:after="0" w:afterAutospacing="0" w:line="360" w:lineRule="auto"/>
              <w:jc w:val="both"/>
              <w:rPr>
                <w:sz w:val="28"/>
                <w:szCs w:val="28"/>
              </w:rPr>
            </w:pPr>
            <w:r>
              <w:rPr>
                <w:sz w:val="28"/>
                <w:szCs w:val="28"/>
              </w:rPr>
              <w:t>10,2</w:t>
            </w:r>
          </w:p>
        </w:tc>
        <w:tc>
          <w:tcPr>
            <w:tcW w:w="1914" w:type="dxa"/>
          </w:tcPr>
          <w:p w14:paraId="01974C0C" w14:textId="77777777" w:rsidR="0028405E" w:rsidRDefault="0028405E" w:rsidP="0015287B">
            <w:pPr>
              <w:pStyle w:val="myindent"/>
              <w:spacing w:before="0" w:beforeAutospacing="0" w:after="0" w:afterAutospacing="0" w:line="360" w:lineRule="auto"/>
              <w:jc w:val="both"/>
              <w:rPr>
                <w:sz w:val="28"/>
                <w:szCs w:val="28"/>
              </w:rPr>
            </w:pPr>
            <w:r>
              <w:rPr>
                <w:sz w:val="28"/>
                <w:szCs w:val="28"/>
              </w:rPr>
              <w:t>3,45</w:t>
            </w:r>
          </w:p>
        </w:tc>
        <w:tc>
          <w:tcPr>
            <w:tcW w:w="1915" w:type="dxa"/>
          </w:tcPr>
          <w:p w14:paraId="244D11F2"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096C9FC1" w14:textId="77777777" w:rsidTr="0015287B">
        <w:trPr>
          <w:trHeight w:val="318"/>
        </w:trPr>
        <w:tc>
          <w:tcPr>
            <w:tcW w:w="1914" w:type="dxa"/>
          </w:tcPr>
          <w:p w14:paraId="5A47D7D4"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ЦО</w:t>
            </w:r>
          </w:p>
        </w:tc>
        <w:tc>
          <w:tcPr>
            <w:tcW w:w="1914" w:type="dxa"/>
          </w:tcPr>
          <w:p w14:paraId="112FD834" w14:textId="77777777" w:rsidR="0028405E" w:rsidRDefault="0028405E" w:rsidP="0015287B">
            <w:pPr>
              <w:pStyle w:val="myindent"/>
              <w:spacing w:before="0" w:beforeAutospacing="0" w:after="0" w:afterAutospacing="0" w:line="360" w:lineRule="auto"/>
              <w:jc w:val="both"/>
              <w:rPr>
                <w:sz w:val="28"/>
                <w:szCs w:val="28"/>
              </w:rPr>
            </w:pPr>
            <w:r>
              <w:rPr>
                <w:sz w:val="28"/>
                <w:szCs w:val="28"/>
              </w:rPr>
              <w:t>10,2</w:t>
            </w:r>
          </w:p>
        </w:tc>
        <w:tc>
          <w:tcPr>
            <w:tcW w:w="1914" w:type="dxa"/>
          </w:tcPr>
          <w:p w14:paraId="738603DA" w14:textId="77777777" w:rsidR="0028405E" w:rsidRDefault="0028405E" w:rsidP="0015287B">
            <w:pPr>
              <w:pStyle w:val="myindent"/>
              <w:spacing w:before="0" w:beforeAutospacing="0" w:after="0" w:afterAutospacing="0" w:line="360" w:lineRule="auto"/>
              <w:jc w:val="both"/>
              <w:rPr>
                <w:sz w:val="28"/>
                <w:szCs w:val="28"/>
              </w:rPr>
            </w:pPr>
            <w:r>
              <w:rPr>
                <w:sz w:val="28"/>
                <w:szCs w:val="28"/>
              </w:rPr>
              <w:t>8,2</w:t>
            </w:r>
          </w:p>
        </w:tc>
        <w:tc>
          <w:tcPr>
            <w:tcW w:w="1914" w:type="dxa"/>
          </w:tcPr>
          <w:p w14:paraId="774EAE8A" w14:textId="77777777" w:rsidR="0028405E" w:rsidRDefault="0028405E" w:rsidP="0015287B">
            <w:pPr>
              <w:pStyle w:val="myindent"/>
              <w:spacing w:before="0" w:beforeAutospacing="0" w:after="0" w:afterAutospacing="0" w:line="360" w:lineRule="auto"/>
              <w:jc w:val="both"/>
              <w:rPr>
                <w:sz w:val="28"/>
                <w:szCs w:val="28"/>
              </w:rPr>
            </w:pPr>
            <w:r>
              <w:rPr>
                <w:sz w:val="28"/>
                <w:szCs w:val="28"/>
              </w:rPr>
              <w:t>2,51</w:t>
            </w:r>
          </w:p>
        </w:tc>
        <w:tc>
          <w:tcPr>
            <w:tcW w:w="1915" w:type="dxa"/>
          </w:tcPr>
          <w:p w14:paraId="208AD726"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33195026" w14:textId="77777777" w:rsidTr="0015287B">
        <w:trPr>
          <w:trHeight w:val="150"/>
        </w:trPr>
        <w:tc>
          <w:tcPr>
            <w:tcW w:w="1914" w:type="dxa"/>
          </w:tcPr>
          <w:p w14:paraId="27396583"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ЦО</w:t>
            </w:r>
          </w:p>
        </w:tc>
        <w:tc>
          <w:tcPr>
            <w:tcW w:w="1914" w:type="dxa"/>
          </w:tcPr>
          <w:p w14:paraId="5FF8277B" w14:textId="77777777" w:rsidR="0028405E" w:rsidRDefault="0028405E" w:rsidP="0015287B">
            <w:pPr>
              <w:pStyle w:val="myindent"/>
              <w:spacing w:before="0" w:beforeAutospacing="0" w:after="0" w:afterAutospacing="0" w:line="360" w:lineRule="auto"/>
              <w:jc w:val="both"/>
              <w:rPr>
                <w:sz w:val="28"/>
                <w:szCs w:val="28"/>
              </w:rPr>
            </w:pPr>
            <w:r>
              <w:rPr>
                <w:sz w:val="28"/>
                <w:szCs w:val="28"/>
              </w:rPr>
              <w:t>11,53</w:t>
            </w:r>
          </w:p>
        </w:tc>
        <w:tc>
          <w:tcPr>
            <w:tcW w:w="1914" w:type="dxa"/>
          </w:tcPr>
          <w:p w14:paraId="4E0F922B" w14:textId="77777777" w:rsidR="0028405E" w:rsidRDefault="0028405E" w:rsidP="0015287B">
            <w:pPr>
              <w:pStyle w:val="myindent"/>
              <w:spacing w:before="0" w:beforeAutospacing="0" w:after="0" w:afterAutospacing="0" w:line="360" w:lineRule="auto"/>
              <w:jc w:val="both"/>
              <w:rPr>
                <w:sz w:val="28"/>
                <w:szCs w:val="28"/>
              </w:rPr>
            </w:pPr>
            <w:r>
              <w:rPr>
                <w:sz w:val="28"/>
                <w:szCs w:val="28"/>
              </w:rPr>
              <w:t>8,4</w:t>
            </w:r>
          </w:p>
        </w:tc>
        <w:tc>
          <w:tcPr>
            <w:tcW w:w="1914" w:type="dxa"/>
          </w:tcPr>
          <w:p w14:paraId="46675875" w14:textId="77777777" w:rsidR="0028405E" w:rsidRDefault="0028405E" w:rsidP="0015287B">
            <w:pPr>
              <w:pStyle w:val="myindent"/>
              <w:spacing w:before="0" w:beforeAutospacing="0" w:after="0" w:afterAutospacing="0" w:line="360" w:lineRule="auto"/>
              <w:jc w:val="both"/>
              <w:rPr>
                <w:sz w:val="28"/>
                <w:szCs w:val="28"/>
              </w:rPr>
            </w:pPr>
            <w:r>
              <w:rPr>
                <w:sz w:val="28"/>
                <w:szCs w:val="28"/>
              </w:rPr>
              <w:t>4,10</w:t>
            </w:r>
          </w:p>
        </w:tc>
        <w:tc>
          <w:tcPr>
            <w:tcW w:w="1915" w:type="dxa"/>
          </w:tcPr>
          <w:p w14:paraId="05B95C5F"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36F94BC1" w14:textId="77777777" w:rsidTr="0015287B">
        <w:trPr>
          <w:trHeight w:val="146"/>
        </w:trPr>
        <w:tc>
          <w:tcPr>
            <w:tcW w:w="1914" w:type="dxa"/>
            <w:vAlign w:val="center"/>
          </w:tcPr>
          <w:p w14:paraId="6D249F03" w14:textId="77777777" w:rsidR="0028405E" w:rsidRPr="009D3403" w:rsidRDefault="0028405E" w:rsidP="0015287B">
            <w:pPr>
              <w:rPr>
                <w:rFonts w:ascii="Times New Roman" w:hAnsi="Times New Roman" w:cs="Times New Roman"/>
                <w:sz w:val="28"/>
                <w:szCs w:val="28"/>
              </w:rPr>
            </w:pPr>
            <w:r w:rsidRPr="009D3403">
              <w:rPr>
                <w:rFonts w:ascii="Times New Roman" w:hAnsi="Times New Roman" w:cs="Times New Roman"/>
                <w:sz w:val="28"/>
                <w:szCs w:val="28"/>
              </w:rPr>
              <w:t>Δ</w:t>
            </w:r>
            <w:r>
              <w:rPr>
                <w:rFonts w:ascii="Times New Roman" w:hAnsi="Times New Roman" w:cs="Times New Roman"/>
                <w:sz w:val="28"/>
                <w:szCs w:val="28"/>
              </w:rPr>
              <w:t xml:space="preserve"> ЗО</w:t>
            </w:r>
          </w:p>
        </w:tc>
        <w:tc>
          <w:tcPr>
            <w:tcW w:w="1914" w:type="dxa"/>
          </w:tcPr>
          <w:p w14:paraId="30F534CB" w14:textId="77777777" w:rsidR="0028405E" w:rsidRDefault="0028405E" w:rsidP="0015287B">
            <w:pPr>
              <w:pStyle w:val="myindent"/>
              <w:spacing w:before="0" w:beforeAutospacing="0" w:after="0" w:afterAutospacing="0" w:line="360" w:lineRule="auto"/>
              <w:jc w:val="both"/>
              <w:rPr>
                <w:sz w:val="28"/>
                <w:szCs w:val="28"/>
              </w:rPr>
            </w:pPr>
            <w:r>
              <w:rPr>
                <w:sz w:val="28"/>
                <w:szCs w:val="28"/>
              </w:rPr>
              <w:t>24,26</w:t>
            </w:r>
          </w:p>
        </w:tc>
        <w:tc>
          <w:tcPr>
            <w:tcW w:w="1914" w:type="dxa"/>
          </w:tcPr>
          <w:p w14:paraId="49F72F94" w14:textId="77777777" w:rsidR="0028405E" w:rsidRDefault="0028405E" w:rsidP="0015287B">
            <w:pPr>
              <w:pStyle w:val="myindent"/>
              <w:spacing w:before="0" w:beforeAutospacing="0" w:after="0" w:afterAutospacing="0" w:line="360" w:lineRule="auto"/>
              <w:jc w:val="both"/>
              <w:rPr>
                <w:sz w:val="28"/>
                <w:szCs w:val="28"/>
              </w:rPr>
            </w:pPr>
            <w:r>
              <w:rPr>
                <w:sz w:val="28"/>
                <w:szCs w:val="28"/>
              </w:rPr>
              <w:t>18,4</w:t>
            </w:r>
          </w:p>
        </w:tc>
        <w:tc>
          <w:tcPr>
            <w:tcW w:w="1914" w:type="dxa"/>
          </w:tcPr>
          <w:p w14:paraId="2AE926D2" w14:textId="77777777" w:rsidR="0028405E" w:rsidRDefault="0028405E" w:rsidP="0015287B">
            <w:pPr>
              <w:pStyle w:val="myindent"/>
              <w:spacing w:before="0" w:beforeAutospacing="0" w:after="0" w:afterAutospacing="0" w:line="360" w:lineRule="auto"/>
              <w:jc w:val="both"/>
              <w:rPr>
                <w:sz w:val="28"/>
                <w:szCs w:val="28"/>
              </w:rPr>
            </w:pPr>
            <w:r>
              <w:rPr>
                <w:sz w:val="28"/>
                <w:szCs w:val="28"/>
              </w:rPr>
              <w:t>8,26</w:t>
            </w:r>
          </w:p>
        </w:tc>
        <w:tc>
          <w:tcPr>
            <w:tcW w:w="1915" w:type="dxa"/>
          </w:tcPr>
          <w:p w14:paraId="4D8308E6"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21209907" w14:textId="77777777" w:rsidTr="0015287B">
        <w:trPr>
          <w:trHeight w:val="318"/>
        </w:trPr>
        <w:tc>
          <w:tcPr>
            <w:tcW w:w="1914" w:type="dxa"/>
          </w:tcPr>
          <w:p w14:paraId="14DBE9AE"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Θ</w:t>
            </w:r>
            <w:r>
              <w:rPr>
                <w:sz w:val="28"/>
                <w:szCs w:val="28"/>
              </w:rPr>
              <w:t xml:space="preserve"> ЗО</w:t>
            </w:r>
          </w:p>
        </w:tc>
        <w:tc>
          <w:tcPr>
            <w:tcW w:w="1914" w:type="dxa"/>
          </w:tcPr>
          <w:p w14:paraId="53A08563" w14:textId="77777777" w:rsidR="0028405E" w:rsidRDefault="0028405E" w:rsidP="0015287B">
            <w:pPr>
              <w:pStyle w:val="myindent"/>
              <w:spacing w:before="0" w:beforeAutospacing="0" w:after="0" w:afterAutospacing="0" w:line="360" w:lineRule="auto"/>
              <w:jc w:val="both"/>
              <w:rPr>
                <w:sz w:val="28"/>
                <w:szCs w:val="28"/>
              </w:rPr>
            </w:pPr>
            <w:r>
              <w:rPr>
                <w:sz w:val="28"/>
                <w:szCs w:val="28"/>
              </w:rPr>
              <w:t>13,13</w:t>
            </w:r>
          </w:p>
        </w:tc>
        <w:tc>
          <w:tcPr>
            <w:tcW w:w="1914" w:type="dxa"/>
          </w:tcPr>
          <w:p w14:paraId="502A0440" w14:textId="77777777" w:rsidR="0028405E" w:rsidRDefault="0028405E" w:rsidP="0015287B">
            <w:pPr>
              <w:pStyle w:val="myindent"/>
              <w:spacing w:before="0" w:beforeAutospacing="0" w:after="0" w:afterAutospacing="0" w:line="360" w:lineRule="auto"/>
              <w:jc w:val="both"/>
              <w:rPr>
                <w:sz w:val="28"/>
                <w:szCs w:val="28"/>
              </w:rPr>
            </w:pPr>
            <w:r>
              <w:rPr>
                <w:sz w:val="28"/>
                <w:szCs w:val="28"/>
              </w:rPr>
              <w:t>11</w:t>
            </w:r>
          </w:p>
        </w:tc>
        <w:tc>
          <w:tcPr>
            <w:tcW w:w="1914" w:type="dxa"/>
          </w:tcPr>
          <w:p w14:paraId="76F1EA8E" w14:textId="77777777" w:rsidR="0028405E" w:rsidRDefault="0028405E" w:rsidP="0015287B">
            <w:pPr>
              <w:pStyle w:val="myindent"/>
              <w:spacing w:before="0" w:beforeAutospacing="0" w:after="0" w:afterAutospacing="0" w:line="360" w:lineRule="auto"/>
              <w:jc w:val="both"/>
              <w:rPr>
                <w:sz w:val="28"/>
                <w:szCs w:val="28"/>
              </w:rPr>
            </w:pPr>
            <w:r>
              <w:rPr>
                <w:sz w:val="28"/>
                <w:szCs w:val="28"/>
              </w:rPr>
              <w:t>2,46</w:t>
            </w:r>
          </w:p>
        </w:tc>
        <w:tc>
          <w:tcPr>
            <w:tcW w:w="1915" w:type="dxa"/>
          </w:tcPr>
          <w:p w14:paraId="39C04B96"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3454D77D" w14:textId="77777777" w:rsidTr="0015287B">
        <w:tc>
          <w:tcPr>
            <w:tcW w:w="1914" w:type="dxa"/>
          </w:tcPr>
          <w:p w14:paraId="7A9B6BB8"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Α</w:t>
            </w:r>
            <w:r>
              <w:rPr>
                <w:sz w:val="28"/>
                <w:szCs w:val="28"/>
              </w:rPr>
              <w:t xml:space="preserve"> ЗО</w:t>
            </w:r>
          </w:p>
        </w:tc>
        <w:tc>
          <w:tcPr>
            <w:tcW w:w="1914" w:type="dxa"/>
          </w:tcPr>
          <w:p w14:paraId="37806B4E" w14:textId="77777777" w:rsidR="0028405E" w:rsidRDefault="0028405E" w:rsidP="0015287B">
            <w:pPr>
              <w:pStyle w:val="myindent"/>
              <w:spacing w:before="0" w:beforeAutospacing="0" w:after="0" w:afterAutospacing="0" w:line="360" w:lineRule="auto"/>
              <w:jc w:val="both"/>
              <w:rPr>
                <w:sz w:val="28"/>
                <w:szCs w:val="28"/>
              </w:rPr>
            </w:pPr>
            <w:r>
              <w:rPr>
                <w:sz w:val="28"/>
                <w:szCs w:val="28"/>
              </w:rPr>
              <w:t>12,33</w:t>
            </w:r>
          </w:p>
        </w:tc>
        <w:tc>
          <w:tcPr>
            <w:tcW w:w="1914" w:type="dxa"/>
          </w:tcPr>
          <w:p w14:paraId="54A153BF" w14:textId="77777777" w:rsidR="0028405E" w:rsidRDefault="0028405E" w:rsidP="0015287B">
            <w:pPr>
              <w:pStyle w:val="myindent"/>
              <w:spacing w:before="0" w:beforeAutospacing="0" w:after="0" w:afterAutospacing="0" w:line="360" w:lineRule="auto"/>
              <w:jc w:val="both"/>
              <w:rPr>
                <w:sz w:val="28"/>
                <w:szCs w:val="28"/>
              </w:rPr>
            </w:pPr>
            <w:r>
              <w:rPr>
                <w:sz w:val="28"/>
                <w:szCs w:val="28"/>
              </w:rPr>
              <w:t>10,2</w:t>
            </w:r>
          </w:p>
        </w:tc>
        <w:tc>
          <w:tcPr>
            <w:tcW w:w="1914" w:type="dxa"/>
          </w:tcPr>
          <w:p w14:paraId="4C169A02" w14:textId="77777777" w:rsidR="0028405E" w:rsidRDefault="0028405E" w:rsidP="0015287B">
            <w:pPr>
              <w:pStyle w:val="myindent"/>
              <w:spacing w:before="0" w:beforeAutospacing="0" w:after="0" w:afterAutospacing="0" w:line="360" w:lineRule="auto"/>
              <w:jc w:val="both"/>
              <w:rPr>
                <w:sz w:val="28"/>
                <w:szCs w:val="28"/>
              </w:rPr>
            </w:pPr>
            <w:r>
              <w:rPr>
                <w:sz w:val="28"/>
                <w:szCs w:val="28"/>
              </w:rPr>
              <w:t>3,18</w:t>
            </w:r>
          </w:p>
        </w:tc>
        <w:tc>
          <w:tcPr>
            <w:tcW w:w="1915" w:type="dxa"/>
          </w:tcPr>
          <w:p w14:paraId="1A1F0D7B"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r w:rsidR="0028405E" w14:paraId="3381F7AF" w14:textId="77777777" w:rsidTr="0015287B">
        <w:tc>
          <w:tcPr>
            <w:tcW w:w="1914" w:type="dxa"/>
          </w:tcPr>
          <w:p w14:paraId="35DBABE7" w14:textId="77777777" w:rsidR="0028405E" w:rsidRDefault="0028405E" w:rsidP="0015287B">
            <w:pPr>
              <w:pStyle w:val="myindent"/>
              <w:spacing w:before="0" w:beforeAutospacing="0" w:after="0" w:afterAutospacing="0" w:line="360" w:lineRule="auto"/>
              <w:jc w:val="both"/>
              <w:rPr>
                <w:sz w:val="28"/>
                <w:szCs w:val="28"/>
              </w:rPr>
            </w:pPr>
            <w:r w:rsidRPr="009D3403">
              <w:rPr>
                <w:sz w:val="28"/>
                <w:szCs w:val="28"/>
              </w:rPr>
              <w:t>Β</w:t>
            </w:r>
            <w:r>
              <w:rPr>
                <w:sz w:val="28"/>
                <w:szCs w:val="28"/>
              </w:rPr>
              <w:t xml:space="preserve"> ЗО</w:t>
            </w:r>
          </w:p>
        </w:tc>
        <w:tc>
          <w:tcPr>
            <w:tcW w:w="1914" w:type="dxa"/>
          </w:tcPr>
          <w:p w14:paraId="475EA06C" w14:textId="77777777" w:rsidR="0028405E" w:rsidRDefault="0028405E" w:rsidP="0015287B">
            <w:pPr>
              <w:pStyle w:val="myindent"/>
              <w:spacing w:before="0" w:beforeAutospacing="0" w:after="0" w:afterAutospacing="0" w:line="360" w:lineRule="auto"/>
              <w:jc w:val="both"/>
              <w:rPr>
                <w:sz w:val="28"/>
                <w:szCs w:val="28"/>
              </w:rPr>
            </w:pPr>
            <w:r>
              <w:rPr>
                <w:sz w:val="28"/>
                <w:szCs w:val="28"/>
              </w:rPr>
              <w:t>12,93</w:t>
            </w:r>
          </w:p>
        </w:tc>
        <w:tc>
          <w:tcPr>
            <w:tcW w:w="1914" w:type="dxa"/>
          </w:tcPr>
          <w:p w14:paraId="143D3178" w14:textId="77777777" w:rsidR="0028405E" w:rsidRDefault="0028405E" w:rsidP="0015287B">
            <w:pPr>
              <w:pStyle w:val="myindent"/>
              <w:spacing w:before="0" w:beforeAutospacing="0" w:after="0" w:afterAutospacing="0" w:line="360" w:lineRule="auto"/>
              <w:jc w:val="both"/>
              <w:rPr>
                <w:sz w:val="28"/>
                <w:szCs w:val="28"/>
              </w:rPr>
            </w:pPr>
            <w:r>
              <w:rPr>
                <w:sz w:val="28"/>
                <w:szCs w:val="28"/>
              </w:rPr>
              <w:t>8,8</w:t>
            </w:r>
          </w:p>
        </w:tc>
        <w:tc>
          <w:tcPr>
            <w:tcW w:w="1914" w:type="dxa"/>
          </w:tcPr>
          <w:p w14:paraId="0A9F8118" w14:textId="77777777" w:rsidR="0028405E" w:rsidRDefault="0028405E" w:rsidP="0015287B">
            <w:pPr>
              <w:pStyle w:val="myindent"/>
              <w:spacing w:before="0" w:beforeAutospacing="0" w:after="0" w:afterAutospacing="0" w:line="360" w:lineRule="auto"/>
              <w:jc w:val="both"/>
              <w:rPr>
                <w:sz w:val="28"/>
                <w:szCs w:val="28"/>
              </w:rPr>
            </w:pPr>
            <w:r>
              <w:rPr>
                <w:sz w:val="28"/>
                <w:szCs w:val="28"/>
              </w:rPr>
              <w:t>1,76</w:t>
            </w:r>
          </w:p>
        </w:tc>
        <w:tc>
          <w:tcPr>
            <w:tcW w:w="1915" w:type="dxa"/>
          </w:tcPr>
          <w:p w14:paraId="2428278C" w14:textId="77777777" w:rsidR="0028405E" w:rsidRDefault="0028405E" w:rsidP="00741936">
            <w:pPr>
              <w:pStyle w:val="myindent"/>
              <w:spacing w:before="0" w:beforeAutospacing="0" w:after="0" w:afterAutospacing="0" w:line="360" w:lineRule="auto"/>
              <w:jc w:val="both"/>
              <w:rPr>
                <w:sz w:val="28"/>
                <w:szCs w:val="28"/>
              </w:rPr>
            </w:pPr>
            <w:r>
              <w:rPr>
                <w:sz w:val="28"/>
                <w:szCs w:val="28"/>
              </w:rPr>
              <w:t>˃0,05</w:t>
            </w:r>
          </w:p>
        </w:tc>
      </w:tr>
    </w:tbl>
    <w:p w14:paraId="1C07B58A" w14:textId="77777777" w:rsidR="007E63F9" w:rsidRDefault="007E63F9" w:rsidP="007E63F9">
      <w:pPr>
        <w:pStyle w:val="myindent"/>
        <w:spacing w:before="0" w:beforeAutospacing="0" w:after="0" w:afterAutospacing="0" w:line="360" w:lineRule="auto"/>
        <w:jc w:val="both"/>
        <w:rPr>
          <w:sz w:val="28"/>
          <w:szCs w:val="28"/>
        </w:rPr>
      </w:pPr>
    </w:p>
    <w:p w14:paraId="6ECC351D" w14:textId="77777777" w:rsidR="007E63F9" w:rsidRDefault="00BB760B" w:rsidP="007E63F9">
      <w:pPr>
        <w:pStyle w:val="myindent"/>
        <w:spacing w:before="0" w:beforeAutospacing="0" w:after="0" w:afterAutospacing="0" w:line="360" w:lineRule="auto"/>
        <w:jc w:val="both"/>
        <w:rPr>
          <w:sz w:val="28"/>
          <w:szCs w:val="28"/>
        </w:rPr>
      </w:pPr>
      <w:r>
        <w:rPr>
          <w:sz w:val="28"/>
          <w:szCs w:val="28"/>
        </w:rPr>
        <w:tab/>
        <w:t xml:space="preserve">Согласно таблице №9 при проведении записи биопотенциалов у подростков с открытыми глазами с учетом фактора личностной тревожности, мы обнаружили значительное повышение амплитуды тета-, дельта- и бета-ритмов у девочек с умеренной личностной тревожностью </w:t>
      </w:r>
      <w:r w:rsidR="00BD3AD8">
        <w:rPr>
          <w:sz w:val="28"/>
          <w:szCs w:val="28"/>
        </w:rPr>
        <w:t xml:space="preserve">в передних отделах мозга </w:t>
      </w:r>
      <w:r>
        <w:rPr>
          <w:sz w:val="28"/>
          <w:szCs w:val="28"/>
        </w:rPr>
        <w:t xml:space="preserve">по сравнению с девочками с повышенной тревожностью. Передние отдела мозга отвечают у нас за мыслительную и аналитическую работу, что говорит, возможно, об активации аналитической деятельности при открывании глаз у лиц с умеренной тревожностью в более полную силу. На наш взгляд, данных </w:t>
      </w:r>
      <w:r w:rsidR="00BD3AD8">
        <w:rPr>
          <w:sz w:val="28"/>
          <w:szCs w:val="28"/>
        </w:rPr>
        <w:t>факт</w:t>
      </w:r>
      <w:r>
        <w:rPr>
          <w:sz w:val="28"/>
          <w:szCs w:val="28"/>
        </w:rPr>
        <w:t xml:space="preserve"> также может являться маркером </w:t>
      </w:r>
      <w:r w:rsidR="00BD3AD8">
        <w:rPr>
          <w:sz w:val="28"/>
          <w:szCs w:val="28"/>
        </w:rPr>
        <w:t>характерного для человека тревожного состояния в целом.</w:t>
      </w:r>
    </w:p>
    <w:p w14:paraId="2B1E8C67" w14:textId="77777777" w:rsidR="007E63F9" w:rsidRDefault="007E63F9" w:rsidP="00DA308E">
      <w:pPr>
        <w:pStyle w:val="myindent"/>
        <w:spacing w:before="0" w:beforeAutospacing="0" w:after="0" w:afterAutospacing="0" w:line="360" w:lineRule="auto"/>
        <w:jc w:val="both"/>
        <w:rPr>
          <w:sz w:val="28"/>
          <w:szCs w:val="28"/>
        </w:rPr>
      </w:pPr>
    </w:p>
    <w:p w14:paraId="4DFD106D" w14:textId="77777777" w:rsidR="007430BC" w:rsidRDefault="0073584A" w:rsidP="00DE0D31">
      <w:pPr>
        <w:pStyle w:val="myindent"/>
        <w:spacing w:before="0" w:beforeAutospacing="0" w:after="0" w:afterAutospacing="0" w:line="360" w:lineRule="auto"/>
        <w:jc w:val="both"/>
        <w:rPr>
          <w:sz w:val="28"/>
          <w:szCs w:val="28"/>
        </w:rPr>
      </w:pPr>
      <w:r>
        <w:rPr>
          <w:sz w:val="28"/>
          <w:szCs w:val="28"/>
        </w:rPr>
        <w:t>ВЫВОДЫ</w:t>
      </w:r>
    </w:p>
    <w:p w14:paraId="006C0A9B" w14:textId="77777777" w:rsidR="0073584A" w:rsidRDefault="00DA308E" w:rsidP="00DA308E">
      <w:pPr>
        <w:pStyle w:val="myindent"/>
        <w:spacing w:before="0" w:beforeAutospacing="0" w:after="0" w:afterAutospacing="0" w:line="360" w:lineRule="auto"/>
        <w:jc w:val="both"/>
        <w:rPr>
          <w:sz w:val="28"/>
          <w:szCs w:val="28"/>
        </w:rPr>
      </w:pPr>
      <w:r>
        <w:rPr>
          <w:sz w:val="28"/>
          <w:szCs w:val="28"/>
        </w:rPr>
        <w:t>1.Среди 20 протестированных у 9 была отмечена повышенная реактивная тревожность к конкретной ситуации, а у 5 подростков из 20 нами зафиксирована личностная тревожность;</w:t>
      </w:r>
    </w:p>
    <w:p w14:paraId="4BDF8A17" w14:textId="77777777" w:rsidR="0073584A" w:rsidRDefault="00DA308E" w:rsidP="00DE0D31">
      <w:pPr>
        <w:pStyle w:val="myindent"/>
        <w:spacing w:before="0" w:beforeAutospacing="0" w:after="0" w:afterAutospacing="0" w:line="360" w:lineRule="auto"/>
        <w:jc w:val="both"/>
        <w:rPr>
          <w:sz w:val="28"/>
          <w:szCs w:val="28"/>
        </w:rPr>
      </w:pPr>
      <w:r>
        <w:rPr>
          <w:sz w:val="28"/>
          <w:szCs w:val="28"/>
        </w:rPr>
        <w:lastRenderedPageBreak/>
        <w:t xml:space="preserve">2.Анализ амплитуды ритмов при тестировании с закрытыми и открытыми глазами </w:t>
      </w:r>
      <w:r w:rsidR="002F2B1C">
        <w:rPr>
          <w:sz w:val="28"/>
          <w:szCs w:val="28"/>
        </w:rPr>
        <w:t>у всех протестированных подростков колебался в пределах нормы. В отдельных случаях нами наблюдалось не характерное повышение амплитуды. Таким образом, нами отмечено, что величина амплитуды тета-ритма больше с открытыми глазами чем с закрытыми, что указывает на определенные особенности.</w:t>
      </w:r>
      <w:r w:rsidR="002F2B1C">
        <w:rPr>
          <w:sz w:val="28"/>
          <w:szCs w:val="28"/>
          <w:shd w:val="clear" w:color="auto" w:fill="FFFFFF"/>
        </w:rPr>
        <w:t xml:space="preserve"> И было повышено среднее значение амплитуды дельта-ритма 37,75 мкв в состоянии теста с открытыми глазами, что также не характерно для активного бодрствования.</w:t>
      </w:r>
    </w:p>
    <w:p w14:paraId="59C16D85" w14:textId="77777777" w:rsidR="0073584A" w:rsidRDefault="002F2B1C" w:rsidP="0073584A">
      <w:pPr>
        <w:pStyle w:val="myindent"/>
        <w:spacing w:before="0" w:beforeAutospacing="0" w:after="0" w:afterAutospacing="0" w:line="360" w:lineRule="auto"/>
        <w:jc w:val="both"/>
        <w:rPr>
          <w:sz w:val="28"/>
          <w:szCs w:val="28"/>
        </w:rPr>
      </w:pPr>
      <w:r>
        <w:rPr>
          <w:sz w:val="28"/>
          <w:szCs w:val="28"/>
        </w:rPr>
        <w:t>3.</w:t>
      </w:r>
      <w:r w:rsidR="0073584A">
        <w:rPr>
          <w:sz w:val="28"/>
          <w:szCs w:val="28"/>
        </w:rPr>
        <w:t>У всех 5 испытуемых с выявленной межполушарной амплитудной асимметрией выше 30% нами зафиксирована повышенная тревожность</w:t>
      </w:r>
      <w:r w:rsidR="00E40213">
        <w:rPr>
          <w:sz w:val="28"/>
          <w:szCs w:val="28"/>
        </w:rPr>
        <w:t xml:space="preserve"> (как личностная, так и реактивная)</w:t>
      </w:r>
      <w:r w:rsidR="0073584A">
        <w:rPr>
          <w:sz w:val="28"/>
          <w:szCs w:val="28"/>
        </w:rPr>
        <w:t>. Считаем, что данный фактор может являться одним из маркеров состояния тревоги и беспокойства.</w:t>
      </w:r>
    </w:p>
    <w:p w14:paraId="6C937276" w14:textId="77777777" w:rsidR="00BD3AD8" w:rsidRDefault="00BD3AD8" w:rsidP="0073584A">
      <w:pPr>
        <w:pStyle w:val="myindent"/>
        <w:spacing w:before="0" w:beforeAutospacing="0" w:after="0" w:afterAutospacing="0" w:line="360" w:lineRule="auto"/>
        <w:jc w:val="both"/>
        <w:rPr>
          <w:sz w:val="28"/>
          <w:szCs w:val="28"/>
        </w:rPr>
      </w:pPr>
      <w:r>
        <w:rPr>
          <w:sz w:val="28"/>
          <w:szCs w:val="28"/>
        </w:rPr>
        <w:t xml:space="preserve">4. При проведении дисперсионного анализа с учетом фактора </w:t>
      </w:r>
      <w:proofErr w:type="gramStart"/>
      <w:r>
        <w:rPr>
          <w:sz w:val="28"/>
          <w:szCs w:val="28"/>
        </w:rPr>
        <w:t>повышенной  реактивной</w:t>
      </w:r>
      <w:proofErr w:type="gramEnd"/>
      <w:r>
        <w:rPr>
          <w:sz w:val="28"/>
          <w:szCs w:val="28"/>
        </w:rPr>
        <w:t xml:space="preserve"> тревожности мы обнаружили значительное повышение амплитуды дельта-ритма и бета-ритма в центральных и задних отделах мозга у подростков с умеренной реактивной тревожностью при записи ЭЭГ с закрытыми глазами. При записи ЭЭГ с открытыми глазами у лиц с повышенной тревожностью амплитуда всех ритмов была снижена в передних отдела мозга, при этом также у них была снижена амплитуда дельта- и бета ритмов в центральных и задних отделах мозга.</w:t>
      </w:r>
    </w:p>
    <w:p w14:paraId="6F9B0F54" w14:textId="77777777" w:rsidR="00BD3AD8" w:rsidRDefault="00BD3AD8" w:rsidP="0073584A">
      <w:pPr>
        <w:pStyle w:val="myindent"/>
        <w:spacing w:before="0" w:beforeAutospacing="0" w:after="0" w:afterAutospacing="0" w:line="360" w:lineRule="auto"/>
        <w:jc w:val="both"/>
        <w:rPr>
          <w:sz w:val="28"/>
          <w:szCs w:val="28"/>
        </w:rPr>
      </w:pPr>
      <w:r>
        <w:rPr>
          <w:sz w:val="28"/>
          <w:szCs w:val="28"/>
        </w:rPr>
        <w:t xml:space="preserve">5. При анализе влияния фактора личностной тревожности мы обнаружили значительное повышение амплитуды тета-, дельта- и бета-ритмов у девочек с умеренной тревожностью в передних отделах мозга по сравнению с девочками с повышенной тревожностью. На наш взгляд выявленные особенности ЭЭГ-кривой могут являться маркерами наличия тревожного состояния у лиц подросткового возраста, но данных факт следует проверять, добавляя выборку обследованных лиц. Эти я планирую заниматься в последующие </w:t>
      </w:r>
      <w:r w:rsidR="00B057F0">
        <w:rPr>
          <w:sz w:val="28"/>
          <w:szCs w:val="28"/>
        </w:rPr>
        <w:t>пару лет обучения в школе.</w:t>
      </w:r>
    </w:p>
    <w:p w14:paraId="2AA7EA1A" w14:textId="77777777" w:rsidR="007430BC" w:rsidRDefault="007430BC" w:rsidP="00DE0D31">
      <w:pPr>
        <w:pStyle w:val="myindent"/>
        <w:spacing w:before="0" w:beforeAutospacing="0" w:after="0" w:afterAutospacing="0" w:line="360" w:lineRule="auto"/>
        <w:jc w:val="both"/>
        <w:rPr>
          <w:sz w:val="28"/>
          <w:szCs w:val="28"/>
        </w:rPr>
      </w:pPr>
    </w:p>
    <w:p w14:paraId="06CCA02B" w14:textId="77777777" w:rsidR="00664B6B" w:rsidRDefault="00664B6B" w:rsidP="007A5E08">
      <w:pPr>
        <w:spacing w:after="0" w:line="240" w:lineRule="auto"/>
        <w:rPr>
          <w:rFonts w:ascii="Times New Roman" w:hAnsi="Times New Roman" w:cs="Times New Roman"/>
          <w:sz w:val="28"/>
          <w:szCs w:val="28"/>
        </w:rPr>
      </w:pPr>
    </w:p>
    <w:p w14:paraId="7329585A" w14:textId="77777777" w:rsidR="00664B6B" w:rsidRDefault="00664B6B" w:rsidP="007A5E08">
      <w:pPr>
        <w:spacing w:after="0" w:line="240" w:lineRule="auto"/>
        <w:rPr>
          <w:rFonts w:ascii="Times New Roman" w:hAnsi="Times New Roman" w:cs="Times New Roman"/>
          <w:sz w:val="28"/>
          <w:szCs w:val="28"/>
        </w:rPr>
      </w:pPr>
    </w:p>
    <w:p w14:paraId="142F6085" w14:textId="77777777" w:rsidR="00664B6B" w:rsidRDefault="00664B6B" w:rsidP="007A5E08">
      <w:pPr>
        <w:spacing w:after="0" w:line="240" w:lineRule="auto"/>
        <w:rPr>
          <w:rFonts w:ascii="Times New Roman" w:hAnsi="Times New Roman" w:cs="Times New Roman"/>
          <w:sz w:val="28"/>
          <w:szCs w:val="28"/>
        </w:rPr>
      </w:pPr>
    </w:p>
    <w:p w14:paraId="7896907A" w14:textId="77777777" w:rsidR="00664B6B" w:rsidRDefault="00664B6B" w:rsidP="007A5E08">
      <w:pPr>
        <w:spacing w:after="0" w:line="240" w:lineRule="auto"/>
        <w:rPr>
          <w:rFonts w:ascii="Times New Roman" w:hAnsi="Times New Roman" w:cs="Times New Roman"/>
          <w:sz w:val="28"/>
          <w:szCs w:val="28"/>
        </w:rPr>
      </w:pPr>
    </w:p>
    <w:p w14:paraId="43318112" w14:textId="77777777" w:rsidR="00664B6B" w:rsidRDefault="00664B6B" w:rsidP="007A5E08">
      <w:pPr>
        <w:spacing w:after="0" w:line="240" w:lineRule="auto"/>
        <w:rPr>
          <w:rFonts w:ascii="Times New Roman" w:hAnsi="Times New Roman" w:cs="Times New Roman"/>
          <w:sz w:val="28"/>
          <w:szCs w:val="28"/>
        </w:rPr>
      </w:pPr>
    </w:p>
    <w:p w14:paraId="5D3166FB" w14:textId="77777777" w:rsidR="00664B6B" w:rsidRDefault="00664B6B" w:rsidP="007A5E08">
      <w:pPr>
        <w:spacing w:after="0" w:line="240" w:lineRule="auto"/>
        <w:rPr>
          <w:rFonts w:ascii="Times New Roman" w:hAnsi="Times New Roman" w:cs="Times New Roman"/>
          <w:sz w:val="28"/>
          <w:szCs w:val="28"/>
        </w:rPr>
      </w:pPr>
    </w:p>
    <w:p w14:paraId="4B48840C" w14:textId="77777777" w:rsidR="00664B6B" w:rsidRDefault="00664B6B" w:rsidP="007A5E08">
      <w:pPr>
        <w:spacing w:after="0" w:line="240" w:lineRule="auto"/>
        <w:rPr>
          <w:rFonts w:ascii="Times New Roman" w:hAnsi="Times New Roman" w:cs="Times New Roman"/>
          <w:sz w:val="28"/>
          <w:szCs w:val="28"/>
        </w:rPr>
      </w:pPr>
    </w:p>
    <w:p w14:paraId="37FEAA89" w14:textId="77777777" w:rsidR="0014066C" w:rsidRDefault="0014066C" w:rsidP="007A5E08">
      <w:pPr>
        <w:spacing w:after="0" w:line="240" w:lineRule="auto"/>
        <w:rPr>
          <w:rFonts w:ascii="Times New Roman" w:hAnsi="Times New Roman" w:cs="Times New Roman"/>
          <w:sz w:val="28"/>
          <w:szCs w:val="28"/>
        </w:rPr>
      </w:pPr>
    </w:p>
    <w:p w14:paraId="3FE10C02" w14:textId="77777777" w:rsidR="0014066C" w:rsidRDefault="0014066C" w:rsidP="007A5E08">
      <w:pPr>
        <w:spacing w:after="0" w:line="240" w:lineRule="auto"/>
        <w:rPr>
          <w:rFonts w:ascii="Times New Roman" w:hAnsi="Times New Roman" w:cs="Times New Roman"/>
          <w:sz w:val="28"/>
          <w:szCs w:val="28"/>
        </w:rPr>
      </w:pPr>
    </w:p>
    <w:p w14:paraId="37967215" w14:textId="77777777" w:rsidR="0014066C" w:rsidRDefault="0014066C" w:rsidP="007A5E08">
      <w:pPr>
        <w:spacing w:after="0" w:line="240" w:lineRule="auto"/>
        <w:rPr>
          <w:rFonts w:ascii="Times New Roman" w:hAnsi="Times New Roman" w:cs="Times New Roman"/>
          <w:sz w:val="28"/>
          <w:szCs w:val="28"/>
        </w:rPr>
      </w:pPr>
    </w:p>
    <w:p w14:paraId="21A362CD" w14:textId="77777777" w:rsidR="0015267F" w:rsidRPr="004A35FB" w:rsidRDefault="00DD3E28" w:rsidP="0014066C">
      <w:pPr>
        <w:spacing w:after="0" w:line="360" w:lineRule="auto"/>
        <w:jc w:val="both"/>
        <w:rPr>
          <w:rFonts w:ascii="Times New Roman" w:hAnsi="Times New Roman" w:cs="Times New Roman"/>
          <w:sz w:val="28"/>
          <w:szCs w:val="28"/>
        </w:rPr>
      </w:pPr>
      <w:r w:rsidRPr="004A35FB">
        <w:rPr>
          <w:rFonts w:ascii="Times New Roman" w:hAnsi="Times New Roman" w:cs="Times New Roman"/>
          <w:sz w:val="28"/>
          <w:szCs w:val="28"/>
        </w:rPr>
        <w:t>СПИСОК ИСПОЛЬЗОВАННОЙ ЛИТЕРАТУРЫ</w:t>
      </w:r>
    </w:p>
    <w:p w14:paraId="14121DC7" w14:textId="77777777" w:rsidR="008A5EE5" w:rsidRDefault="008A5EE5" w:rsidP="0014066C">
      <w:pPr>
        <w:spacing w:after="0" w:line="360" w:lineRule="auto"/>
        <w:jc w:val="both"/>
        <w:rPr>
          <w:rFonts w:ascii="Times New Roman" w:hAnsi="Times New Roman" w:cs="Times New Roman"/>
          <w:sz w:val="28"/>
          <w:szCs w:val="28"/>
        </w:rPr>
      </w:pPr>
    </w:p>
    <w:p w14:paraId="160D23D4" w14:textId="77777777" w:rsidR="0014066C" w:rsidRP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Агаджанян Н.А., Телль Л.З., </w:t>
      </w:r>
      <w:proofErr w:type="spellStart"/>
      <w:r w:rsidRPr="0014066C">
        <w:rPr>
          <w:rFonts w:ascii="Times New Roman" w:hAnsi="Times New Roman" w:cs="Times New Roman"/>
          <w:sz w:val="28"/>
          <w:szCs w:val="28"/>
        </w:rPr>
        <w:t>Циркин</w:t>
      </w:r>
      <w:proofErr w:type="spellEnd"/>
      <w:r w:rsidRPr="0014066C">
        <w:rPr>
          <w:rFonts w:ascii="Times New Roman" w:hAnsi="Times New Roman" w:cs="Times New Roman"/>
          <w:sz w:val="28"/>
          <w:szCs w:val="28"/>
        </w:rPr>
        <w:t xml:space="preserve"> В.И., Чеснокова С.А. Физиология человека//</w:t>
      </w:r>
      <w:proofErr w:type="spellStart"/>
      <w:r w:rsidRPr="0014066C">
        <w:rPr>
          <w:rFonts w:ascii="Times New Roman" w:hAnsi="Times New Roman" w:cs="Times New Roman"/>
          <w:sz w:val="28"/>
          <w:szCs w:val="28"/>
        </w:rPr>
        <w:t>Спб</w:t>
      </w:r>
      <w:proofErr w:type="spellEnd"/>
      <w:proofErr w:type="gramStart"/>
      <w:r w:rsidRPr="0014066C">
        <w:rPr>
          <w:rFonts w:ascii="Times New Roman" w:hAnsi="Times New Roman" w:cs="Times New Roman"/>
          <w:sz w:val="28"/>
          <w:szCs w:val="28"/>
        </w:rPr>
        <w:t>.:</w:t>
      </w:r>
      <w:proofErr w:type="spellStart"/>
      <w:r w:rsidRPr="0014066C">
        <w:rPr>
          <w:rFonts w:ascii="Times New Roman" w:hAnsi="Times New Roman" w:cs="Times New Roman"/>
          <w:sz w:val="28"/>
          <w:szCs w:val="28"/>
        </w:rPr>
        <w:t>Сотис</w:t>
      </w:r>
      <w:proofErr w:type="spellEnd"/>
      <w:proofErr w:type="gramEnd"/>
      <w:r w:rsidRPr="0014066C">
        <w:rPr>
          <w:rFonts w:ascii="Times New Roman" w:hAnsi="Times New Roman" w:cs="Times New Roman"/>
          <w:sz w:val="28"/>
          <w:szCs w:val="28"/>
        </w:rPr>
        <w:t>, 2000, 527 с.</w:t>
      </w:r>
    </w:p>
    <w:p w14:paraId="112428E7" w14:textId="77777777" w:rsidR="00500D40" w:rsidRDefault="00500D40"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Батуев А.С. Высшие интегративные системы мозга. – Л.: Наука,1981. – 252 c.</w:t>
      </w:r>
    </w:p>
    <w:p w14:paraId="3341D1D4" w14:textId="77777777" w:rsidR="00DD3E28" w:rsidRDefault="00DD3E28" w:rsidP="00432C49">
      <w:pPr>
        <w:pStyle w:val="a7"/>
        <w:numPr>
          <w:ilvl w:val="0"/>
          <w:numId w:val="4"/>
        </w:numPr>
        <w:spacing w:after="0" w:line="360" w:lineRule="auto"/>
        <w:ind w:left="284"/>
        <w:jc w:val="both"/>
        <w:rPr>
          <w:rFonts w:ascii="Times New Roman" w:hAnsi="Times New Roman" w:cs="Times New Roman"/>
          <w:sz w:val="28"/>
          <w:szCs w:val="28"/>
        </w:rPr>
      </w:pPr>
      <w:proofErr w:type="spellStart"/>
      <w:r w:rsidRPr="0014066C">
        <w:rPr>
          <w:rFonts w:ascii="Times New Roman" w:hAnsi="Times New Roman" w:cs="Times New Roman"/>
          <w:sz w:val="28"/>
          <w:szCs w:val="28"/>
        </w:rPr>
        <w:t>Гнездицкий</w:t>
      </w:r>
      <w:proofErr w:type="spellEnd"/>
      <w:r w:rsidRPr="0014066C">
        <w:rPr>
          <w:rFonts w:ascii="Times New Roman" w:hAnsi="Times New Roman" w:cs="Times New Roman"/>
          <w:sz w:val="28"/>
          <w:szCs w:val="28"/>
        </w:rPr>
        <w:t xml:space="preserve"> В.В. Обратная задача ЭЭГ и клиническая </w:t>
      </w:r>
      <w:r w:rsidR="0014066C" w:rsidRPr="0014066C">
        <w:rPr>
          <w:rFonts w:ascii="Times New Roman" w:hAnsi="Times New Roman" w:cs="Times New Roman"/>
          <w:sz w:val="28"/>
          <w:szCs w:val="28"/>
        </w:rPr>
        <w:t>э</w:t>
      </w:r>
      <w:r w:rsidRPr="0014066C">
        <w:rPr>
          <w:rFonts w:ascii="Times New Roman" w:hAnsi="Times New Roman" w:cs="Times New Roman"/>
          <w:sz w:val="28"/>
          <w:szCs w:val="28"/>
        </w:rPr>
        <w:t>лектроэнцефалографи</w:t>
      </w:r>
      <w:r w:rsidR="00432C49">
        <w:rPr>
          <w:rFonts w:ascii="Times New Roman" w:hAnsi="Times New Roman" w:cs="Times New Roman"/>
          <w:sz w:val="28"/>
          <w:szCs w:val="28"/>
        </w:rPr>
        <w:t>я. - Таганрог: Изд-во ТРТУ, 2010</w:t>
      </w:r>
      <w:r w:rsidRPr="0014066C">
        <w:rPr>
          <w:rFonts w:ascii="Times New Roman" w:hAnsi="Times New Roman" w:cs="Times New Roman"/>
          <w:sz w:val="28"/>
          <w:szCs w:val="28"/>
        </w:rPr>
        <w:t xml:space="preserve">. - 268 с. </w:t>
      </w:r>
    </w:p>
    <w:p w14:paraId="7F1B766C" w14:textId="77777777" w:rsidR="00DD3E28" w:rsidRDefault="00DD3E28"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Кропотов Ю.Д. Количественная ЭЭГ, когнитивные вызванные потенциалы человека и </w:t>
      </w:r>
      <w:proofErr w:type="spellStart"/>
      <w:r w:rsidRPr="0014066C">
        <w:rPr>
          <w:rFonts w:ascii="Times New Roman" w:hAnsi="Times New Roman" w:cs="Times New Roman"/>
          <w:sz w:val="28"/>
          <w:szCs w:val="28"/>
        </w:rPr>
        <w:t>нейротерапия</w:t>
      </w:r>
      <w:proofErr w:type="spellEnd"/>
      <w:r w:rsidRPr="0014066C">
        <w:rPr>
          <w:rFonts w:ascii="Times New Roman" w:hAnsi="Times New Roman" w:cs="Times New Roman"/>
          <w:sz w:val="28"/>
          <w:szCs w:val="28"/>
        </w:rPr>
        <w:t>. Донецк: Заславский А.Ю., 2010. 512 с.</w:t>
      </w:r>
    </w:p>
    <w:p w14:paraId="5B9B0737" w14:textId="77777777" w:rsidR="00DD3E28" w:rsidRDefault="00DD3E28"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Информационные технологии в исследовании когнитивных функций. </w:t>
      </w:r>
      <w:proofErr w:type="spellStart"/>
      <w:r w:rsidRPr="0014066C">
        <w:rPr>
          <w:rFonts w:ascii="Times New Roman" w:hAnsi="Times New Roman" w:cs="Times New Roman"/>
          <w:sz w:val="28"/>
          <w:szCs w:val="28"/>
        </w:rPr>
        <w:t>Кижеватова</w:t>
      </w:r>
      <w:proofErr w:type="spellEnd"/>
      <w:r w:rsidRPr="0014066C">
        <w:rPr>
          <w:rFonts w:ascii="Times New Roman" w:hAnsi="Times New Roman" w:cs="Times New Roman"/>
          <w:sz w:val="28"/>
          <w:szCs w:val="28"/>
        </w:rPr>
        <w:t xml:space="preserve"> Е.А., Омельченко В.П. Фундаментальные исследования. 2015. № 2-17. С. 3768-3772.</w:t>
      </w:r>
    </w:p>
    <w:p w14:paraId="6570BE17" w14:textId="77777777"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Корепанова, Н.Л. и др. Тревожность. Её причины и следствия: статья / Н.Л. Корепанова, О.В. Лебедева // Научно-методический электронный журнал «Концепт». – 2016. – Т. 28. – С. 35-37. </w:t>
      </w:r>
    </w:p>
    <w:p w14:paraId="313974E3" w14:textId="77777777"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Кулагина, И.Ю. и др. Психология развития и возрастная психология: Полный цикл развития человека: учебное пособие для вузов / И.Ю. Кулагина, В.Н. </w:t>
      </w:r>
      <w:proofErr w:type="spellStart"/>
      <w:r w:rsidRPr="0014066C">
        <w:rPr>
          <w:rFonts w:ascii="Times New Roman" w:hAnsi="Times New Roman" w:cs="Times New Roman"/>
          <w:sz w:val="28"/>
          <w:szCs w:val="28"/>
        </w:rPr>
        <w:t>Колюцкий</w:t>
      </w:r>
      <w:proofErr w:type="spellEnd"/>
      <w:r w:rsidRPr="0014066C">
        <w:rPr>
          <w:rFonts w:ascii="Times New Roman" w:hAnsi="Times New Roman" w:cs="Times New Roman"/>
          <w:sz w:val="28"/>
          <w:szCs w:val="28"/>
        </w:rPr>
        <w:t>. – М.: Академический Проект «</w:t>
      </w:r>
      <w:proofErr w:type="spellStart"/>
      <w:r w:rsidRPr="0014066C">
        <w:rPr>
          <w:rFonts w:ascii="Times New Roman" w:hAnsi="Times New Roman" w:cs="Times New Roman"/>
          <w:sz w:val="28"/>
          <w:szCs w:val="28"/>
        </w:rPr>
        <w:t>Трикста</w:t>
      </w:r>
      <w:proofErr w:type="spellEnd"/>
      <w:r w:rsidRPr="0014066C">
        <w:rPr>
          <w:rFonts w:ascii="Times New Roman" w:hAnsi="Times New Roman" w:cs="Times New Roman"/>
          <w:sz w:val="28"/>
          <w:szCs w:val="28"/>
        </w:rPr>
        <w:t xml:space="preserve">», 2011. – 420 с. </w:t>
      </w:r>
    </w:p>
    <w:p w14:paraId="0445FDF6" w14:textId="77777777" w:rsidR="00432C49" w:rsidRDefault="00432C49" w:rsidP="00432C49">
      <w:pPr>
        <w:pStyle w:val="a7"/>
        <w:numPr>
          <w:ilvl w:val="0"/>
          <w:numId w:val="4"/>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Лапин </w:t>
      </w:r>
      <w:r w:rsidR="00166B0D">
        <w:rPr>
          <w:rFonts w:ascii="Times New Roman" w:hAnsi="Times New Roman" w:cs="Times New Roman"/>
          <w:sz w:val="28"/>
          <w:szCs w:val="28"/>
        </w:rPr>
        <w:t xml:space="preserve">И.А., Алфимова М.В. ЭЭГ-маркеры депрессивных состояний. Социальная и клиническая </w:t>
      </w:r>
      <w:proofErr w:type="gramStart"/>
      <w:r w:rsidR="00166B0D">
        <w:rPr>
          <w:rFonts w:ascii="Times New Roman" w:hAnsi="Times New Roman" w:cs="Times New Roman"/>
          <w:sz w:val="28"/>
          <w:szCs w:val="28"/>
        </w:rPr>
        <w:t>психиатрия.-</w:t>
      </w:r>
      <w:proofErr w:type="gramEnd"/>
      <w:r w:rsidR="00166B0D">
        <w:rPr>
          <w:rFonts w:ascii="Times New Roman" w:hAnsi="Times New Roman" w:cs="Times New Roman"/>
          <w:sz w:val="28"/>
          <w:szCs w:val="28"/>
        </w:rPr>
        <w:t>2014, т.24, № 4, с. 82-89</w:t>
      </w:r>
    </w:p>
    <w:p w14:paraId="0C2C8383" w14:textId="77777777" w:rsidR="0015267F" w:rsidRDefault="00DD3E28" w:rsidP="00432C49">
      <w:pPr>
        <w:pStyle w:val="a7"/>
        <w:numPr>
          <w:ilvl w:val="0"/>
          <w:numId w:val="4"/>
        </w:numPr>
        <w:spacing w:after="0" w:line="360" w:lineRule="auto"/>
        <w:ind w:left="284"/>
        <w:jc w:val="both"/>
        <w:rPr>
          <w:rFonts w:ascii="Times New Roman" w:hAnsi="Times New Roman" w:cs="Times New Roman"/>
          <w:sz w:val="28"/>
          <w:szCs w:val="28"/>
        </w:rPr>
      </w:pPr>
      <w:proofErr w:type="spellStart"/>
      <w:r w:rsidRPr="0014066C">
        <w:rPr>
          <w:rFonts w:ascii="Times New Roman" w:hAnsi="Times New Roman" w:cs="Times New Roman"/>
          <w:sz w:val="28"/>
          <w:szCs w:val="28"/>
        </w:rPr>
        <w:lastRenderedPageBreak/>
        <w:t>Лурия</w:t>
      </w:r>
      <w:proofErr w:type="spellEnd"/>
      <w:r w:rsidRPr="0014066C">
        <w:rPr>
          <w:rFonts w:ascii="Times New Roman" w:hAnsi="Times New Roman" w:cs="Times New Roman"/>
          <w:sz w:val="28"/>
          <w:szCs w:val="28"/>
        </w:rPr>
        <w:t xml:space="preserve"> А.Р. Функциональная организация мозга // Естественно–научные основы психологии / под ред. А.А. Смирнова, А.Р. </w:t>
      </w:r>
      <w:proofErr w:type="spellStart"/>
      <w:r w:rsidRPr="0014066C">
        <w:rPr>
          <w:rFonts w:ascii="Times New Roman" w:hAnsi="Times New Roman" w:cs="Times New Roman"/>
          <w:sz w:val="28"/>
          <w:szCs w:val="28"/>
        </w:rPr>
        <w:t>Лурия</w:t>
      </w:r>
      <w:proofErr w:type="spellEnd"/>
      <w:r w:rsidRPr="0014066C">
        <w:rPr>
          <w:rFonts w:ascii="Times New Roman" w:hAnsi="Times New Roman" w:cs="Times New Roman"/>
          <w:sz w:val="28"/>
          <w:szCs w:val="28"/>
        </w:rPr>
        <w:t xml:space="preserve">, В.Д. </w:t>
      </w:r>
      <w:proofErr w:type="spellStart"/>
      <w:r w:rsidRPr="0014066C">
        <w:rPr>
          <w:rFonts w:ascii="Times New Roman" w:hAnsi="Times New Roman" w:cs="Times New Roman"/>
          <w:sz w:val="28"/>
          <w:szCs w:val="28"/>
        </w:rPr>
        <w:t>Небылицына</w:t>
      </w:r>
      <w:proofErr w:type="spellEnd"/>
      <w:r w:rsidRPr="0014066C">
        <w:rPr>
          <w:rFonts w:ascii="Times New Roman" w:hAnsi="Times New Roman" w:cs="Times New Roman"/>
          <w:sz w:val="28"/>
          <w:szCs w:val="28"/>
        </w:rPr>
        <w:t>. – М., 1978. – С. 120.</w:t>
      </w:r>
    </w:p>
    <w:p w14:paraId="22BDF476" w14:textId="77777777"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Малыгина, А.С. Тревожность в подростковом возрасте как фактор, влияющий на поведение в конфликтной ситуации: статья / А.С. Малыгина // Научно-методический электронный журнал «Концепт». – 2017. – Т. 39. – С. </w:t>
      </w:r>
    </w:p>
    <w:p w14:paraId="6C580B5C" w14:textId="77777777" w:rsidR="0015267F" w:rsidRDefault="004A35FB"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Физиология человека, под редакцией </w:t>
      </w:r>
      <w:proofErr w:type="spellStart"/>
      <w:r w:rsidRPr="0014066C">
        <w:rPr>
          <w:rFonts w:ascii="Times New Roman" w:hAnsi="Times New Roman" w:cs="Times New Roman"/>
          <w:sz w:val="28"/>
          <w:szCs w:val="28"/>
        </w:rPr>
        <w:t>Р.Шмидта</w:t>
      </w:r>
      <w:proofErr w:type="spellEnd"/>
      <w:r w:rsidRPr="0014066C">
        <w:rPr>
          <w:rFonts w:ascii="Times New Roman" w:hAnsi="Times New Roman" w:cs="Times New Roman"/>
          <w:sz w:val="28"/>
          <w:szCs w:val="28"/>
        </w:rPr>
        <w:t xml:space="preserve"> и </w:t>
      </w:r>
      <w:proofErr w:type="spellStart"/>
      <w:r w:rsidRPr="0014066C">
        <w:rPr>
          <w:rFonts w:ascii="Times New Roman" w:hAnsi="Times New Roman" w:cs="Times New Roman"/>
          <w:sz w:val="28"/>
          <w:szCs w:val="28"/>
        </w:rPr>
        <w:t>Г.Тевса</w:t>
      </w:r>
      <w:proofErr w:type="spellEnd"/>
      <w:r w:rsidRPr="0014066C">
        <w:rPr>
          <w:rFonts w:ascii="Times New Roman" w:hAnsi="Times New Roman" w:cs="Times New Roman"/>
          <w:sz w:val="28"/>
          <w:szCs w:val="28"/>
        </w:rPr>
        <w:t xml:space="preserve">, издание 3-е, </w:t>
      </w:r>
      <w:proofErr w:type="spellStart"/>
      <w:proofErr w:type="gramStart"/>
      <w:r w:rsidRPr="0014066C">
        <w:rPr>
          <w:rFonts w:ascii="Times New Roman" w:hAnsi="Times New Roman" w:cs="Times New Roman"/>
          <w:sz w:val="28"/>
          <w:szCs w:val="28"/>
        </w:rPr>
        <w:t>М.:Мир</w:t>
      </w:r>
      <w:proofErr w:type="spellEnd"/>
      <w:proofErr w:type="gramEnd"/>
      <w:r w:rsidRPr="0014066C">
        <w:rPr>
          <w:rFonts w:ascii="Times New Roman" w:hAnsi="Times New Roman" w:cs="Times New Roman"/>
          <w:sz w:val="28"/>
          <w:szCs w:val="28"/>
        </w:rPr>
        <w:t>, в 3-х томах, 2005</w:t>
      </w:r>
      <w:r w:rsidR="0014066C">
        <w:rPr>
          <w:rFonts w:ascii="Times New Roman" w:hAnsi="Times New Roman" w:cs="Times New Roman"/>
          <w:sz w:val="28"/>
          <w:szCs w:val="28"/>
        </w:rPr>
        <w:t>.</w:t>
      </w:r>
    </w:p>
    <w:p w14:paraId="08B8C6FB" w14:textId="77777777"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Прихожан, А.М. Тревожность у детей и подростков: психологическая природа и возрастная динамика: </w:t>
      </w:r>
      <w:proofErr w:type="spellStart"/>
      <w:r w:rsidRPr="0014066C">
        <w:rPr>
          <w:rFonts w:ascii="Times New Roman" w:hAnsi="Times New Roman" w:cs="Times New Roman"/>
          <w:sz w:val="28"/>
          <w:szCs w:val="28"/>
        </w:rPr>
        <w:t>учебн</w:t>
      </w:r>
      <w:proofErr w:type="spellEnd"/>
      <w:r w:rsidRPr="0014066C">
        <w:rPr>
          <w:rFonts w:ascii="Times New Roman" w:hAnsi="Times New Roman" w:cs="Times New Roman"/>
          <w:sz w:val="28"/>
          <w:szCs w:val="28"/>
        </w:rPr>
        <w:t>. пособие / А.М. Прихожан. – М.: Московский психолого-социальный институт - Воронеж: Издательство «МОДЭК», 2000. – 304 с.</w:t>
      </w:r>
    </w:p>
    <w:p w14:paraId="33B636B8" w14:textId="77777777" w:rsidR="0014066C" w:rsidRDefault="0014066C" w:rsidP="00432C49">
      <w:pPr>
        <w:pStyle w:val="a7"/>
        <w:numPr>
          <w:ilvl w:val="0"/>
          <w:numId w:val="4"/>
        </w:numPr>
        <w:spacing w:after="0" w:line="360" w:lineRule="auto"/>
        <w:ind w:left="284"/>
        <w:jc w:val="both"/>
        <w:rPr>
          <w:rFonts w:ascii="Times New Roman" w:hAnsi="Times New Roman" w:cs="Times New Roman"/>
          <w:sz w:val="28"/>
          <w:szCs w:val="28"/>
        </w:rPr>
      </w:pPr>
      <w:proofErr w:type="spellStart"/>
      <w:r w:rsidRPr="0014066C">
        <w:rPr>
          <w:rFonts w:ascii="Times New Roman" w:hAnsi="Times New Roman" w:cs="Times New Roman"/>
          <w:sz w:val="28"/>
          <w:szCs w:val="28"/>
        </w:rPr>
        <w:t>Старшинина</w:t>
      </w:r>
      <w:proofErr w:type="spellEnd"/>
      <w:r w:rsidRPr="0014066C">
        <w:rPr>
          <w:rFonts w:ascii="Times New Roman" w:hAnsi="Times New Roman" w:cs="Times New Roman"/>
          <w:sz w:val="28"/>
          <w:szCs w:val="28"/>
        </w:rPr>
        <w:t xml:space="preserve">, И.В. Психолого-педагогическая поддержка подростков с повышенным уровнем тревожности: </w:t>
      </w:r>
      <w:proofErr w:type="spellStart"/>
      <w:r w:rsidRPr="0014066C">
        <w:rPr>
          <w:rFonts w:ascii="Times New Roman" w:hAnsi="Times New Roman" w:cs="Times New Roman"/>
          <w:sz w:val="28"/>
          <w:szCs w:val="28"/>
        </w:rPr>
        <w:t>автореф</w:t>
      </w:r>
      <w:proofErr w:type="spellEnd"/>
      <w:r w:rsidRPr="0014066C">
        <w:rPr>
          <w:rFonts w:ascii="Times New Roman" w:hAnsi="Times New Roman" w:cs="Times New Roman"/>
          <w:sz w:val="28"/>
          <w:szCs w:val="28"/>
        </w:rPr>
        <w:t xml:space="preserve">. </w:t>
      </w:r>
      <w:proofErr w:type="spellStart"/>
      <w:r w:rsidRPr="0014066C">
        <w:rPr>
          <w:rFonts w:ascii="Times New Roman" w:hAnsi="Times New Roman" w:cs="Times New Roman"/>
          <w:sz w:val="28"/>
          <w:szCs w:val="28"/>
        </w:rPr>
        <w:t>дис</w:t>
      </w:r>
      <w:proofErr w:type="spellEnd"/>
      <w:r w:rsidRPr="0014066C">
        <w:rPr>
          <w:rFonts w:ascii="Times New Roman" w:hAnsi="Times New Roman" w:cs="Times New Roman"/>
          <w:sz w:val="28"/>
          <w:szCs w:val="28"/>
        </w:rPr>
        <w:t xml:space="preserve">. …канд. пед. наук / И.В. </w:t>
      </w:r>
      <w:proofErr w:type="spellStart"/>
      <w:r w:rsidRPr="0014066C">
        <w:rPr>
          <w:rFonts w:ascii="Times New Roman" w:hAnsi="Times New Roman" w:cs="Times New Roman"/>
          <w:sz w:val="28"/>
          <w:szCs w:val="28"/>
        </w:rPr>
        <w:t>Старшинина</w:t>
      </w:r>
      <w:proofErr w:type="spellEnd"/>
      <w:r w:rsidRPr="0014066C">
        <w:rPr>
          <w:rFonts w:ascii="Times New Roman" w:hAnsi="Times New Roman" w:cs="Times New Roman"/>
          <w:sz w:val="28"/>
          <w:szCs w:val="28"/>
        </w:rPr>
        <w:t>. – М., 2012. – 30 с.</w:t>
      </w:r>
    </w:p>
    <w:p w14:paraId="705DF8C6" w14:textId="77777777" w:rsidR="0015267F" w:rsidRPr="0014066C" w:rsidRDefault="004A35FB" w:rsidP="00432C49">
      <w:pPr>
        <w:pStyle w:val="a7"/>
        <w:numPr>
          <w:ilvl w:val="0"/>
          <w:numId w:val="4"/>
        </w:numPr>
        <w:spacing w:after="0" w:line="360" w:lineRule="auto"/>
        <w:ind w:left="284"/>
        <w:jc w:val="both"/>
        <w:rPr>
          <w:rFonts w:ascii="Times New Roman" w:hAnsi="Times New Roman" w:cs="Times New Roman"/>
          <w:sz w:val="28"/>
          <w:szCs w:val="28"/>
        </w:rPr>
      </w:pPr>
      <w:r w:rsidRPr="0014066C">
        <w:rPr>
          <w:rFonts w:ascii="Times New Roman" w:hAnsi="Times New Roman" w:cs="Times New Roman"/>
          <w:sz w:val="28"/>
          <w:szCs w:val="28"/>
        </w:rPr>
        <w:t xml:space="preserve">Фундаментальная и клиническая физиология. Под редакцией </w:t>
      </w:r>
      <w:proofErr w:type="spellStart"/>
      <w:r w:rsidRPr="0014066C">
        <w:rPr>
          <w:rFonts w:ascii="Times New Roman" w:hAnsi="Times New Roman" w:cs="Times New Roman"/>
          <w:sz w:val="28"/>
          <w:szCs w:val="28"/>
        </w:rPr>
        <w:t>А.Камкина</w:t>
      </w:r>
      <w:proofErr w:type="spellEnd"/>
      <w:r w:rsidRPr="0014066C">
        <w:rPr>
          <w:rFonts w:ascii="Times New Roman" w:hAnsi="Times New Roman" w:cs="Times New Roman"/>
          <w:sz w:val="28"/>
          <w:szCs w:val="28"/>
        </w:rPr>
        <w:t xml:space="preserve"> и </w:t>
      </w:r>
      <w:proofErr w:type="spellStart"/>
      <w:r w:rsidRPr="0014066C">
        <w:rPr>
          <w:rFonts w:ascii="Times New Roman" w:hAnsi="Times New Roman" w:cs="Times New Roman"/>
          <w:sz w:val="28"/>
          <w:szCs w:val="28"/>
        </w:rPr>
        <w:t>А.Каменского</w:t>
      </w:r>
      <w:proofErr w:type="spellEnd"/>
      <w:r w:rsidRPr="0014066C">
        <w:rPr>
          <w:rFonts w:ascii="Times New Roman" w:hAnsi="Times New Roman" w:cs="Times New Roman"/>
          <w:sz w:val="28"/>
          <w:szCs w:val="28"/>
        </w:rPr>
        <w:t xml:space="preserve">, </w:t>
      </w:r>
      <w:proofErr w:type="gramStart"/>
      <w:r w:rsidRPr="0014066C">
        <w:rPr>
          <w:rFonts w:ascii="Times New Roman" w:hAnsi="Times New Roman" w:cs="Times New Roman"/>
          <w:sz w:val="28"/>
          <w:szCs w:val="28"/>
        </w:rPr>
        <w:t>М:Изд.центр</w:t>
      </w:r>
      <w:proofErr w:type="gramEnd"/>
      <w:r w:rsidRPr="0014066C">
        <w:rPr>
          <w:rFonts w:ascii="Times New Roman" w:hAnsi="Times New Roman" w:cs="Times New Roman"/>
          <w:sz w:val="28"/>
          <w:szCs w:val="28"/>
        </w:rPr>
        <w:t xml:space="preserve"> «Академия», 2004, 1072 с.</w:t>
      </w:r>
    </w:p>
    <w:p w14:paraId="601DAC27" w14:textId="77777777" w:rsidR="0015267F" w:rsidRDefault="0015267F" w:rsidP="007A5E08">
      <w:pPr>
        <w:spacing w:after="0" w:line="240" w:lineRule="auto"/>
        <w:rPr>
          <w:rFonts w:ascii="Times New Roman" w:hAnsi="Times New Roman" w:cs="Times New Roman"/>
          <w:sz w:val="24"/>
          <w:szCs w:val="24"/>
        </w:rPr>
      </w:pPr>
    </w:p>
    <w:p w14:paraId="6D62477B" w14:textId="77777777" w:rsidR="0014066C" w:rsidRDefault="0014066C" w:rsidP="007A5E08">
      <w:pPr>
        <w:spacing w:after="0" w:line="240" w:lineRule="auto"/>
        <w:rPr>
          <w:rFonts w:ascii="Times New Roman" w:hAnsi="Times New Roman" w:cs="Times New Roman"/>
          <w:sz w:val="24"/>
          <w:szCs w:val="24"/>
        </w:rPr>
      </w:pPr>
    </w:p>
    <w:p w14:paraId="6E5D286D" w14:textId="77777777" w:rsidR="00B057F0" w:rsidRDefault="00B057F0" w:rsidP="007A5E08">
      <w:pPr>
        <w:spacing w:after="0" w:line="240" w:lineRule="auto"/>
        <w:rPr>
          <w:rFonts w:ascii="Times New Roman" w:hAnsi="Times New Roman" w:cs="Times New Roman"/>
          <w:sz w:val="24"/>
          <w:szCs w:val="24"/>
        </w:rPr>
      </w:pPr>
    </w:p>
    <w:p w14:paraId="06E4C96C" w14:textId="77777777" w:rsidR="00B057F0" w:rsidRDefault="00B057F0" w:rsidP="007A5E08">
      <w:pPr>
        <w:spacing w:after="0" w:line="240" w:lineRule="auto"/>
        <w:rPr>
          <w:rFonts w:ascii="Times New Roman" w:hAnsi="Times New Roman" w:cs="Times New Roman"/>
          <w:sz w:val="24"/>
          <w:szCs w:val="24"/>
        </w:rPr>
      </w:pPr>
    </w:p>
    <w:p w14:paraId="120FF666" w14:textId="77777777" w:rsidR="00B057F0" w:rsidRDefault="00B057F0" w:rsidP="007A5E08">
      <w:pPr>
        <w:spacing w:after="0" w:line="240" w:lineRule="auto"/>
        <w:rPr>
          <w:rFonts w:ascii="Times New Roman" w:hAnsi="Times New Roman" w:cs="Times New Roman"/>
          <w:sz w:val="24"/>
          <w:szCs w:val="24"/>
        </w:rPr>
      </w:pPr>
    </w:p>
    <w:p w14:paraId="096C6972" w14:textId="77777777" w:rsidR="00B057F0" w:rsidRDefault="00B057F0" w:rsidP="007A5E08">
      <w:pPr>
        <w:spacing w:after="0" w:line="240" w:lineRule="auto"/>
        <w:rPr>
          <w:rFonts w:ascii="Times New Roman" w:hAnsi="Times New Roman" w:cs="Times New Roman"/>
          <w:sz w:val="24"/>
          <w:szCs w:val="24"/>
        </w:rPr>
      </w:pPr>
    </w:p>
    <w:p w14:paraId="1F15EB58" w14:textId="77777777" w:rsidR="00B057F0" w:rsidRDefault="00B057F0" w:rsidP="007A5E08">
      <w:pPr>
        <w:spacing w:after="0" w:line="240" w:lineRule="auto"/>
        <w:rPr>
          <w:rFonts w:ascii="Times New Roman" w:hAnsi="Times New Roman" w:cs="Times New Roman"/>
          <w:sz w:val="24"/>
          <w:szCs w:val="24"/>
        </w:rPr>
      </w:pPr>
    </w:p>
    <w:p w14:paraId="26F259E6" w14:textId="77777777" w:rsidR="00B057F0" w:rsidRDefault="00B057F0" w:rsidP="007A5E08">
      <w:pPr>
        <w:spacing w:after="0" w:line="240" w:lineRule="auto"/>
        <w:rPr>
          <w:rFonts w:ascii="Times New Roman" w:hAnsi="Times New Roman" w:cs="Times New Roman"/>
          <w:sz w:val="24"/>
          <w:szCs w:val="24"/>
        </w:rPr>
      </w:pPr>
    </w:p>
    <w:p w14:paraId="3A6F989C" w14:textId="77777777" w:rsidR="00B057F0" w:rsidRDefault="00B057F0" w:rsidP="007A5E08">
      <w:pPr>
        <w:spacing w:after="0" w:line="240" w:lineRule="auto"/>
        <w:rPr>
          <w:rFonts w:ascii="Times New Roman" w:hAnsi="Times New Roman" w:cs="Times New Roman"/>
          <w:sz w:val="24"/>
          <w:szCs w:val="24"/>
        </w:rPr>
      </w:pPr>
    </w:p>
    <w:p w14:paraId="663E5A28" w14:textId="77777777" w:rsidR="00B057F0" w:rsidRDefault="00B057F0" w:rsidP="007A5E08">
      <w:pPr>
        <w:spacing w:after="0" w:line="240" w:lineRule="auto"/>
        <w:rPr>
          <w:rFonts w:ascii="Times New Roman" w:hAnsi="Times New Roman" w:cs="Times New Roman"/>
          <w:sz w:val="24"/>
          <w:szCs w:val="24"/>
        </w:rPr>
      </w:pPr>
    </w:p>
    <w:p w14:paraId="0115A74C" w14:textId="77777777" w:rsidR="00B057F0" w:rsidRDefault="00B057F0" w:rsidP="007A5E08">
      <w:pPr>
        <w:spacing w:after="0" w:line="240" w:lineRule="auto"/>
        <w:rPr>
          <w:rFonts w:ascii="Times New Roman" w:hAnsi="Times New Roman" w:cs="Times New Roman"/>
          <w:sz w:val="24"/>
          <w:szCs w:val="24"/>
        </w:rPr>
      </w:pPr>
    </w:p>
    <w:p w14:paraId="36BFBE44" w14:textId="77777777" w:rsidR="00B057F0" w:rsidRDefault="00B057F0" w:rsidP="007A5E08">
      <w:pPr>
        <w:spacing w:after="0" w:line="240" w:lineRule="auto"/>
        <w:rPr>
          <w:rFonts w:ascii="Times New Roman" w:hAnsi="Times New Roman" w:cs="Times New Roman"/>
          <w:sz w:val="24"/>
          <w:szCs w:val="24"/>
        </w:rPr>
      </w:pPr>
    </w:p>
    <w:p w14:paraId="74F2FE42" w14:textId="77777777" w:rsidR="00B057F0" w:rsidRDefault="00B057F0" w:rsidP="007A5E08">
      <w:pPr>
        <w:spacing w:after="0" w:line="240" w:lineRule="auto"/>
        <w:rPr>
          <w:rFonts w:ascii="Times New Roman" w:hAnsi="Times New Roman" w:cs="Times New Roman"/>
          <w:sz w:val="24"/>
          <w:szCs w:val="24"/>
        </w:rPr>
      </w:pPr>
    </w:p>
    <w:p w14:paraId="29112130" w14:textId="77777777" w:rsidR="00B057F0" w:rsidRDefault="00B057F0" w:rsidP="007A5E08">
      <w:pPr>
        <w:spacing w:after="0" w:line="240" w:lineRule="auto"/>
        <w:rPr>
          <w:rFonts w:ascii="Times New Roman" w:hAnsi="Times New Roman" w:cs="Times New Roman"/>
          <w:sz w:val="24"/>
          <w:szCs w:val="24"/>
        </w:rPr>
      </w:pPr>
    </w:p>
    <w:p w14:paraId="113307FB" w14:textId="77777777" w:rsidR="00B057F0" w:rsidRDefault="00B057F0" w:rsidP="007A5E08">
      <w:pPr>
        <w:spacing w:after="0" w:line="240" w:lineRule="auto"/>
        <w:rPr>
          <w:rFonts w:ascii="Times New Roman" w:hAnsi="Times New Roman" w:cs="Times New Roman"/>
          <w:sz w:val="24"/>
          <w:szCs w:val="24"/>
        </w:rPr>
      </w:pPr>
    </w:p>
    <w:p w14:paraId="6DC5DDFB" w14:textId="77777777" w:rsidR="00B057F0" w:rsidRDefault="00B057F0" w:rsidP="007A5E08">
      <w:pPr>
        <w:spacing w:after="0" w:line="240" w:lineRule="auto"/>
        <w:rPr>
          <w:rFonts w:ascii="Times New Roman" w:hAnsi="Times New Roman" w:cs="Times New Roman"/>
          <w:sz w:val="24"/>
          <w:szCs w:val="24"/>
        </w:rPr>
      </w:pPr>
    </w:p>
    <w:p w14:paraId="5AE1D00E" w14:textId="77777777" w:rsidR="00B057F0" w:rsidRDefault="00B057F0" w:rsidP="007A5E08">
      <w:pPr>
        <w:spacing w:after="0" w:line="240" w:lineRule="auto"/>
        <w:rPr>
          <w:rFonts w:ascii="Times New Roman" w:hAnsi="Times New Roman" w:cs="Times New Roman"/>
          <w:sz w:val="24"/>
          <w:szCs w:val="24"/>
        </w:rPr>
      </w:pPr>
    </w:p>
    <w:p w14:paraId="23F79C41" w14:textId="77777777" w:rsidR="00B057F0" w:rsidRDefault="00B057F0" w:rsidP="007A5E08">
      <w:pPr>
        <w:spacing w:after="0" w:line="240" w:lineRule="auto"/>
        <w:rPr>
          <w:rFonts w:ascii="Times New Roman" w:hAnsi="Times New Roman" w:cs="Times New Roman"/>
          <w:sz w:val="24"/>
          <w:szCs w:val="24"/>
        </w:rPr>
      </w:pPr>
    </w:p>
    <w:p w14:paraId="6D32240E" w14:textId="77777777" w:rsidR="00B057F0" w:rsidRDefault="00B057F0" w:rsidP="007A5E08">
      <w:pPr>
        <w:spacing w:after="0" w:line="240" w:lineRule="auto"/>
        <w:rPr>
          <w:rFonts w:ascii="Times New Roman" w:hAnsi="Times New Roman" w:cs="Times New Roman"/>
          <w:sz w:val="24"/>
          <w:szCs w:val="24"/>
        </w:rPr>
      </w:pPr>
    </w:p>
    <w:p w14:paraId="379E2100" w14:textId="77777777" w:rsidR="00B057F0" w:rsidRDefault="00B057F0" w:rsidP="007A5E08">
      <w:pPr>
        <w:spacing w:after="0" w:line="240" w:lineRule="auto"/>
        <w:rPr>
          <w:rFonts w:ascii="Times New Roman" w:hAnsi="Times New Roman" w:cs="Times New Roman"/>
          <w:sz w:val="24"/>
          <w:szCs w:val="24"/>
        </w:rPr>
      </w:pPr>
    </w:p>
    <w:p w14:paraId="4864D6D7" w14:textId="77777777" w:rsidR="00B057F0" w:rsidRDefault="00B057F0" w:rsidP="007A5E08">
      <w:pPr>
        <w:spacing w:after="0" w:line="240" w:lineRule="auto"/>
        <w:rPr>
          <w:rFonts w:ascii="Times New Roman" w:hAnsi="Times New Roman" w:cs="Times New Roman"/>
          <w:sz w:val="24"/>
          <w:szCs w:val="24"/>
        </w:rPr>
      </w:pPr>
    </w:p>
    <w:p w14:paraId="5F92C7C7" w14:textId="77777777" w:rsidR="00B057F0" w:rsidRDefault="00B057F0" w:rsidP="007A5E08">
      <w:pPr>
        <w:spacing w:after="0" w:line="240" w:lineRule="auto"/>
        <w:rPr>
          <w:rFonts w:ascii="Times New Roman" w:hAnsi="Times New Roman" w:cs="Times New Roman"/>
          <w:sz w:val="24"/>
          <w:szCs w:val="24"/>
        </w:rPr>
      </w:pPr>
    </w:p>
    <w:p w14:paraId="1D06F6AF" w14:textId="77777777" w:rsidR="00B057F0" w:rsidRDefault="00B057F0" w:rsidP="007A5E08">
      <w:pPr>
        <w:spacing w:after="0" w:line="240" w:lineRule="auto"/>
        <w:rPr>
          <w:rFonts w:ascii="Times New Roman" w:hAnsi="Times New Roman" w:cs="Times New Roman"/>
          <w:sz w:val="24"/>
          <w:szCs w:val="24"/>
        </w:rPr>
      </w:pPr>
    </w:p>
    <w:p w14:paraId="2F3265CD" w14:textId="77777777" w:rsidR="00B057F0" w:rsidRDefault="00B057F0" w:rsidP="007A5E08">
      <w:pPr>
        <w:spacing w:after="0" w:line="240" w:lineRule="auto"/>
        <w:rPr>
          <w:rFonts w:ascii="Times New Roman" w:hAnsi="Times New Roman" w:cs="Times New Roman"/>
          <w:sz w:val="24"/>
          <w:szCs w:val="24"/>
        </w:rPr>
      </w:pPr>
    </w:p>
    <w:p w14:paraId="3B78353A" w14:textId="77777777" w:rsidR="00B057F0" w:rsidRDefault="00B057F0" w:rsidP="007A5E08">
      <w:pPr>
        <w:spacing w:after="0" w:line="240" w:lineRule="auto"/>
        <w:rPr>
          <w:rFonts w:ascii="Times New Roman" w:hAnsi="Times New Roman" w:cs="Times New Roman"/>
          <w:sz w:val="24"/>
          <w:szCs w:val="24"/>
        </w:rPr>
      </w:pPr>
    </w:p>
    <w:p w14:paraId="0D9EBE0D" w14:textId="77777777" w:rsidR="00B057F0" w:rsidRDefault="00B057F0" w:rsidP="007A5E08">
      <w:pPr>
        <w:spacing w:after="0" w:line="240" w:lineRule="auto"/>
        <w:rPr>
          <w:rFonts w:ascii="Times New Roman" w:hAnsi="Times New Roman" w:cs="Times New Roman"/>
          <w:sz w:val="24"/>
          <w:szCs w:val="24"/>
        </w:rPr>
      </w:pPr>
    </w:p>
    <w:p w14:paraId="1DEDB33E" w14:textId="77777777" w:rsidR="00B057F0" w:rsidRDefault="00B057F0" w:rsidP="007A5E08">
      <w:pPr>
        <w:spacing w:after="0" w:line="240" w:lineRule="auto"/>
        <w:rPr>
          <w:rFonts w:ascii="Times New Roman" w:hAnsi="Times New Roman" w:cs="Times New Roman"/>
          <w:sz w:val="24"/>
          <w:szCs w:val="24"/>
        </w:rPr>
      </w:pPr>
    </w:p>
    <w:p w14:paraId="4302260B" w14:textId="77777777" w:rsidR="00B057F0" w:rsidRDefault="00B057F0" w:rsidP="007A5E08">
      <w:pPr>
        <w:spacing w:after="0" w:line="240" w:lineRule="auto"/>
        <w:rPr>
          <w:rFonts w:ascii="Times New Roman" w:hAnsi="Times New Roman" w:cs="Times New Roman"/>
          <w:sz w:val="24"/>
          <w:szCs w:val="24"/>
        </w:rPr>
      </w:pPr>
    </w:p>
    <w:p w14:paraId="447A49A4" w14:textId="77777777" w:rsidR="0014066C" w:rsidRDefault="0014066C" w:rsidP="007A5E08">
      <w:pPr>
        <w:spacing w:after="0" w:line="240" w:lineRule="auto"/>
        <w:rPr>
          <w:rFonts w:ascii="Times New Roman" w:hAnsi="Times New Roman" w:cs="Times New Roman"/>
          <w:sz w:val="24"/>
          <w:szCs w:val="24"/>
        </w:rPr>
      </w:pPr>
    </w:p>
    <w:p w14:paraId="2267E3A9" w14:textId="77777777" w:rsidR="0014066C" w:rsidRDefault="0014066C" w:rsidP="007A5E08">
      <w:pPr>
        <w:spacing w:after="0" w:line="240" w:lineRule="auto"/>
        <w:rPr>
          <w:rFonts w:ascii="Times New Roman" w:hAnsi="Times New Roman" w:cs="Times New Roman"/>
          <w:sz w:val="24"/>
          <w:szCs w:val="24"/>
        </w:rPr>
      </w:pPr>
    </w:p>
    <w:p w14:paraId="06957E06" w14:textId="77777777" w:rsidR="0014066C" w:rsidRDefault="0014066C" w:rsidP="007A5E08">
      <w:pPr>
        <w:spacing w:after="0" w:line="240" w:lineRule="auto"/>
        <w:rPr>
          <w:rFonts w:ascii="Times New Roman" w:hAnsi="Times New Roman" w:cs="Times New Roman"/>
          <w:sz w:val="24"/>
          <w:szCs w:val="24"/>
        </w:rPr>
      </w:pPr>
    </w:p>
    <w:p w14:paraId="3010656D" w14:textId="77777777" w:rsidR="0014066C" w:rsidRPr="007A5E08" w:rsidRDefault="0014066C" w:rsidP="007A5E08">
      <w:pPr>
        <w:spacing w:after="0" w:line="240" w:lineRule="auto"/>
        <w:rPr>
          <w:rFonts w:ascii="Times New Roman" w:hAnsi="Times New Roman" w:cs="Times New Roman"/>
          <w:sz w:val="24"/>
          <w:szCs w:val="24"/>
        </w:rPr>
      </w:pPr>
    </w:p>
    <w:p w14:paraId="000FD7C0" w14:textId="77777777" w:rsidR="0015267F" w:rsidRPr="007A5E08" w:rsidRDefault="0015267F" w:rsidP="007A5E08">
      <w:pPr>
        <w:spacing w:after="0" w:line="240" w:lineRule="auto"/>
        <w:rPr>
          <w:rFonts w:ascii="Times New Roman" w:hAnsi="Times New Roman" w:cs="Times New Roman"/>
          <w:sz w:val="24"/>
          <w:szCs w:val="24"/>
        </w:rPr>
      </w:pPr>
    </w:p>
    <w:p w14:paraId="631E3734" w14:textId="77777777" w:rsidR="00B057F0" w:rsidRDefault="00B057F0" w:rsidP="007A5E08">
      <w:pPr>
        <w:spacing w:after="0" w:line="240" w:lineRule="auto"/>
        <w:rPr>
          <w:rFonts w:ascii="Times New Roman" w:hAnsi="Times New Roman" w:cs="Times New Roman"/>
          <w:sz w:val="24"/>
          <w:szCs w:val="24"/>
        </w:rPr>
      </w:pPr>
    </w:p>
    <w:p w14:paraId="1938B204" w14:textId="77777777" w:rsidR="00B057F0" w:rsidRDefault="00B057F0" w:rsidP="007A5E08">
      <w:pPr>
        <w:spacing w:after="0" w:line="240" w:lineRule="auto"/>
        <w:rPr>
          <w:rFonts w:ascii="Times New Roman" w:hAnsi="Times New Roman" w:cs="Times New Roman"/>
          <w:sz w:val="24"/>
          <w:szCs w:val="24"/>
        </w:rPr>
      </w:pPr>
    </w:p>
    <w:p w14:paraId="2F11FB0D" w14:textId="77777777" w:rsidR="00B057F0" w:rsidRDefault="00B057F0" w:rsidP="007A5E08">
      <w:pPr>
        <w:spacing w:after="0" w:line="240" w:lineRule="auto"/>
        <w:rPr>
          <w:rFonts w:ascii="Times New Roman" w:hAnsi="Times New Roman" w:cs="Times New Roman"/>
          <w:sz w:val="24"/>
          <w:szCs w:val="24"/>
        </w:rPr>
      </w:pPr>
    </w:p>
    <w:p w14:paraId="5FD8F305" w14:textId="77777777" w:rsidR="00B057F0" w:rsidRDefault="00B057F0" w:rsidP="007A5E08">
      <w:pPr>
        <w:spacing w:after="0" w:line="240" w:lineRule="auto"/>
        <w:rPr>
          <w:rFonts w:ascii="Times New Roman" w:hAnsi="Times New Roman" w:cs="Times New Roman"/>
          <w:sz w:val="24"/>
          <w:szCs w:val="24"/>
        </w:rPr>
      </w:pPr>
    </w:p>
    <w:p w14:paraId="20EFE3BB" w14:textId="77777777" w:rsidR="00B057F0" w:rsidRDefault="00B057F0" w:rsidP="007A5E08">
      <w:pPr>
        <w:spacing w:after="0" w:line="240" w:lineRule="auto"/>
        <w:rPr>
          <w:rFonts w:ascii="Times New Roman" w:hAnsi="Times New Roman" w:cs="Times New Roman"/>
          <w:sz w:val="24"/>
          <w:szCs w:val="24"/>
        </w:rPr>
      </w:pPr>
    </w:p>
    <w:p w14:paraId="2E003967" w14:textId="77777777" w:rsidR="00B057F0" w:rsidRPr="007A5E08" w:rsidRDefault="00B057F0" w:rsidP="007A5E08">
      <w:pPr>
        <w:spacing w:after="0" w:line="240" w:lineRule="auto"/>
        <w:rPr>
          <w:rFonts w:ascii="Times New Roman" w:hAnsi="Times New Roman" w:cs="Times New Roman"/>
          <w:sz w:val="24"/>
          <w:szCs w:val="24"/>
        </w:rPr>
      </w:pPr>
    </w:p>
    <w:p w14:paraId="59A6EE4C" w14:textId="77777777" w:rsidR="0015267F" w:rsidRPr="007A5E08" w:rsidRDefault="0015267F" w:rsidP="007A5E08">
      <w:pPr>
        <w:spacing w:after="0" w:line="240" w:lineRule="auto"/>
        <w:rPr>
          <w:rFonts w:ascii="Times New Roman" w:hAnsi="Times New Roman" w:cs="Times New Roman"/>
          <w:sz w:val="24"/>
          <w:szCs w:val="24"/>
        </w:rPr>
      </w:pPr>
    </w:p>
    <w:sectPr w:rsidR="0015267F" w:rsidRPr="007A5E08" w:rsidSect="007E044A">
      <w:headerReference w:type="default" r:id="rId14"/>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CC85" w14:textId="77777777" w:rsidR="00CC446B" w:rsidRDefault="00CC446B" w:rsidP="002E4E5C">
      <w:pPr>
        <w:spacing w:after="0" w:line="240" w:lineRule="auto"/>
      </w:pPr>
      <w:r>
        <w:separator/>
      </w:r>
    </w:p>
  </w:endnote>
  <w:endnote w:type="continuationSeparator" w:id="0">
    <w:p w14:paraId="7267290B" w14:textId="77777777" w:rsidR="00CC446B" w:rsidRDefault="00CC446B" w:rsidP="002E4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231AA" w14:textId="77777777" w:rsidR="00CC446B" w:rsidRDefault="00CC446B" w:rsidP="002E4E5C">
      <w:pPr>
        <w:spacing w:after="0" w:line="240" w:lineRule="auto"/>
      </w:pPr>
      <w:r>
        <w:separator/>
      </w:r>
    </w:p>
  </w:footnote>
  <w:footnote w:type="continuationSeparator" w:id="0">
    <w:p w14:paraId="2424ED1C" w14:textId="77777777" w:rsidR="00CC446B" w:rsidRDefault="00CC446B" w:rsidP="002E4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04016"/>
      <w:docPartObj>
        <w:docPartGallery w:val="Page Numbers (Top of Page)"/>
        <w:docPartUnique/>
      </w:docPartObj>
    </w:sdtPr>
    <w:sdtEndPr/>
    <w:sdtContent>
      <w:p w14:paraId="53B133F7" w14:textId="77777777" w:rsidR="001F204F" w:rsidRDefault="001F204F">
        <w:pPr>
          <w:pStyle w:val="ad"/>
          <w:jc w:val="center"/>
        </w:pPr>
        <w:r>
          <w:fldChar w:fldCharType="begin"/>
        </w:r>
        <w:r>
          <w:instrText xml:space="preserve"> PAGE   \* MERGEFORMAT </w:instrText>
        </w:r>
        <w:r>
          <w:fldChar w:fldCharType="separate"/>
        </w:r>
        <w:r w:rsidR="00B05522">
          <w:rPr>
            <w:noProof/>
          </w:rPr>
          <w:t>40</w:t>
        </w:r>
        <w:r>
          <w:rPr>
            <w:noProof/>
          </w:rPr>
          <w:fldChar w:fldCharType="end"/>
        </w:r>
      </w:p>
    </w:sdtContent>
  </w:sdt>
  <w:p w14:paraId="5023755A" w14:textId="77777777" w:rsidR="001F204F" w:rsidRDefault="001F204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7114E"/>
    <w:multiLevelType w:val="multilevel"/>
    <w:tmpl w:val="745A137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31845983"/>
    <w:multiLevelType w:val="hybridMultilevel"/>
    <w:tmpl w:val="055AB2CE"/>
    <w:lvl w:ilvl="0" w:tplc="D5F821CC">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 w15:restartNumberingAfterBreak="0">
    <w:nsid w:val="561A79B0"/>
    <w:multiLevelType w:val="hybridMultilevel"/>
    <w:tmpl w:val="2B8E4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0513CD9"/>
    <w:multiLevelType w:val="multilevel"/>
    <w:tmpl w:val="034E25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9CC653C"/>
    <w:multiLevelType w:val="hybridMultilevel"/>
    <w:tmpl w:val="81762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539C"/>
    <w:rsid w:val="000017D0"/>
    <w:rsid w:val="00012BF5"/>
    <w:rsid w:val="000728F4"/>
    <w:rsid w:val="000970E6"/>
    <w:rsid w:val="000A6C1F"/>
    <w:rsid w:val="000D2797"/>
    <w:rsid w:val="000E2475"/>
    <w:rsid w:val="000E5D81"/>
    <w:rsid w:val="001125F5"/>
    <w:rsid w:val="0014066C"/>
    <w:rsid w:val="00150BAB"/>
    <w:rsid w:val="0015267F"/>
    <w:rsid w:val="0015287B"/>
    <w:rsid w:val="00166B0D"/>
    <w:rsid w:val="00196FEF"/>
    <w:rsid w:val="001C39AD"/>
    <w:rsid w:val="001D28FB"/>
    <w:rsid w:val="001F204F"/>
    <w:rsid w:val="002048B9"/>
    <w:rsid w:val="00212EDB"/>
    <w:rsid w:val="00230171"/>
    <w:rsid w:val="0023624E"/>
    <w:rsid w:val="002670C9"/>
    <w:rsid w:val="002675F4"/>
    <w:rsid w:val="00267989"/>
    <w:rsid w:val="0028405E"/>
    <w:rsid w:val="002D6537"/>
    <w:rsid w:val="002E4E5C"/>
    <w:rsid w:val="002F0C04"/>
    <w:rsid w:val="002F2B1C"/>
    <w:rsid w:val="00333000"/>
    <w:rsid w:val="00371C61"/>
    <w:rsid w:val="003C6CC6"/>
    <w:rsid w:val="003F2B78"/>
    <w:rsid w:val="003F6C59"/>
    <w:rsid w:val="0042455F"/>
    <w:rsid w:val="00432C49"/>
    <w:rsid w:val="004573FE"/>
    <w:rsid w:val="004966CF"/>
    <w:rsid w:val="004A35FB"/>
    <w:rsid w:val="004B4BEB"/>
    <w:rsid w:val="00500D40"/>
    <w:rsid w:val="00516C60"/>
    <w:rsid w:val="00520722"/>
    <w:rsid w:val="00562C51"/>
    <w:rsid w:val="00567872"/>
    <w:rsid w:val="00584509"/>
    <w:rsid w:val="00593795"/>
    <w:rsid w:val="00597F65"/>
    <w:rsid w:val="005A0B2F"/>
    <w:rsid w:val="005A7A5D"/>
    <w:rsid w:val="005D40B0"/>
    <w:rsid w:val="005E34E2"/>
    <w:rsid w:val="005F454E"/>
    <w:rsid w:val="00622845"/>
    <w:rsid w:val="006617B6"/>
    <w:rsid w:val="0066270C"/>
    <w:rsid w:val="00664B6B"/>
    <w:rsid w:val="006A735F"/>
    <w:rsid w:val="006D0D62"/>
    <w:rsid w:val="00725F3F"/>
    <w:rsid w:val="007270AE"/>
    <w:rsid w:val="00735009"/>
    <w:rsid w:val="0073584A"/>
    <w:rsid w:val="00741936"/>
    <w:rsid w:val="00741B71"/>
    <w:rsid w:val="007430BC"/>
    <w:rsid w:val="00757B19"/>
    <w:rsid w:val="007769FF"/>
    <w:rsid w:val="0079553D"/>
    <w:rsid w:val="00795943"/>
    <w:rsid w:val="007A04E9"/>
    <w:rsid w:val="007A5E08"/>
    <w:rsid w:val="007B2920"/>
    <w:rsid w:val="007C4663"/>
    <w:rsid w:val="007E044A"/>
    <w:rsid w:val="007E313F"/>
    <w:rsid w:val="007E63F9"/>
    <w:rsid w:val="008051A7"/>
    <w:rsid w:val="00811EFA"/>
    <w:rsid w:val="0086251D"/>
    <w:rsid w:val="008A5EE5"/>
    <w:rsid w:val="008B0ED5"/>
    <w:rsid w:val="008B2DAE"/>
    <w:rsid w:val="00905712"/>
    <w:rsid w:val="00907BEA"/>
    <w:rsid w:val="0095142F"/>
    <w:rsid w:val="00990236"/>
    <w:rsid w:val="00990A4B"/>
    <w:rsid w:val="009A1A98"/>
    <w:rsid w:val="009A7037"/>
    <w:rsid w:val="009D08AD"/>
    <w:rsid w:val="009D3403"/>
    <w:rsid w:val="009F02C0"/>
    <w:rsid w:val="00A0744F"/>
    <w:rsid w:val="00A147E5"/>
    <w:rsid w:val="00A21635"/>
    <w:rsid w:val="00A43CBE"/>
    <w:rsid w:val="00A741BF"/>
    <w:rsid w:val="00A96B63"/>
    <w:rsid w:val="00AA27DB"/>
    <w:rsid w:val="00AB489F"/>
    <w:rsid w:val="00AC169F"/>
    <w:rsid w:val="00AC34C5"/>
    <w:rsid w:val="00AC69B6"/>
    <w:rsid w:val="00AE37DE"/>
    <w:rsid w:val="00B016AD"/>
    <w:rsid w:val="00B05522"/>
    <w:rsid w:val="00B057F0"/>
    <w:rsid w:val="00B16B23"/>
    <w:rsid w:val="00B22524"/>
    <w:rsid w:val="00B23BED"/>
    <w:rsid w:val="00B31272"/>
    <w:rsid w:val="00B8695F"/>
    <w:rsid w:val="00B9784E"/>
    <w:rsid w:val="00BB760B"/>
    <w:rsid w:val="00BD1797"/>
    <w:rsid w:val="00BD3AD8"/>
    <w:rsid w:val="00BF361A"/>
    <w:rsid w:val="00BF6A78"/>
    <w:rsid w:val="00C06673"/>
    <w:rsid w:val="00C94E22"/>
    <w:rsid w:val="00CC446B"/>
    <w:rsid w:val="00CC6BCA"/>
    <w:rsid w:val="00CC727E"/>
    <w:rsid w:val="00CD0589"/>
    <w:rsid w:val="00CE289A"/>
    <w:rsid w:val="00D23599"/>
    <w:rsid w:val="00D51BF6"/>
    <w:rsid w:val="00D5539C"/>
    <w:rsid w:val="00D83335"/>
    <w:rsid w:val="00D877E3"/>
    <w:rsid w:val="00DA10AC"/>
    <w:rsid w:val="00DA308E"/>
    <w:rsid w:val="00DB2F39"/>
    <w:rsid w:val="00DD3E28"/>
    <w:rsid w:val="00DE0D31"/>
    <w:rsid w:val="00E17365"/>
    <w:rsid w:val="00E17A09"/>
    <w:rsid w:val="00E36BCF"/>
    <w:rsid w:val="00E40213"/>
    <w:rsid w:val="00E5423A"/>
    <w:rsid w:val="00E90F76"/>
    <w:rsid w:val="00F332DE"/>
    <w:rsid w:val="00F641FA"/>
    <w:rsid w:val="00F92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F7A6C"/>
  <w15:docId w15:val="{133E2C10-B04E-4DB2-922C-E19BD762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6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84509"/>
    <w:pPr>
      <w:spacing w:after="0" w:line="360" w:lineRule="auto"/>
      <w:ind w:left="3540" w:firstLine="708"/>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584509"/>
    <w:rPr>
      <w:rFonts w:ascii="Times New Roman" w:eastAsia="Times New Roman" w:hAnsi="Times New Roman" w:cs="Times New Roman"/>
      <w:sz w:val="28"/>
      <w:szCs w:val="24"/>
      <w:lang w:eastAsia="ru-RU"/>
    </w:rPr>
  </w:style>
  <w:style w:type="character" w:styleId="a5">
    <w:name w:val="Emphasis"/>
    <w:basedOn w:val="a0"/>
    <w:uiPriority w:val="20"/>
    <w:qFormat/>
    <w:rsid w:val="00584509"/>
    <w:rPr>
      <w:i/>
      <w:iCs/>
    </w:rPr>
  </w:style>
  <w:style w:type="character" w:customStyle="1" w:styleId="hl">
    <w:name w:val="hl"/>
    <w:basedOn w:val="a0"/>
    <w:qFormat/>
    <w:rsid w:val="00584509"/>
  </w:style>
  <w:style w:type="table" w:styleId="a6">
    <w:name w:val="Table Grid"/>
    <w:basedOn w:val="a1"/>
    <w:qFormat/>
    <w:rsid w:val="0058450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769FF"/>
    <w:pPr>
      <w:ind w:left="720"/>
      <w:contextualSpacing/>
    </w:pPr>
  </w:style>
  <w:style w:type="paragraph" w:customStyle="1" w:styleId="myindent">
    <w:name w:val="myindent"/>
    <w:basedOn w:val="a"/>
    <w:rsid w:val="00AB48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rsid w:val="009902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9902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15267F"/>
    <w:rPr>
      <w:b/>
      <w:bCs/>
    </w:rPr>
  </w:style>
  <w:style w:type="paragraph" w:styleId="aa">
    <w:name w:val="Balloon Text"/>
    <w:basedOn w:val="a"/>
    <w:link w:val="ab"/>
    <w:uiPriority w:val="99"/>
    <w:semiHidden/>
    <w:unhideWhenUsed/>
    <w:rsid w:val="004573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573FE"/>
    <w:rPr>
      <w:rFonts w:ascii="Tahoma" w:hAnsi="Tahoma" w:cs="Tahoma"/>
      <w:sz w:val="16"/>
      <w:szCs w:val="16"/>
    </w:rPr>
  </w:style>
  <w:style w:type="character" w:styleId="ac">
    <w:name w:val="Hyperlink"/>
    <w:basedOn w:val="a0"/>
    <w:uiPriority w:val="99"/>
    <w:unhideWhenUsed/>
    <w:rsid w:val="0042455F"/>
    <w:rPr>
      <w:color w:val="0000FF"/>
      <w:u w:val="single"/>
    </w:rPr>
  </w:style>
  <w:style w:type="paragraph" w:styleId="ad">
    <w:name w:val="header"/>
    <w:basedOn w:val="a"/>
    <w:link w:val="ae"/>
    <w:uiPriority w:val="99"/>
    <w:unhideWhenUsed/>
    <w:rsid w:val="002E4E5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2E4E5C"/>
  </w:style>
  <w:style w:type="paragraph" w:styleId="af">
    <w:name w:val="footer"/>
    <w:basedOn w:val="a"/>
    <w:link w:val="af0"/>
    <w:uiPriority w:val="99"/>
    <w:semiHidden/>
    <w:unhideWhenUsed/>
    <w:rsid w:val="002E4E5C"/>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2E4E5C"/>
  </w:style>
  <w:style w:type="paragraph" w:styleId="af1">
    <w:name w:val="No Spacing"/>
    <w:uiPriority w:val="1"/>
    <w:qFormat/>
    <w:rsid w:val="00B05522"/>
    <w:pPr>
      <w:spacing w:after="0" w:line="240" w:lineRule="auto"/>
    </w:pPr>
  </w:style>
  <w:style w:type="character" w:styleId="af2">
    <w:name w:val="annotation reference"/>
    <w:basedOn w:val="a0"/>
    <w:uiPriority w:val="99"/>
    <w:semiHidden/>
    <w:unhideWhenUsed/>
    <w:rsid w:val="00BD1797"/>
    <w:rPr>
      <w:sz w:val="16"/>
      <w:szCs w:val="16"/>
    </w:rPr>
  </w:style>
  <w:style w:type="paragraph" w:styleId="af3">
    <w:name w:val="annotation text"/>
    <w:basedOn w:val="a"/>
    <w:link w:val="af4"/>
    <w:uiPriority w:val="99"/>
    <w:semiHidden/>
    <w:unhideWhenUsed/>
    <w:rsid w:val="00BD1797"/>
    <w:pPr>
      <w:spacing w:line="240" w:lineRule="auto"/>
    </w:pPr>
    <w:rPr>
      <w:sz w:val="20"/>
      <w:szCs w:val="20"/>
    </w:rPr>
  </w:style>
  <w:style w:type="character" w:customStyle="1" w:styleId="af4">
    <w:name w:val="Текст примечания Знак"/>
    <w:basedOn w:val="a0"/>
    <w:link w:val="af3"/>
    <w:uiPriority w:val="99"/>
    <w:semiHidden/>
    <w:rsid w:val="00BD1797"/>
    <w:rPr>
      <w:sz w:val="20"/>
      <w:szCs w:val="20"/>
    </w:rPr>
  </w:style>
  <w:style w:type="paragraph" w:styleId="af5">
    <w:name w:val="annotation subject"/>
    <w:basedOn w:val="af3"/>
    <w:next w:val="af3"/>
    <w:link w:val="af6"/>
    <w:uiPriority w:val="99"/>
    <w:semiHidden/>
    <w:unhideWhenUsed/>
    <w:rsid w:val="00BD1797"/>
    <w:rPr>
      <w:b/>
      <w:bCs/>
    </w:rPr>
  </w:style>
  <w:style w:type="character" w:customStyle="1" w:styleId="af6">
    <w:name w:val="Тема примечания Знак"/>
    <w:basedOn w:val="af4"/>
    <w:link w:val="af5"/>
    <w:uiPriority w:val="99"/>
    <w:semiHidden/>
    <w:rsid w:val="00BD17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41792">
      <w:bodyDiv w:val="1"/>
      <w:marLeft w:val="0"/>
      <w:marRight w:val="0"/>
      <w:marTop w:val="0"/>
      <w:marBottom w:val="0"/>
      <w:divBdr>
        <w:top w:val="none" w:sz="0" w:space="0" w:color="auto"/>
        <w:left w:val="none" w:sz="0" w:space="0" w:color="auto"/>
        <w:bottom w:val="none" w:sz="0" w:space="0" w:color="auto"/>
        <w:right w:val="none" w:sz="0" w:space="0" w:color="auto"/>
      </w:divBdr>
    </w:div>
    <w:div w:id="1343237461">
      <w:bodyDiv w:val="1"/>
      <w:marLeft w:val="0"/>
      <w:marRight w:val="0"/>
      <w:marTop w:val="0"/>
      <w:marBottom w:val="0"/>
      <w:divBdr>
        <w:top w:val="none" w:sz="0" w:space="0" w:color="auto"/>
        <w:left w:val="none" w:sz="0" w:space="0" w:color="auto"/>
        <w:bottom w:val="none" w:sz="0" w:space="0" w:color="auto"/>
        <w:right w:val="none" w:sz="0" w:space="0" w:color="auto"/>
      </w:divBdr>
    </w:div>
    <w:div w:id="149225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1079;&#1072;&#1085;&#1103;&#1090;&#1080;&#1103;%2020-21\&#1053;&#1048;&#1056;20-21\&#1084;&#1072;&#1083;&#1100;&#1075;&#1080;&#1085;&#1086;&#1074;%20&#1101;&#1101;&#1075;%20&#1080;%20&#1090;&#1088;&#1077;&#1074;&#1086;&#1078;&#1085;&#1086;&#1089;&#1090;&#1100;\&#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Sheet1!$A$1:$B$1</c:f>
              <c:numCache>
                <c:formatCode>General</c:formatCode>
                <c:ptCount val="2"/>
                <c:pt idx="0">
                  <c:v>9</c:v>
                </c:pt>
                <c:pt idx="1">
                  <c:v>5</c:v>
                </c:pt>
              </c:numCache>
            </c:numRef>
          </c:val>
          <c:extLst>
            <c:ext xmlns:c16="http://schemas.microsoft.com/office/drawing/2014/chart" uri="{C3380CC4-5D6E-409C-BE32-E72D297353CC}">
              <c16:uniqueId val="{00000000-E319-4A6A-B02D-7B3490F6FBEF}"/>
            </c:ext>
          </c:extLst>
        </c:ser>
        <c:ser>
          <c:idx val="1"/>
          <c:order val="1"/>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Sheet1!$A$2:$B$2</c:f>
              <c:numCache>
                <c:formatCode>General</c:formatCode>
                <c:ptCount val="2"/>
                <c:pt idx="0">
                  <c:v>11</c:v>
                </c:pt>
                <c:pt idx="1">
                  <c:v>15</c:v>
                </c:pt>
              </c:numCache>
            </c:numRef>
          </c:val>
          <c:extLst>
            <c:ext xmlns:c16="http://schemas.microsoft.com/office/drawing/2014/chart" uri="{C3380CC4-5D6E-409C-BE32-E72D297353CC}">
              <c16:uniqueId val="{00000001-E319-4A6A-B02D-7B3490F6FBEF}"/>
            </c:ext>
          </c:extLst>
        </c:ser>
        <c:dLbls>
          <c:showLegendKey val="0"/>
          <c:showVal val="1"/>
          <c:showCatName val="0"/>
          <c:showSerName val="0"/>
          <c:showPercent val="0"/>
          <c:showBubbleSize val="0"/>
        </c:dLbls>
        <c:gapWidth val="150"/>
        <c:shape val="cylinder"/>
        <c:axId val="235978112"/>
        <c:axId val="235979904"/>
        <c:axId val="0"/>
      </c:bar3DChart>
      <c:catAx>
        <c:axId val="235978112"/>
        <c:scaling>
          <c:orientation val="minMax"/>
        </c:scaling>
        <c:delete val="0"/>
        <c:axPos val="b"/>
        <c:majorTickMark val="out"/>
        <c:minorTickMark val="none"/>
        <c:tickLblPos val="nextTo"/>
        <c:crossAx val="235979904"/>
        <c:crosses val="autoZero"/>
        <c:auto val="1"/>
        <c:lblAlgn val="ctr"/>
        <c:lblOffset val="100"/>
        <c:noMultiLvlLbl val="0"/>
      </c:catAx>
      <c:valAx>
        <c:axId val="235979904"/>
        <c:scaling>
          <c:orientation val="minMax"/>
        </c:scaling>
        <c:delete val="0"/>
        <c:axPos val="l"/>
        <c:majorGridlines/>
        <c:numFmt formatCode="General" sourceLinked="1"/>
        <c:majorTickMark val="out"/>
        <c:minorTickMark val="none"/>
        <c:tickLblPos val="nextTo"/>
        <c:crossAx val="2359781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5E91C-D0FB-4FCF-85FC-0041F23CF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9888</TotalTime>
  <Pages>32</Pages>
  <Words>6348</Words>
  <Characters>36184</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55</cp:revision>
  <dcterms:created xsi:type="dcterms:W3CDTF">2020-11-09T10:08:00Z</dcterms:created>
  <dcterms:modified xsi:type="dcterms:W3CDTF">2022-01-25T13:00:00Z</dcterms:modified>
</cp:coreProperties>
</file>