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A8C" w:rsidRPr="00B115EC" w:rsidRDefault="001D1D3E" w:rsidP="00B115EC">
      <w:pPr>
        <w:autoSpaceDE w:val="0"/>
        <w:autoSpaceDN w:val="0"/>
        <w:adjustRightInd w:val="0"/>
        <w:spacing w:after="0" w:line="360" w:lineRule="auto"/>
        <w:ind w:firstLine="397"/>
        <w:jc w:val="both"/>
        <w:rPr>
          <w:rFonts w:ascii="Times New Roman" w:eastAsia="Times New Roman" w:hAnsi="Times New Roman" w:cs="Times New Roman"/>
          <w:sz w:val="28"/>
          <w:lang w:val="ba-RU" w:eastAsia="ru-RU"/>
        </w:rPr>
      </w:pPr>
      <w:r w:rsidRPr="00D45A8C">
        <w:rPr>
          <w:rFonts w:ascii="Times New Roman" w:hAnsi="Times New Roman" w:cs="Times New Roman"/>
          <w:sz w:val="28"/>
          <w:szCs w:val="28"/>
        </w:rPr>
        <w:t>Я.</w:t>
      </w:r>
      <w:r w:rsidRPr="00D45A8C">
        <w:rPr>
          <w:rFonts w:ascii="Times New Roman" w:hAnsi="Times New Roman" w:cs="Times New Roman"/>
          <w:spacing w:val="-4"/>
          <w:sz w:val="28"/>
          <w:szCs w:val="28"/>
        </w:rPr>
        <w:t xml:space="preserve"> </w:t>
      </w:r>
      <w:proofErr w:type="spellStart"/>
      <w:r w:rsidR="001B5671">
        <w:rPr>
          <w:rFonts w:ascii="Times New Roman" w:hAnsi="Times New Roman" w:cs="Times New Roman"/>
          <w:sz w:val="28"/>
          <w:szCs w:val="28"/>
        </w:rPr>
        <w:t>Хамматовтың</w:t>
      </w:r>
      <w:proofErr w:type="spellEnd"/>
      <w:r w:rsidRPr="00D45A8C">
        <w:rPr>
          <w:rFonts w:ascii="Times New Roman" w:hAnsi="Times New Roman" w:cs="Times New Roman"/>
          <w:spacing w:val="-3"/>
          <w:sz w:val="28"/>
          <w:szCs w:val="28"/>
        </w:rPr>
        <w:t xml:space="preserve"> </w:t>
      </w:r>
      <w:r w:rsidRPr="00D45A8C">
        <w:rPr>
          <w:rFonts w:ascii="Times New Roman" w:hAnsi="Times New Roman" w:cs="Times New Roman"/>
          <w:sz w:val="28"/>
          <w:szCs w:val="28"/>
        </w:rPr>
        <w:t>«</w:t>
      </w:r>
      <w:proofErr w:type="spellStart"/>
      <w:r w:rsidRPr="00D45A8C">
        <w:rPr>
          <w:rFonts w:ascii="Times New Roman" w:hAnsi="Times New Roman" w:cs="Times New Roman"/>
          <w:sz w:val="28"/>
          <w:szCs w:val="28"/>
        </w:rPr>
        <w:t>Төньяҡ</w:t>
      </w:r>
      <w:proofErr w:type="spellEnd"/>
      <w:r w:rsidRPr="00D45A8C">
        <w:rPr>
          <w:rFonts w:ascii="Times New Roman" w:hAnsi="Times New Roman" w:cs="Times New Roman"/>
          <w:spacing w:val="-2"/>
          <w:sz w:val="28"/>
          <w:szCs w:val="28"/>
        </w:rPr>
        <w:t xml:space="preserve"> </w:t>
      </w:r>
      <w:proofErr w:type="spellStart"/>
      <w:r w:rsidRPr="00D45A8C">
        <w:rPr>
          <w:rFonts w:ascii="Times New Roman" w:hAnsi="Times New Roman" w:cs="Times New Roman"/>
          <w:sz w:val="28"/>
          <w:szCs w:val="28"/>
        </w:rPr>
        <w:t>амурҙары</w:t>
      </w:r>
      <w:proofErr w:type="spellEnd"/>
      <w:r w:rsidRPr="00D45A8C">
        <w:rPr>
          <w:rFonts w:ascii="Times New Roman" w:hAnsi="Times New Roman" w:cs="Times New Roman"/>
          <w:sz w:val="28"/>
          <w:szCs w:val="28"/>
        </w:rPr>
        <w:t xml:space="preserve">» </w:t>
      </w:r>
      <w:proofErr w:type="spellStart"/>
      <w:r w:rsidRPr="00D45A8C">
        <w:rPr>
          <w:rFonts w:ascii="Times New Roman" w:hAnsi="Times New Roman" w:cs="Times New Roman"/>
          <w:sz w:val="28"/>
          <w:szCs w:val="28"/>
        </w:rPr>
        <w:t>романында</w:t>
      </w:r>
      <w:proofErr w:type="spellEnd"/>
      <w:r w:rsidRPr="00D45A8C">
        <w:rPr>
          <w:rFonts w:ascii="Times New Roman" w:hAnsi="Times New Roman" w:cs="Times New Roman"/>
          <w:sz w:val="28"/>
          <w:szCs w:val="28"/>
        </w:rPr>
        <w:t xml:space="preserve"> </w:t>
      </w:r>
      <w:proofErr w:type="spellStart"/>
      <w:r w:rsidRPr="00D45A8C">
        <w:rPr>
          <w:rFonts w:ascii="Times New Roman" w:hAnsi="Times New Roman" w:cs="Times New Roman"/>
          <w:sz w:val="28"/>
          <w:szCs w:val="28"/>
        </w:rPr>
        <w:t>реаль</w:t>
      </w:r>
      <w:proofErr w:type="spellEnd"/>
      <w:r w:rsidRPr="00D45A8C">
        <w:rPr>
          <w:rFonts w:ascii="Times New Roman" w:hAnsi="Times New Roman" w:cs="Times New Roman"/>
          <w:sz w:val="28"/>
          <w:szCs w:val="28"/>
        </w:rPr>
        <w:t xml:space="preserve"> </w:t>
      </w:r>
      <w:proofErr w:type="spellStart"/>
      <w:r w:rsidRPr="00D45A8C">
        <w:rPr>
          <w:rFonts w:ascii="Times New Roman" w:hAnsi="Times New Roman" w:cs="Times New Roman"/>
          <w:sz w:val="28"/>
          <w:szCs w:val="28"/>
        </w:rPr>
        <w:t>тарихи</w:t>
      </w:r>
      <w:proofErr w:type="spellEnd"/>
      <w:r w:rsidRPr="00D45A8C">
        <w:rPr>
          <w:rFonts w:ascii="Times New Roman" w:hAnsi="Times New Roman" w:cs="Times New Roman"/>
          <w:sz w:val="28"/>
          <w:szCs w:val="28"/>
        </w:rPr>
        <w:t xml:space="preserve"> </w:t>
      </w:r>
      <w:proofErr w:type="spellStart"/>
      <w:proofErr w:type="gramStart"/>
      <w:r w:rsidRPr="00D45A8C">
        <w:rPr>
          <w:rFonts w:ascii="Times New Roman" w:hAnsi="Times New Roman" w:cs="Times New Roman"/>
          <w:sz w:val="28"/>
          <w:szCs w:val="28"/>
        </w:rPr>
        <w:t>шәхес</w:t>
      </w:r>
      <w:proofErr w:type="spellEnd"/>
      <w:r w:rsidRPr="00D45A8C">
        <w:rPr>
          <w:rFonts w:ascii="Times New Roman" w:hAnsi="Times New Roman" w:cs="Times New Roman"/>
          <w:sz w:val="28"/>
          <w:szCs w:val="28"/>
        </w:rPr>
        <w:t xml:space="preserve"> </w:t>
      </w:r>
      <w:r w:rsidRPr="00D45A8C">
        <w:rPr>
          <w:rFonts w:ascii="Times New Roman" w:hAnsi="Times New Roman" w:cs="Times New Roman"/>
          <w:sz w:val="28"/>
          <w:szCs w:val="28"/>
          <w:lang w:val="ba-RU"/>
        </w:rPr>
        <w:t xml:space="preserve"> Ҡасим</w:t>
      </w:r>
      <w:proofErr w:type="gramEnd"/>
      <w:r w:rsidRPr="00D45A8C">
        <w:rPr>
          <w:rFonts w:ascii="Times New Roman" w:hAnsi="Times New Roman" w:cs="Times New Roman"/>
          <w:sz w:val="28"/>
          <w:szCs w:val="28"/>
          <w:lang w:val="ba-RU"/>
        </w:rPr>
        <w:t xml:space="preserve"> Мырҙашев һүрәтләнә. Ҡасим Мырҙашыв халыҡ телендә Ҡаһым түрә 1779 йылда Стәрлетамаҡ районының Айыуса ауылында тыуған. Риүәйәттәр буйынса, ул Петербургтағы хәрби академияны тамамлаған, 22 йәшендә генә полковник дәрәжәһен алған. 1816 йылғы ревизия мәғлүмәттәрендә Ҡасим Мырҙашев ғәскәр башы итеп күрһәтелә.</w:t>
      </w:r>
      <w:r w:rsidR="00D45A8C" w:rsidRPr="00D45A8C">
        <w:rPr>
          <w:rFonts w:ascii="Times New Roman" w:hAnsi="Times New Roman" w:cs="Times New Roman"/>
          <w:sz w:val="28"/>
          <w:szCs w:val="28"/>
          <w:lang w:val="ba-RU"/>
        </w:rPr>
        <w:t xml:space="preserve">  “Төньяҡ амурҙары” әҫәрендә 1812 </w:t>
      </w:r>
      <w:bookmarkStart w:id="0" w:name="_GoBack"/>
      <w:bookmarkEnd w:id="0"/>
      <w:r w:rsidR="00D45A8C" w:rsidRPr="00D45A8C">
        <w:rPr>
          <w:rFonts w:ascii="Times New Roman" w:hAnsi="Times New Roman" w:cs="Times New Roman"/>
          <w:sz w:val="28"/>
          <w:szCs w:val="28"/>
          <w:lang w:val="ba-RU"/>
        </w:rPr>
        <w:t>йылғы Бөйөк Ватан һуғышы тураһында һүҙ бара. Башҡорт батырҙарының рус ғәскәрҙәре менән берлектә француздарға ҡаршы көрәш ваҡиғалары һүрәтләнгән. Ғәҙәти булмаған кейемдәге атҡа атланған, уҡ-һаҙаҡтар менән ҡоралланған башҡорттар осоп килгән кеүек күренгән. Көслөрәк ҡоралдары булыуға ҡарамаҫтан, француздарҙың, уларҙы күреп, ҡоттары оса һәм “Амурҙар” тип ҡаса башлайҙар.</w:t>
      </w:r>
      <w:r w:rsidR="00B115EC">
        <w:rPr>
          <w:rFonts w:ascii="Times New Roman" w:hAnsi="Times New Roman" w:cs="Times New Roman"/>
          <w:sz w:val="28"/>
          <w:szCs w:val="28"/>
          <w:lang w:val="ba-RU"/>
        </w:rPr>
        <w:t xml:space="preserve"> </w:t>
      </w:r>
      <w:r w:rsidR="00B115EC" w:rsidRPr="00B115EC">
        <w:rPr>
          <w:rFonts w:ascii="Times New Roman" w:eastAsia="Times New Roman" w:hAnsi="Times New Roman" w:cs="Times New Roman"/>
          <w:sz w:val="28"/>
          <w:lang w:val="ba-RU" w:eastAsia="ru-RU"/>
        </w:rPr>
        <w:t>Әҫәрҙә башҡорт халҡы менән рус халҡы араһындағы дуҫлыҡты күрһәтеүгә ҙур урын бирелгән. Башҡорт халҡы 1812 йылдағы Ватан һуғышы осоронда, башҡа халыҡтар кеүек үк сикһеҙ ҡысым аҫтында йәшәй. Әммә ләкин ул ваҡытта дуҫлыҡҡа, хәрби антҡа тоғро ҡала. Бынан 450 йыл элек үк ул үҙ ирке менән Рәсәй составына инеп</w:t>
      </w:r>
      <w:r w:rsidR="00B115EC">
        <w:rPr>
          <w:rFonts w:ascii="Times New Roman" w:eastAsia="Times New Roman" w:hAnsi="Times New Roman" w:cs="Times New Roman"/>
          <w:sz w:val="28"/>
          <w:lang w:val="ba-RU" w:eastAsia="ru-RU"/>
        </w:rPr>
        <w:t>, ү</w:t>
      </w:r>
      <w:r w:rsidR="00B115EC" w:rsidRPr="00B115EC">
        <w:rPr>
          <w:rFonts w:ascii="Times New Roman" w:eastAsia="Times New Roman" w:hAnsi="Times New Roman" w:cs="Times New Roman"/>
          <w:sz w:val="28"/>
          <w:lang w:val="ba-RU" w:eastAsia="ru-RU"/>
        </w:rPr>
        <w:t>ҙ яҙмышы</w:t>
      </w:r>
      <w:r w:rsidR="00B115EC">
        <w:rPr>
          <w:rFonts w:ascii="Times New Roman" w:eastAsia="Times New Roman" w:hAnsi="Times New Roman" w:cs="Times New Roman"/>
          <w:sz w:val="28"/>
          <w:lang w:val="ba-RU" w:eastAsia="ru-RU"/>
        </w:rPr>
        <w:t>н</w:t>
      </w:r>
      <w:r w:rsidR="00B115EC" w:rsidRPr="00B115EC">
        <w:rPr>
          <w:rFonts w:ascii="Times New Roman" w:eastAsia="Times New Roman" w:hAnsi="Times New Roman" w:cs="Times New Roman"/>
          <w:sz w:val="28"/>
          <w:lang w:val="ba-RU" w:eastAsia="ru-RU"/>
        </w:rPr>
        <w:t xml:space="preserve"> рус халҡы яҙмышы менән бәйләне һәм уның менән бергә, иңгә-иң терәп</w:t>
      </w:r>
      <w:r w:rsidR="00B115EC">
        <w:rPr>
          <w:rFonts w:ascii="Times New Roman" w:eastAsia="Times New Roman" w:hAnsi="Times New Roman" w:cs="Times New Roman"/>
          <w:sz w:val="28"/>
          <w:lang w:val="ba-RU" w:eastAsia="ru-RU"/>
        </w:rPr>
        <w:t>, һ</w:t>
      </w:r>
      <w:r w:rsidR="00B115EC" w:rsidRPr="00B115EC">
        <w:rPr>
          <w:rFonts w:ascii="Times New Roman" w:eastAsia="Times New Roman" w:hAnsi="Times New Roman" w:cs="Times New Roman"/>
          <w:sz w:val="28"/>
          <w:lang w:val="ba-RU" w:eastAsia="ru-RU"/>
        </w:rPr>
        <w:t>әр ваҡытта Тыуға</w:t>
      </w:r>
      <w:r w:rsidR="00B115EC">
        <w:rPr>
          <w:rFonts w:ascii="Times New Roman" w:eastAsia="Times New Roman" w:hAnsi="Times New Roman" w:cs="Times New Roman"/>
          <w:sz w:val="28"/>
          <w:lang w:val="ba-RU" w:eastAsia="ru-RU"/>
        </w:rPr>
        <w:t xml:space="preserve">н ил азатлығы өсөн көрәшә килде һәм әлеге көнгә тиклем шулай дауам итә. </w:t>
      </w:r>
    </w:p>
    <w:p w:rsidR="001D1D3E" w:rsidRPr="00D45A8C" w:rsidRDefault="001D1D3E" w:rsidP="00D45A8C">
      <w:pPr>
        <w:spacing w:line="360" w:lineRule="auto"/>
        <w:jc w:val="both"/>
        <w:rPr>
          <w:rFonts w:ascii="Times New Roman" w:hAnsi="Times New Roman" w:cs="Times New Roman"/>
          <w:sz w:val="28"/>
          <w:szCs w:val="28"/>
          <w:lang w:val="ba-RU"/>
        </w:rPr>
      </w:pPr>
      <w:r w:rsidRPr="00D45A8C">
        <w:rPr>
          <w:rFonts w:ascii="Times New Roman" w:hAnsi="Times New Roman" w:cs="Times New Roman"/>
          <w:sz w:val="28"/>
          <w:szCs w:val="28"/>
          <w:lang w:val="ba-RU"/>
        </w:rPr>
        <w:t xml:space="preserve"> </w:t>
      </w:r>
      <w:r w:rsidR="001B5671">
        <w:rPr>
          <w:rFonts w:ascii="Times New Roman" w:hAnsi="Times New Roman" w:cs="Times New Roman"/>
          <w:sz w:val="28"/>
          <w:szCs w:val="28"/>
          <w:lang w:val="ba-RU"/>
        </w:rPr>
        <w:tab/>
      </w:r>
      <w:r w:rsidRPr="00D45A8C">
        <w:rPr>
          <w:rFonts w:ascii="Times New Roman" w:hAnsi="Times New Roman" w:cs="Times New Roman"/>
          <w:sz w:val="28"/>
          <w:szCs w:val="28"/>
          <w:lang w:val="ba-RU"/>
        </w:rPr>
        <w:t>Башҡорт халҡы һәр ваҡыт ниндәй генә заманалар булмаһын үҙ батырҙарын бер ваҡытта ла иҫенән сығармай, быға асыҡ дәлил булып башҡорт халыҡ йырҙары тора. Ҡасим Мырҙашывты ла оло хөрмәтләп халыҡ йыр сығарған:</w:t>
      </w:r>
    </w:p>
    <w:p w:rsidR="00D45A8C" w:rsidRDefault="001D1D3E" w:rsidP="00D45A8C">
      <w:pPr>
        <w:spacing w:line="360" w:lineRule="auto"/>
        <w:jc w:val="both"/>
        <w:rPr>
          <w:rFonts w:ascii="Times New Roman" w:hAnsi="Times New Roman" w:cs="Times New Roman"/>
          <w:color w:val="000000"/>
          <w:sz w:val="28"/>
          <w:szCs w:val="28"/>
          <w:lang w:val="ba-RU"/>
        </w:rPr>
      </w:pPr>
      <w:r w:rsidRPr="00D45A8C">
        <w:rPr>
          <w:rFonts w:ascii="Times New Roman" w:hAnsi="Times New Roman" w:cs="Times New Roman"/>
          <w:color w:val="000000"/>
          <w:sz w:val="28"/>
          <w:szCs w:val="28"/>
          <w:lang w:val="ba-RU"/>
        </w:rPr>
        <w:t>Ҡаһым түрә менгән һор(о) юрғаның, вай кем,</w:t>
      </w:r>
    </w:p>
    <w:p w:rsidR="00D45A8C" w:rsidRDefault="001D1D3E" w:rsidP="00D45A8C">
      <w:pPr>
        <w:spacing w:line="360" w:lineRule="auto"/>
        <w:jc w:val="both"/>
        <w:rPr>
          <w:rFonts w:ascii="Times New Roman" w:hAnsi="Times New Roman" w:cs="Times New Roman"/>
          <w:color w:val="000000"/>
          <w:sz w:val="28"/>
          <w:szCs w:val="28"/>
          <w:lang w:val="ba-RU"/>
        </w:rPr>
      </w:pPr>
      <w:r w:rsidRPr="00D45A8C">
        <w:rPr>
          <w:rFonts w:ascii="Times New Roman" w:hAnsi="Times New Roman" w:cs="Times New Roman"/>
          <w:color w:val="000000"/>
          <w:sz w:val="28"/>
          <w:szCs w:val="28"/>
          <w:lang w:val="ba-RU"/>
        </w:rPr>
        <w:t>Маңлайында булыр урайы.</w:t>
      </w:r>
    </w:p>
    <w:p w:rsidR="00D45A8C" w:rsidRDefault="001D1D3E" w:rsidP="00D45A8C">
      <w:pPr>
        <w:spacing w:line="360" w:lineRule="auto"/>
        <w:jc w:val="both"/>
        <w:rPr>
          <w:rFonts w:ascii="Times New Roman" w:hAnsi="Times New Roman" w:cs="Times New Roman"/>
          <w:color w:val="000000"/>
          <w:sz w:val="28"/>
          <w:szCs w:val="28"/>
          <w:lang w:val="ba-RU"/>
        </w:rPr>
      </w:pPr>
      <w:r w:rsidRPr="00D45A8C">
        <w:rPr>
          <w:rFonts w:ascii="Times New Roman" w:hAnsi="Times New Roman" w:cs="Times New Roman"/>
          <w:color w:val="000000"/>
          <w:sz w:val="28"/>
          <w:szCs w:val="28"/>
          <w:lang w:val="ba-RU"/>
        </w:rPr>
        <w:t>Ҡаһым түрә фарман биргән саҡта, вай кем,</w:t>
      </w:r>
    </w:p>
    <w:p w:rsidR="001D1D3E" w:rsidRPr="00D45A8C" w:rsidRDefault="001D1D3E" w:rsidP="00D45A8C">
      <w:pPr>
        <w:spacing w:line="360" w:lineRule="auto"/>
        <w:jc w:val="both"/>
        <w:rPr>
          <w:rFonts w:ascii="Times New Roman" w:hAnsi="Times New Roman" w:cs="Times New Roman"/>
          <w:color w:val="000000"/>
          <w:sz w:val="28"/>
          <w:szCs w:val="28"/>
          <w:lang w:val="ba-RU"/>
        </w:rPr>
      </w:pPr>
      <w:r w:rsidRPr="00D45A8C">
        <w:rPr>
          <w:rFonts w:ascii="Times New Roman" w:hAnsi="Times New Roman" w:cs="Times New Roman"/>
          <w:color w:val="000000"/>
          <w:sz w:val="28"/>
          <w:szCs w:val="28"/>
          <w:lang w:val="ba-RU"/>
        </w:rPr>
        <w:t>Һул ҡулында булыр ҡурайы...</w:t>
      </w:r>
    </w:p>
    <w:p w:rsidR="001B5671" w:rsidRDefault="00D45A8C" w:rsidP="001B5671">
      <w:pPr>
        <w:spacing w:line="360" w:lineRule="auto"/>
        <w:ind w:firstLine="708"/>
        <w:jc w:val="both"/>
        <w:rPr>
          <w:rFonts w:ascii="Times New Roman" w:hAnsi="Times New Roman" w:cs="Times New Roman"/>
          <w:sz w:val="28"/>
          <w:szCs w:val="28"/>
          <w:lang w:val="ba-RU"/>
        </w:rPr>
      </w:pPr>
      <w:r w:rsidRPr="00D45A8C">
        <w:rPr>
          <w:rFonts w:ascii="Times New Roman" w:hAnsi="Times New Roman" w:cs="Times New Roman"/>
          <w:sz w:val="28"/>
          <w:szCs w:val="28"/>
          <w:lang w:val="ba-RU"/>
        </w:rPr>
        <w:lastRenderedPageBreak/>
        <w:t xml:space="preserve">Халыҡ йырында Ҡаһым бик ныҡ кәүҙәле, еңелеүҙе белмәүсе батыр итеп һүрәтләнә. </w:t>
      </w:r>
    </w:p>
    <w:p w:rsidR="001D1D3E" w:rsidRDefault="00D45A8C" w:rsidP="001B5671">
      <w:pPr>
        <w:spacing w:line="360" w:lineRule="auto"/>
        <w:ind w:firstLine="708"/>
        <w:jc w:val="both"/>
        <w:rPr>
          <w:rFonts w:ascii="Times New Roman" w:hAnsi="Times New Roman" w:cs="Times New Roman"/>
          <w:sz w:val="28"/>
          <w:szCs w:val="28"/>
          <w:lang w:val="ba-RU"/>
        </w:rPr>
      </w:pPr>
      <w:r w:rsidRPr="00D45A8C">
        <w:rPr>
          <w:rFonts w:ascii="Times New Roman" w:hAnsi="Times New Roman" w:cs="Times New Roman"/>
          <w:sz w:val="28"/>
          <w:szCs w:val="28"/>
          <w:lang w:val="ba-RU"/>
        </w:rPr>
        <w:t>Бирелгән өҙөктә Ҡаһымдың батшаға ҡарата уйҙары бирелә. Әлбиттә, үҙ халҡының рухлы улы булараҡ уны иң тәүҙә башҡорт халҡының артабанғы тормошо, яҙмышы, һуғыштан һуң нимә буласағы борсой. Был бик тәбиғи. “Ләкин батша үҙ һүҙендә торормо-юҡмы? Әгәр ҙә алдашһа, халыҡ</w:t>
      </w:r>
      <w:r w:rsidR="001B5671">
        <w:rPr>
          <w:rFonts w:ascii="Times New Roman" w:hAnsi="Times New Roman" w:cs="Times New Roman"/>
          <w:sz w:val="28"/>
          <w:szCs w:val="28"/>
          <w:lang w:val="ba-RU"/>
        </w:rPr>
        <w:t xml:space="preserve"> </w:t>
      </w:r>
      <w:r w:rsidRPr="00D45A8C">
        <w:rPr>
          <w:rFonts w:ascii="Times New Roman" w:hAnsi="Times New Roman" w:cs="Times New Roman"/>
          <w:spacing w:val="-61"/>
          <w:sz w:val="28"/>
          <w:szCs w:val="28"/>
          <w:lang w:val="ba-RU"/>
        </w:rPr>
        <w:t xml:space="preserve"> </w:t>
      </w:r>
      <w:r w:rsidRPr="00D45A8C">
        <w:rPr>
          <w:rFonts w:ascii="Times New Roman" w:hAnsi="Times New Roman" w:cs="Times New Roman"/>
          <w:sz w:val="28"/>
          <w:szCs w:val="28"/>
          <w:lang w:val="ba-RU"/>
        </w:rPr>
        <w:t>тормошон</w:t>
      </w:r>
      <w:r w:rsidRPr="00D45A8C">
        <w:rPr>
          <w:rFonts w:ascii="Times New Roman" w:hAnsi="Times New Roman" w:cs="Times New Roman"/>
          <w:spacing w:val="-7"/>
          <w:sz w:val="28"/>
          <w:szCs w:val="28"/>
          <w:lang w:val="ba-RU"/>
        </w:rPr>
        <w:t xml:space="preserve"> </w:t>
      </w:r>
      <w:r w:rsidRPr="00D45A8C">
        <w:rPr>
          <w:rFonts w:ascii="Times New Roman" w:hAnsi="Times New Roman" w:cs="Times New Roman"/>
          <w:sz w:val="28"/>
          <w:szCs w:val="28"/>
          <w:lang w:val="ba-RU"/>
        </w:rPr>
        <w:t>еңеләйтеү</w:t>
      </w:r>
      <w:r w:rsidRPr="00D45A8C">
        <w:rPr>
          <w:rFonts w:ascii="Times New Roman" w:hAnsi="Times New Roman" w:cs="Times New Roman"/>
          <w:spacing w:val="-6"/>
          <w:sz w:val="28"/>
          <w:szCs w:val="28"/>
          <w:lang w:val="ba-RU"/>
        </w:rPr>
        <w:t xml:space="preserve"> </w:t>
      </w:r>
      <w:r w:rsidRPr="00D45A8C">
        <w:rPr>
          <w:rFonts w:ascii="Times New Roman" w:hAnsi="Times New Roman" w:cs="Times New Roman"/>
          <w:sz w:val="28"/>
          <w:szCs w:val="28"/>
          <w:lang w:val="ba-RU"/>
        </w:rPr>
        <w:t>сараһын</w:t>
      </w:r>
      <w:r w:rsidRPr="00D45A8C">
        <w:rPr>
          <w:rFonts w:ascii="Times New Roman" w:hAnsi="Times New Roman" w:cs="Times New Roman"/>
          <w:spacing w:val="-7"/>
          <w:sz w:val="28"/>
          <w:szCs w:val="28"/>
          <w:lang w:val="ba-RU"/>
        </w:rPr>
        <w:t xml:space="preserve"> </w:t>
      </w:r>
      <w:r w:rsidRPr="00D45A8C">
        <w:rPr>
          <w:rFonts w:ascii="Times New Roman" w:hAnsi="Times New Roman" w:cs="Times New Roman"/>
          <w:sz w:val="28"/>
          <w:szCs w:val="28"/>
          <w:lang w:val="ba-RU"/>
        </w:rPr>
        <w:t>күрмәһә,</w:t>
      </w:r>
      <w:r w:rsidRPr="00D45A8C">
        <w:rPr>
          <w:rFonts w:ascii="Times New Roman" w:hAnsi="Times New Roman" w:cs="Times New Roman"/>
          <w:spacing w:val="-8"/>
          <w:sz w:val="28"/>
          <w:szCs w:val="28"/>
          <w:lang w:val="ba-RU"/>
        </w:rPr>
        <w:t xml:space="preserve"> </w:t>
      </w:r>
      <w:r w:rsidRPr="00D45A8C">
        <w:rPr>
          <w:rFonts w:ascii="Times New Roman" w:hAnsi="Times New Roman" w:cs="Times New Roman"/>
          <w:sz w:val="28"/>
          <w:szCs w:val="28"/>
          <w:lang w:val="ba-RU"/>
        </w:rPr>
        <w:t>ни</w:t>
      </w:r>
      <w:r w:rsidRPr="00D45A8C">
        <w:rPr>
          <w:rFonts w:ascii="Times New Roman" w:hAnsi="Times New Roman" w:cs="Times New Roman"/>
          <w:spacing w:val="-7"/>
          <w:sz w:val="28"/>
          <w:szCs w:val="28"/>
          <w:lang w:val="ba-RU"/>
        </w:rPr>
        <w:t xml:space="preserve"> </w:t>
      </w:r>
      <w:r w:rsidRPr="00D45A8C">
        <w:rPr>
          <w:rFonts w:ascii="Times New Roman" w:hAnsi="Times New Roman" w:cs="Times New Roman"/>
          <w:sz w:val="28"/>
          <w:szCs w:val="28"/>
          <w:lang w:val="ba-RU"/>
        </w:rPr>
        <w:t>эшләргә</w:t>
      </w:r>
      <w:r w:rsidRPr="00D45A8C">
        <w:rPr>
          <w:rFonts w:ascii="Times New Roman" w:hAnsi="Times New Roman" w:cs="Times New Roman"/>
          <w:spacing w:val="-9"/>
          <w:sz w:val="28"/>
          <w:szCs w:val="28"/>
          <w:lang w:val="ba-RU"/>
        </w:rPr>
        <w:t xml:space="preserve"> </w:t>
      </w:r>
      <w:r w:rsidRPr="00D45A8C">
        <w:rPr>
          <w:rFonts w:ascii="Times New Roman" w:hAnsi="Times New Roman" w:cs="Times New Roman"/>
          <w:sz w:val="28"/>
          <w:szCs w:val="28"/>
          <w:lang w:val="ba-RU"/>
        </w:rPr>
        <w:t>кәрәклеген</w:t>
      </w:r>
      <w:r w:rsidRPr="00D45A8C">
        <w:rPr>
          <w:rFonts w:ascii="Times New Roman" w:hAnsi="Times New Roman" w:cs="Times New Roman"/>
          <w:spacing w:val="-7"/>
          <w:sz w:val="28"/>
          <w:szCs w:val="28"/>
          <w:lang w:val="ba-RU"/>
        </w:rPr>
        <w:t xml:space="preserve"> </w:t>
      </w:r>
      <w:r w:rsidRPr="00D45A8C">
        <w:rPr>
          <w:rFonts w:ascii="Times New Roman" w:hAnsi="Times New Roman" w:cs="Times New Roman"/>
          <w:sz w:val="28"/>
          <w:szCs w:val="28"/>
          <w:lang w:val="ba-RU"/>
        </w:rPr>
        <w:t>Ҡаһым</w:t>
      </w:r>
      <w:r w:rsidRPr="00D45A8C">
        <w:rPr>
          <w:rFonts w:ascii="Times New Roman" w:hAnsi="Times New Roman" w:cs="Times New Roman"/>
          <w:spacing w:val="-9"/>
          <w:sz w:val="28"/>
          <w:szCs w:val="28"/>
          <w:lang w:val="ba-RU"/>
        </w:rPr>
        <w:t xml:space="preserve"> </w:t>
      </w:r>
      <w:r w:rsidRPr="00D45A8C">
        <w:rPr>
          <w:rFonts w:ascii="Times New Roman" w:hAnsi="Times New Roman" w:cs="Times New Roman"/>
          <w:sz w:val="28"/>
          <w:szCs w:val="28"/>
          <w:lang w:val="ba-RU"/>
        </w:rPr>
        <w:t>хәҙер</w:t>
      </w:r>
      <w:r w:rsidRPr="00D45A8C">
        <w:rPr>
          <w:rFonts w:ascii="Times New Roman" w:hAnsi="Times New Roman" w:cs="Times New Roman"/>
          <w:spacing w:val="-5"/>
          <w:sz w:val="28"/>
          <w:szCs w:val="28"/>
          <w:lang w:val="ba-RU"/>
        </w:rPr>
        <w:t xml:space="preserve"> </w:t>
      </w:r>
      <w:r w:rsidRPr="00D45A8C">
        <w:rPr>
          <w:rFonts w:ascii="Times New Roman" w:hAnsi="Times New Roman" w:cs="Times New Roman"/>
          <w:sz w:val="28"/>
          <w:szCs w:val="28"/>
          <w:lang w:val="ba-RU"/>
        </w:rPr>
        <w:t>яҡшы</w:t>
      </w:r>
      <w:r w:rsidRPr="00D45A8C">
        <w:rPr>
          <w:rFonts w:ascii="Times New Roman" w:hAnsi="Times New Roman" w:cs="Times New Roman"/>
          <w:spacing w:val="-9"/>
          <w:sz w:val="28"/>
          <w:szCs w:val="28"/>
          <w:lang w:val="ba-RU"/>
        </w:rPr>
        <w:t xml:space="preserve"> </w:t>
      </w:r>
      <w:r w:rsidRPr="00D45A8C">
        <w:rPr>
          <w:rFonts w:ascii="Times New Roman" w:hAnsi="Times New Roman" w:cs="Times New Roman"/>
          <w:sz w:val="28"/>
          <w:szCs w:val="28"/>
          <w:lang w:val="ba-RU"/>
        </w:rPr>
        <w:t>белә”. Нәҡ ошо уйҙарҙың уның башында ҡайнауы ла уның үлеменә сәбәп була ла инде</w:t>
      </w:r>
      <w:r w:rsidRPr="001B5671">
        <w:rPr>
          <w:rFonts w:ascii="Times New Roman" w:hAnsi="Times New Roman" w:cs="Times New Roman"/>
          <w:sz w:val="28"/>
          <w:szCs w:val="28"/>
          <w:lang w:val="ba-RU"/>
        </w:rPr>
        <w:t xml:space="preserve">.  </w:t>
      </w:r>
      <w:r w:rsidR="001B5671" w:rsidRPr="001B5671">
        <w:rPr>
          <w:rFonts w:ascii="Times New Roman" w:hAnsi="Times New Roman" w:cs="Times New Roman"/>
          <w:sz w:val="28"/>
          <w:szCs w:val="28"/>
          <w:lang w:val="ba-RU"/>
        </w:rPr>
        <w:t>Батша уға рәүмәтен белдереп, нимә менән бүләкләргә, тип һорай. Ҡаһым, ер-һыуҙарыбыҙҙы кире ҡайтарып, ирек бирһәгеҙ, тигәс, батшаның йөҙө үҙгәреп китә. “Ҡаһым түрә Салауат Юлаевҡа ҡарағанда ла ҡурҡынысыраҡ. Ул хәрби академияла тейешле белем алған, Ватан һуғышы ваҡытында стратегия һәм тактиканы практикала үҙләштергән, фельдмаршал Кутузов офицерҙары менән яҡындан аралаша, уларҙан күп нәмәне өйрәнергә тырыша. Белемле башҡорт егете ҡурҡыныслы, унан ҡотолоу мөһим”, - тип уйлай ул.</w:t>
      </w:r>
      <w:r w:rsidR="001B5671">
        <w:rPr>
          <w:rFonts w:ascii="Times New Roman" w:hAnsi="Times New Roman" w:cs="Times New Roman"/>
          <w:sz w:val="28"/>
          <w:szCs w:val="28"/>
          <w:lang w:val="ba-RU"/>
        </w:rPr>
        <w:t xml:space="preserve"> Ҡаһым ағыуланып үлтерелә.</w:t>
      </w:r>
    </w:p>
    <w:p w:rsidR="001B5671" w:rsidRPr="001B5671" w:rsidRDefault="001B5671" w:rsidP="001B5671">
      <w:pPr>
        <w:spacing w:line="360" w:lineRule="auto"/>
        <w:ind w:firstLine="708"/>
        <w:jc w:val="both"/>
        <w:rPr>
          <w:rFonts w:ascii="Times New Roman" w:hAnsi="Times New Roman" w:cs="Times New Roman"/>
          <w:sz w:val="28"/>
          <w:szCs w:val="28"/>
          <w:lang w:val="ba-RU"/>
        </w:rPr>
      </w:pPr>
      <w:r>
        <w:rPr>
          <w:rFonts w:ascii="Times New Roman" w:hAnsi="Times New Roman" w:cs="Times New Roman"/>
          <w:sz w:val="28"/>
          <w:szCs w:val="28"/>
          <w:lang w:val="ba-RU"/>
        </w:rPr>
        <w:t>Ҡаһым түрә иҫән-аман үҙ халҡына әйләнеп ҡайтһа, башҡорт халҡына бик күп яҡшылыҡтар эшләр ине тип фаразлайһы ғына ҡала...</w:t>
      </w:r>
    </w:p>
    <w:sectPr w:rsidR="001B5671" w:rsidRPr="001B56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4B4"/>
    <w:rsid w:val="001B5671"/>
    <w:rsid w:val="001D1D3E"/>
    <w:rsid w:val="00B115EC"/>
    <w:rsid w:val="00D45A8C"/>
    <w:rsid w:val="00EF24B4"/>
    <w:rsid w:val="00F44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71053"/>
  <w15:chartTrackingRefBased/>
  <w15:docId w15:val="{89265A09-4CD2-4C91-8E96-96CCE8020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3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405</Words>
  <Characters>2314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Яковлев</dc:creator>
  <cp:keywords/>
  <dc:description/>
  <cp:lastModifiedBy>Алексей Яковлев</cp:lastModifiedBy>
  <cp:revision>3</cp:revision>
  <dcterms:created xsi:type="dcterms:W3CDTF">2022-12-04T11:56:00Z</dcterms:created>
  <dcterms:modified xsi:type="dcterms:W3CDTF">2022-12-04T12:37:00Z</dcterms:modified>
</cp:coreProperties>
</file>