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1E" w:rsidRPr="002F21C3" w:rsidRDefault="0079171E" w:rsidP="00791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№1.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1367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2) ударение падает на слог «на», а во втором </w:t>
      </w:r>
      <w:proofErr w:type="gramStart"/>
      <w:r w:rsidRPr="002F21C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F21C3">
        <w:rPr>
          <w:rFonts w:ascii="Times New Roman" w:hAnsi="Times New Roman" w:cs="Times New Roman"/>
          <w:sz w:val="28"/>
          <w:szCs w:val="28"/>
        </w:rPr>
        <w:t xml:space="preserve"> а слог «ты»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4) ударение падает на слог «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>», а во втором случае на слог «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>»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5) в первом случае звук «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>» твердый, а во втором – мягкий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8) в первом слове ударение падает на слог «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>», а во втором на слог «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>»</w:t>
      </w:r>
    </w:p>
    <w:p w:rsidR="0079171E" w:rsidRPr="002F21C3" w:rsidRDefault="0079171E" w:rsidP="00791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№2.</w:t>
      </w:r>
    </w:p>
    <w:p w:rsidR="0079171E" w:rsidRPr="002F21C3" w:rsidRDefault="0079171E" w:rsidP="00791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Зумиться</w:t>
      </w:r>
      <w:proofErr w:type="spellEnd"/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1) От названия приложения «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» (от английского </w:t>
      </w:r>
      <w:r w:rsidRPr="002F21C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F21C3">
        <w:rPr>
          <w:rFonts w:ascii="Times New Roman" w:hAnsi="Times New Roman" w:cs="Times New Roman"/>
          <w:sz w:val="28"/>
          <w:szCs w:val="28"/>
        </w:rPr>
        <w:t>, увеличивать)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2) Присутствовать на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в приложении «</w:t>
      </w:r>
      <w:r w:rsidRPr="002F21C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F21C3">
        <w:rPr>
          <w:rFonts w:ascii="Times New Roman" w:hAnsi="Times New Roman" w:cs="Times New Roman"/>
          <w:sz w:val="28"/>
          <w:szCs w:val="28"/>
        </w:rPr>
        <w:t>»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3) Разговорный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4) Сегодня я буду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зумиться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со своей учительницей по русскому языку.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    Вчера я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зумилась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с друзьями по поводу проекта.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5) Да, так как занятия проходили в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в приложении « </w:t>
      </w:r>
      <w:r w:rsidRPr="002F21C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F21C3">
        <w:rPr>
          <w:rFonts w:ascii="Times New Roman" w:hAnsi="Times New Roman" w:cs="Times New Roman"/>
          <w:sz w:val="28"/>
          <w:szCs w:val="28"/>
        </w:rPr>
        <w:t>»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71E" w:rsidRPr="002F21C3" w:rsidRDefault="0079171E" w:rsidP="00791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Коронакризис</w:t>
      </w:r>
      <w:proofErr w:type="spellEnd"/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1) Способ соединения двух основ, одна из которых усеченная (корона от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2) Кризис, убытки в экономике вследствие эпидемии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79171E" w:rsidRPr="002F21C3" w:rsidRDefault="0079171E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3) </w:t>
      </w:r>
      <w:r w:rsidR="00C57195" w:rsidRPr="002F21C3">
        <w:rPr>
          <w:rFonts w:ascii="Times New Roman" w:hAnsi="Times New Roman" w:cs="Times New Roman"/>
          <w:sz w:val="28"/>
          <w:szCs w:val="28"/>
        </w:rPr>
        <w:t>Официально-деловой</w:t>
      </w:r>
    </w:p>
    <w:p w:rsidR="00C57195" w:rsidRPr="002F21C3" w:rsidRDefault="00C57195" w:rsidP="00791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4) Да, так как именно в последние годы проходила эпидемия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в мире, вследствие чего мировую экономику настиг «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коронакризис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>»</w:t>
      </w:r>
    </w:p>
    <w:p w:rsidR="00C57195" w:rsidRPr="002F21C3" w:rsidRDefault="00C57195" w:rsidP="00C57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№3.</w:t>
      </w:r>
    </w:p>
    <w:p w:rsidR="00C57195" w:rsidRPr="002F21C3" w:rsidRDefault="00C57195" w:rsidP="00C57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Шило в мешке не утаишь.</w:t>
      </w:r>
    </w:p>
    <w:p w:rsidR="00C57195" w:rsidRPr="002F21C3" w:rsidRDefault="00C57195" w:rsidP="00C571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Век живи – век учись.</w:t>
      </w:r>
    </w:p>
    <w:p w:rsidR="00C57195" w:rsidRPr="002F21C3" w:rsidRDefault="00997550" w:rsidP="00C57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От добра </w:t>
      </w:r>
      <w:proofErr w:type="spellStart"/>
      <w:proofErr w:type="gramStart"/>
      <w:r w:rsidRPr="002F21C3">
        <w:rPr>
          <w:rFonts w:ascii="Times New Roman" w:hAnsi="Times New Roman" w:cs="Times New Roman"/>
          <w:sz w:val="28"/>
          <w:szCs w:val="28"/>
        </w:rPr>
        <w:t>добра</w:t>
      </w:r>
      <w:proofErr w:type="spellEnd"/>
      <w:proofErr w:type="gramEnd"/>
      <w:r w:rsidRPr="002F21C3">
        <w:rPr>
          <w:rFonts w:ascii="Times New Roman" w:hAnsi="Times New Roman" w:cs="Times New Roman"/>
          <w:sz w:val="28"/>
          <w:szCs w:val="28"/>
        </w:rPr>
        <w:t xml:space="preserve"> не ищут.</w:t>
      </w:r>
    </w:p>
    <w:p w:rsidR="00C57195" w:rsidRPr="002F21C3" w:rsidRDefault="0094044A" w:rsidP="00C571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Грибов ищут – по лесу рыщут.</w:t>
      </w:r>
    </w:p>
    <w:p w:rsidR="0094044A" w:rsidRPr="002F21C3" w:rsidRDefault="0094044A" w:rsidP="009404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Нет дыма без огня.</w:t>
      </w:r>
    </w:p>
    <w:p w:rsidR="0094044A" w:rsidRPr="002F21C3" w:rsidRDefault="0094044A" w:rsidP="009404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Pr="002F21C3"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 w:rsidRPr="002F21C3">
        <w:rPr>
          <w:rFonts w:ascii="Times New Roman" w:hAnsi="Times New Roman" w:cs="Times New Roman"/>
          <w:sz w:val="28"/>
          <w:szCs w:val="28"/>
        </w:rPr>
        <w:t xml:space="preserve"> без добра.</w:t>
      </w:r>
    </w:p>
    <w:p w:rsidR="0094044A" w:rsidRPr="002F21C3" w:rsidRDefault="0094044A" w:rsidP="009404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Не на жизнь, а на смерть.</w:t>
      </w:r>
    </w:p>
    <w:p w:rsidR="0094044A" w:rsidRPr="002F21C3" w:rsidRDefault="0094044A" w:rsidP="009404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Не все коту Масленица.</w:t>
      </w:r>
    </w:p>
    <w:p w:rsidR="0094044A" w:rsidRPr="002F21C3" w:rsidRDefault="00997550" w:rsidP="009404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Обжегшись на молоке, дует на воду.</w:t>
      </w:r>
    </w:p>
    <w:p w:rsidR="00997550" w:rsidRPr="002F21C3" w:rsidRDefault="00997550" w:rsidP="009975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Как сквозь землю провалился.</w:t>
      </w:r>
    </w:p>
    <w:p w:rsidR="00997550" w:rsidRPr="002F21C3" w:rsidRDefault="00997550" w:rsidP="0099755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№4.</w:t>
      </w:r>
    </w:p>
    <w:p w:rsidR="00997550" w:rsidRPr="002F21C3" w:rsidRDefault="00997550" w:rsidP="009975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Наречие, обстоятельство</w:t>
      </w:r>
    </w:p>
    <w:p w:rsidR="00997550" w:rsidRPr="002F21C3" w:rsidRDefault="00997550" w:rsidP="009975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Краткое прилагательное, часть составного именного сказуемого</w:t>
      </w:r>
    </w:p>
    <w:p w:rsidR="00997550" w:rsidRPr="002F21C3" w:rsidRDefault="00997550" w:rsidP="009975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Вводное слово</w:t>
      </w:r>
    </w:p>
    <w:p w:rsidR="00997550" w:rsidRPr="002F21C3" w:rsidRDefault="00997550" w:rsidP="009975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Наречие, грамматическая основа безличного односоставного предложения</w:t>
      </w:r>
    </w:p>
    <w:p w:rsidR="00997550" w:rsidRPr="002F21C3" w:rsidRDefault="00997550" w:rsidP="009975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Наречие, обстоятельство</w:t>
      </w:r>
    </w:p>
    <w:p w:rsidR="00997550" w:rsidRPr="002F21C3" w:rsidRDefault="00997550" w:rsidP="009975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№5.</w:t>
      </w:r>
    </w:p>
    <w:p w:rsidR="00997550" w:rsidRPr="002F21C3" w:rsidRDefault="00997550" w:rsidP="009975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Эпитеты (сказочный чертог, обруч золотой)</w:t>
      </w:r>
    </w:p>
    <w:p w:rsidR="00997550" w:rsidRPr="002F21C3" w:rsidRDefault="00997550" w:rsidP="009975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Метафора (липы обруч, залы вязов)</w:t>
      </w:r>
    </w:p>
    <w:p w:rsidR="00997550" w:rsidRPr="002F21C3" w:rsidRDefault="00997550" w:rsidP="009975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Сравнение (обруч, как венец; залы, как на выставке)</w:t>
      </w:r>
    </w:p>
    <w:p w:rsidR="00997550" w:rsidRPr="002F21C3" w:rsidRDefault="00997550" w:rsidP="009975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Лексический повтор (залы)</w:t>
      </w:r>
    </w:p>
    <w:p w:rsidR="00997550" w:rsidRPr="002F21C3" w:rsidRDefault="00997550" w:rsidP="009975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Олицетворение (закат оставляет след, деревья стоят попарно)</w:t>
      </w:r>
    </w:p>
    <w:p w:rsidR="00997550" w:rsidRPr="002F21C3" w:rsidRDefault="005A7E4C" w:rsidP="009975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Аллитерац</w:t>
      </w:r>
      <w:r w:rsidR="00997550" w:rsidRPr="002F21C3">
        <w:rPr>
          <w:rFonts w:ascii="Times New Roman" w:hAnsi="Times New Roman" w:cs="Times New Roman"/>
          <w:sz w:val="28"/>
          <w:szCs w:val="28"/>
        </w:rPr>
        <w:t>ия</w:t>
      </w:r>
    </w:p>
    <w:p w:rsidR="00997550" w:rsidRPr="002F21C3" w:rsidRDefault="00C53DB6" w:rsidP="009975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Синтаксический параллелизм</w:t>
      </w:r>
    </w:p>
    <w:p w:rsidR="005A7E4C" w:rsidRPr="002F21C3" w:rsidRDefault="005A7E4C" w:rsidP="009975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Инверсия</w:t>
      </w:r>
    </w:p>
    <w:p w:rsidR="00C53DB6" w:rsidRPr="002F21C3" w:rsidRDefault="00C53DB6" w:rsidP="00C53DB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lastRenderedPageBreak/>
        <w:t>№6.</w:t>
      </w:r>
    </w:p>
    <w:p w:rsidR="00C53DB6" w:rsidRPr="002F21C3" w:rsidRDefault="005A7E4C" w:rsidP="00C53DB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Впервые княжить стали в Киеве. Начали править Аскольд и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>. За ними – Олег. За ним – Игорь. После Игоря – Святослав, а после Святослава – Ярополк. За Ярополком – Владимир,</w:t>
      </w:r>
      <w:r w:rsidR="002F21C3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2F21C3">
        <w:rPr>
          <w:rFonts w:ascii="Times New Roman" w:hAnsi="Times New Roman" w:cs="Times New Roman"/>
          <w:sz w:val="28"/>
          <w:szCs w:val="28"/>
        </w:rPr>
        <w:t xml:space="preserve"> княжил в Киеве и просветил землю русскую святым крещением.</w:t>
      </w:r>
    </w:p>
    <w:p w:rsidR="005A7E4C" w:rsidRPr="002F21C3" w:rsidRDefault="005A7E4C" w:rsidP="005A7E4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№7.</w:t>
      </w:r>
    </w:p>
    <w:p w:rsidR="005A7E4C" w:rsidRPr="002F21C3" w:rsidRDefault="004F00B2" w:rsidP="004F00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Игорь –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ИгорЪ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(Игорь)</w:t>
      </w:r>
    </w:p>
    <w:p w:rsidR="004F00B2" w:rsidRPr="002F21C3" w:rsidRDefault="004F00B2" w:rsidP="005A7E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21C3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легЬ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– </w:t>
      </w:r>
      <w:r w:rsidRPr="002F21C3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льзЪ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(Олег)</w:t>
      </w:r>
    </w:p>
    <w:p w:rsidR="004F00B2" w:rsidRPr="002F21C3" w:rsidRDefault="004F00B2" w:rsidP="004F00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1C3">
        <w:rPr>
          <w:rFonts w:ascii="Times New Roman" w:hAnsi="Times New Roman" w:cs="Times New Roman"/>
          <w:sz w:val="28"/>
          <w:szCs w:val="28"/>
        </w:rPr>
        <w:t>Стослав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(Святослав)</w:t>
      </w:r>
    </w:p>
    <w:p w:rsidR="004F00B2" w:rsidRPr="002F21C3" w:rsidRDefault="004F00B2" w:rsidP="004F00B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1C3">
        <w:rPr>
          <w:rFonts w:ascii="Times New Roman" w:hAnsi="Times New Roman" w:cs="Times New Roman"/>
          <w:sz w:val="28"/>
          <w:szCs w:val="28"/>
        </w:rPr>
        <w:t>стымЪ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(святым)</w:t>
      </w:r>
    </w:p>
    <w:p w:rsidR="004F00B2" w:rsidRPr="002F21C3" w:rsidRDefault="004F00B2" w:rsidP="004F00B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Слова с титлом следует читать, прибавляя по смыслу слог «те», «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вя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>» и т.д.</w:t>
      </w:r>
    </w:p>
    <w:p w:rsidR="004F00B2" w:rsidRPr="002F21C3" w:rsidRDefault="004F00B2" w:rsidP="004F00B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Титло – знак в виде волнообразной линии, использовавшийся в древнегреческой и церковнославянской литературе. </w:t>
      </w:r>
      <w:r w:rsidR="0069083E" w:rsidRPr="002F21C3">
        <w:rPr>
          <w:rFonts w:ascii="Times New Roman" w:hAnsi="Times New Roman" w:cs="Times New Roman"/>
          <w:sz w:val="28"/>
          <w:szCs w:val="28"/>
        </w:rPr>
        <w:t xml:space="preserve">Использовался для сокращения слов. </w:t>
      </w:r>
    </w:p>
    <w:p w:rsidR="0069083E" w:rsidRPr="002F21C3" w:rsidRDefault="0069083E" w:rsidP="00690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Начаста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княжити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, княжение, 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Роускую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 (землю)</w:t>
      </w:r>
    </w:p>
    <w:p w:rsidR="0069083E" w:rsidRPr="002F21C3" w:rsidRDefault="0069083E" w:rsidP="0069083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2F21C3">
        <w:rPr>
          <w:rFonts w:ascii="Times New Roman" w:hAnsi="Times New Roman" w:cs="Times New Roman"/>
          <w:sz w:val="28"/>
          <w:szCs w:val="28"/>
        </w:rPr>
        <w:t>легЪ</w:t>
      </w:r>
      <w:proofErr w:type="spellEnd"/>
      <w:r w:rsidRPr="002F2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21C3" w:rsidRPr="002F21C3">
        <w:rPr>
          <w:rFonts w:ascii="Times New Roman" w:hAnsi="Times New Roman" w:cs="Times New Roman"/>
          <w:sz w:val="28"/>
          <w:szCs w:val="28"/>
        </w:rPr>
        <w:t>СвятославЪ</w:t>
      </w:r>
      <w:proofErr w:type="spellEnd"/>
    </w:p>
    <w:p w:rsidR="002F21C3" w:rsidRPr="002F21C3" w:rsidRDefault="002F21C3" w:rsidP="002F21C3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№8.</w:t>
      </w:r>
    </w:p>
    <w:p w:rsidR="002F21C3" w:rsidRPr="002F21C3" w:rsidRDefault="002F21C3" w:rsidP="002F21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Дательным падежом.</w:t>
      </w:r>
    </w:p>
    <w:p w:rsidR="002F21C3" w:rsidRPr="002F21C3" w:rsidRDefault="002F21C3" w:rsidP="002F21C3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Предлог означает «</w:t>
      </w:r>
      <w:proofErr w:type="gramStart"/>
      <w:r w:rsidRPr="002F21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21C3">
        <w:rPr>
          <w:rFonts w:ascii="Times New Roman" w:hAnsi="Times New Roman" w:cs="Times New Roman"/>
          <w:sz w:val="28"/>
          <w:szCs w:val="28"/>
        </w:rPr>
        <w:t>, после»</w:t>
      </w:r>
    </w:p>
    <w:p w:rsidR="002F21C3" w:rsidRPr="002F21C3" w:rsidRDefault="002F21C3" w:rsidP="002F21C3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>По приезде, по прибытии, по окончании</w:t>
      </w:r>
    </w:p>
    <w:p w:rsidR="002F21C3" w:rsidRPr="002F21C3" w:rsidRDefault="002F21C3" w:rsidP="002F21C3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2F21C3">
        <w:rPr>
          <w:rFonts w:ascii="Times New Roman" w:hAnsi="Times New Roman" w:cs="Times New Roman"/>
          <w:sz w:val="28"/>
          <w:szCs w:val="28"/>
        </w:rPr>
        <w:t xml:space="preserve">Трудности грамматики связаны с тем, что человеку проще и привычнее сказать «по приезду», и это будет нарушением нормы. </w:t>
      </w:r>
    </w:p>
    <w:p w:rsidR="002F21C3" w:rsidRPr="002F21C3" w:rsidRDefault="002F21C3" w:rsidP="002F21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1C3">
        <w:rPr>
          <w:rFonts w:ascii="Times New Roman" w:hAnsi="Times New Roman" w:cs="Times New Roman"/>
          <w:b/>
          <w:sz w:val="28"/>
          <w:szCs w:val="28"/>
        </w:rPr>
        <w:t>Первѣе - впервые, наречие</w:t>
      </w:r>
    </w:p>
    <w:p w:rsidR="002F21C3" w:rsidRPr="002F21C3" w:rsidRDefault="002F21C3" w:rsidP="002F21C3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C3">
        <w:rPr>
          <w:rFonts w:ascii="Times New Roman" w:hAnsi="Times New Roman" w:cs="Times New Roman"/>
          <w:b/>
          <w:sz w:val="28"/>
          <w:szCs w:val="28"/>
        </w:rPr>
        <w:t>Иже – тот, который; относительное местоимение</w:t>
      </w:r>
    </w:p>
    <w:p w:rsidR="002F21C3" w:rsidRPr="002F21C3" w:rsidRDefault="002F21C3" w:rsidP="002F21C3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</w:rPr>
      </w:pPr>
      <w:r w:rsidRPr="002F21C3">
        <w:rPr>
          <w:rFonts w:ascii="Times New Roman" w:hAnsi="Times New Roman" w:cs="Times New Roman"/>
          <w:b/>
          <w:sz w:val="28"/>
          <w:szCs w:val="28"/>
        </w:rPr>
        <w:t>Кнѧжи – княжил, правил</w:t>
      </w:r>
    </w:p>
    <w:p w:rsidR="005A7E4C" w:rsidRPr="002F21C3" w:rsidRDefault="005A7E4C" w:rsidP="00C53DB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sectPr w:rsidR="005A7E4C" w:rsidRPr="002F21C3" w:rsidSect="00791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AA0"/>
    <w:multiLevelType w:val="hybridMultilevel"/>
    <w:tmpl w:val="D970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B426C"/>
    <w:multiLevelType w:val="hybridMultilevel"/>
    <w:tmpl w:val="EA323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5BEC"/>
    <w:multiLevelType w:val="hybridMultilevel"/>
    <w:tmpl w:val="8370E6D4"/>
    <w:lvl w:ilvl="0" w:tplc="F8742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067638"/>
    <w:multiLevelType w:val="hybridMultilevel"/>
    <w:tmpl w:val="5ED45BEE"/>
    <w:lvl w:ilvl="0" w:tplc="E10E6B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870D5A"/>
    <w:multiLevelType w:val="hybridMultilevel"/>
    <w:tmpl w:val="6E2ACC2E"/>
    <w:lvl w:ilvl="0" w:tplc="EB0E2D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71E"/>
    <w:rsid w:val="002F21C3"/>
    <w:rsid w:val="004F00B2"/>
    <w:rsid w:val="005A7E4C"/>
    <w:rsid w:val="0069083E"/>
    <w:rsid w:val="0071471E"/>
    <w:rsid w:val="0079171E"/>
    <w:rsid w:val="0094044A"/>
    <w:rsid w:val="00997550"/>
    <w:rsid w:val="00C53DB6"/>
    <w:rsid w:val="00C57195"/>
    <w:rsid w:val="00E6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2021-02-23T16:52:00Z</dcterms:created>
  <dcterms:modified xsi:type="dcterms:W3CDTF">2021-02-28T06:06:00Z</dcterms:modified>
</cp:coreProperties>
</file>